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00AB56" w14:textId="77777777" w:rsidR="00051365" w:rsidRDefault="00051365" w:rsidP="00051365">
      <w:pPr>
        <w:pStyle w:val="NormalWeb"/>
        <w:rPr>
          <w:rStyle w:val="Strong"/>
          <w:lang w:val="it-IT"/>
        </w:rPr>
      </w:pPr>
    </w:p>
    <w:p w14:paraId="220769A4" w14:textId="77777777" w:rsidR="00BB5E82" w:rsidRDefault="00BB5E82" w:rsidP="00DF595F">
      <w:pPr>
        <w:pStyle w:val="NormalWeb"/>
        <w:rPr>
          <w:rStyle w:val="Strong"/>
          <w:rFonts w:ascii="Arial" w:hAnsi="Arial" w:cs="Arial"/>
          <w:lang w:val="it-IT"/>
        </w:rPr>
      </w:pPr>
    </w:p>
    <w:p w14:paraId="7CFDE386" w14:textId="19E930F2" w:rsidR="00DF595F" w:rsidRPr="00BE39B6" w:rsidRDefault="00DF595F" w:rsidP="00DF595F">
      <w:pPr>
        <w:pStyle w:val="NormalWeb"/>
        <w:rPr>
          <w:rFonts w:ascii="Arial" w:hAnsi="Arial" w:cs="Arial"/>
          <w:b/>
          <w:bCs/>
          <w:lang w:val="it-IT"/>
        </w:rPr>
      </w:pPr>
      <w:r w:rsidRPr="00BE39B6">
        <w:rPr>
          <w:rStyle w:val="Strong"/>
          <w:rFonts w:ascii="Arial" w:hAnsi="Arial" w:cs="Arial"/>
          <w:b w:val="0"/>
          <w:bCs w:val="0"/>
          <w:lang w:val="it-IT"/>
        </w:rPr>
        <w:t>COMUNICATO STAMPA</w:t>
      </w:r>
    </w:p>
    <w:p w14:paraId="330E8C08" w14:textId="77777777" w:rsidR="00DF595F" w:rsidRPr="00BE39B6" w:rsidRDefault="00DF595F" w:rsidP="00DF595F">
      <w:pPr>
        <w:pStyle w:val="NormalWeb"/>
        <w:rPr>
          <w:rFonts w:ascii="Arial" w:hAnsi="Arial" w:cs="Arial"/>
          <w:lang w:val="it-IT"/>
        </w:rPr>
      </w:pPr>
      <w:r w:rsidRPr="00BE39B6">
        <w:rPr>
          <w:rStyle w:val="Strong"/>
          <w:rFonts w:ascii="Arial" w:hAnsi="Arial" w:cs="Arial"/>
          <w:lang w:val="it-IT"/>
        </w:rPr>
        <w:t>TEATRO, SPECCHIO DI UN TERRITORIO</w:t>
      </w:r>
      <w:r w:rsidRPr="00BE39B6">
        <w:rPr>
          <w:rFonts w:ascii="Arial" w:hAnsi="Arial" w:cs="Arial"/>
          <w:lang w:val="it-IT"/>
        </w:rPr>
        <w:br/>
      </w:r>
      <w:r w:rsidRPr="00BE39B6">
        <w:rPr>
          <w:rStyle w:val="Strong"/>
          <w:rFonts w:ascii="Arial" w:hAnsi="Arial" w:cs="Arial"/>
          <w:lang w:val="it-IT"/>
        </w:rPr>
        <w:t xml:space="preserve">Francesco Toscani vince con </w:t>
      </w:r>
      <w:r w:rsidRPr="00BE39B6">
        <w:rPr>
          <w:rStyle w:val="Strong"/>
          <w:rFonts w:ascii="Arial" w:hAnsi="Arial" w:cs="Arial"/>
          <w:i/>
          <w:iCs/>
          <w:lang w:val="it-IT"/>
        </w:rPr>
        <w:t>Milano e i morti</w:t>
      </w:r>
    </w:p>
    <w:p w14:paraId="501EEE97" w14:textId="2B8073B7" w:rsidR="00DF595F" w:rsidRPr="00BE39B6" w:rsidRDefault="00DF595F" w:rsidP="00DF595F">
      <w:pPr>
        <w:pStyle w:val="NormalWeb"/>
        <w:rPr>
          <w:rFonts w:ascii="Arial" w:hAnsi="Arial" w:cs="Arial"/>
          <w:lang w:val="it-IT"/>
        </w:rPr>
      </w:pPr>
      <w:r w:rsidRPr="00BE39B6">
        <w:rPr>
          <w:rStyle w:val="Strong"/>
          <w:rFonts w:ascii="Arial" w:hAnsi="Arial" w:cs="Arial"/>
          <w:lang w:val="it-IT"/>
        </w:rPr>
        <w:t>Selezionato tra 4</w:t>
      </w:r>
      <w:r w:rsidR="00BE39B6">
        <w:rPr>
          <w:rStyle w:val="Strong"/>
          <w:rFonts w:ascii="Arial" w:hAnsi="Arial" w:cs="Arial"/>
          <w:lang w:val="it-IT"/>
        </w:rPr>
        <w:t>6</w:t>
      </w:r>
      <w:r w:rsidRPr="00BE39B6">
        <w:rPr>
          <w:rStyle w:val="Strong"/>
          <w:rFonts w:ascii="Arial" w:hAnsi="Arial" w:cs="Arial"/>
          <w:lang w:val="it-IT"/>
        </w:rPr>
        <w:t xml:space="preserve"> testi, il lavoro dell’autore comasco vince la prima edizione del bando promosso dalla Fondazione Pier Lombardo, a cura del Teatro Franco Parenti, con il contributo di Regione Lombardia.</w:t>
      </w:r>
    </w:p>
    <w:p w14:paraId="4DB3EEF8" w14:textId="77777777" w:rsidR="00DF595F" w:rsidRPr="00BE39B6" w:rsidRDefault="00DF595F" w:rsidP="00DF595F">
      <w:pPr>
        <w:pStyle w:val="NormalWeb"/>
        <w:rPr>
          <w:rFonts w:ascii="Arial" w:hAnsi="Arial" w:cs="Arial"/>
          <w:lang w:val="it-IT"/>
        </w:rPr>
      </w:pPr>
      <w:r w:rsidRPr="00BE39B6">
        <w:rPr>
          <w:rStyle w:val="Strong"/>
          <w:rFonts w:ascii="Arial" w:hAnsi="Arial" w:cs="Arial"/>
          <w:lang w:val="it-IT"/>
        </w:rPr>
        <w:t xml:space="preserve">Francesco Toscani, di Como, con </w:t>
      </w:r>
      <w:r w:rsidRPr="00BE39B6">
        <w:rPr>
          <w:rStyle w:val="Strong"/>
          <w:rFonts w:ascii="Arial" w:hAnsi="Arial" w:cs="Arial"/>
          <w:i/>
          <w:iCs/>
          <w:lang w:val="it-IT"/>
        </w:rPr>
        <w:t>Milano e i morti</w:t>
      </w:r>
      <w:r w:rsidRPr="00BE39B6">
        <w:rPr>
          <w:rStyle w:val="Strong"/>
          <w:rFonts w:ascii="Arial" w:hAnsi="Arial" w:cs="Arial"/>
          <w:lang w:val="it-IT"/>
        </w:rPr>
        <w:t>, è il vincitore della prima edizione di “Teatro, specchio di un territorio”</w:t>
      </w:r>
      <w:r w:rsidRPr="00BE39B6">
        <w:rPr>
          <w:rFonts w:ascii="Arial" w:hAnsi="Arial" w:cs="Arial"/>
          <w:lang w:val="it-IT"/>
        </w:rPr>
        <w:t xml:space="preserve">, il bando dedicato alla nuova drammaturgia che racconta la cultura, la storia e i linguaggi del territorio lombardo. L’autore viene presentato alla stampa e premiato da </w:t>
      </w:r>
      <w:r w:rsidRPr="00BE39B6">
        <w:rPr>
          <w:rStyle w:val="Strong"/>
          <w:rFonts w:ascii="Arial" w:hAnsi="Arial" w:cs="Arial"/>
          <w:lang w:val="it-IT"/>
        </w:rPr>
        <w:t>Francesca Caruso, Assessore alla Cultura di Regione Lombardia</w:t>
      </w:r>
      <w:r w:rsidRPr="00BE39B6">
        <w:rPr>
          <w:rFonts w:ascii="Arial" w:hAnsi="Arial" w:cs="Arial"/>
          <w:lang w:val="it-IT"/>
        </w:rPr>
        <w:t xml:space="preserve">, martedì </w:t>
      </w:r>
      <w:r w:rsidRPr="00BE39B6">
        <w:rPr>
          <w:rStyle w:val="Strong"/>
          <w:rFonts w:ascii="Arial" w:hAnsi="Arial" w:cs="Arial"/>
          <w:lang w:val="it-IT"/>
        </w:rPr>
        <w:t>13 ottobre alle ore 11.30</w:t>
      </w:r>
      <w:r w:rsidRPr="00BE39B6">
        <w:rPr>
          <w:rFonts w:ascii="Arial" w:hAnsi="Arial" w:cs="Arial"/>
          <w:lang w:val="it-IT"/>
        </w:rPr>
        <w:t xml:space="preserve">, al </w:t>
      </w:r>
      <w:r w:rsidRPr="00BE39B6">
        <w:rPr>
          <w:rStyle w:val="Strong"/>
          <w:rFonts w:ascii="Arial" w:hAnsi="Arial" w:cs="Arial"/>
          <w:lang w:val="it-IT"/>
        </w:rPr>
        <w:t>Teatro Franco Parenti</w:t>
      </w:r>
      <w:r w:rsidRPr="00BE39B6">
        <w:rPr>
          <w:rFonts w:ascii="Arial" w:hAnsi="Arial" w:cs="Arial"/>
          <w:lang w:val="it-IT"/>
        </w:rPr>
        <w:t>.</w:t>
      </w:r>
    </w:p>
    <w:p w14:paraId="0AE39150" w14:textId="6A8CDA67" w:rsidR="00DF595F" w:rsidRPr="00BE39B6" w:rsidRDefault="00DF595F" w:rsidP="00DF595F">
      <w:pPr>
        <w:pStyle w:val="NormalWeb"/>
        <w:rPr>
          <w:rFonts w:ascii="Arial" w:hAnsi="Arial" w:cs="Arial"/>
          <w:lang w:val="it-IT"/>
        </w:rPr>
      </w:pPr>
      <w:r w:rsidRPr="00BE39B6">
        <w:rPr>
          <w:rFonts w:ascii="Arial" w:hAnsi="Arial" w:cs="Arial"/>
          <w:lang w:val="it-IT"/>
        </w:rPr>
        <w:t xml:space="preserve">La selezione si è articolata in più fasi. Una </w:t>
      </w:r>
      <w:r w:rsidRPr="00BE39B6">
        <w:rPr>
          <w:rStyle w:val="Strong"/>
          <w:rFonts w:ascii="Arial" w:hAnsi="Arial" w:cs="Arial"/>
          <w:lang w:val="it-IT"/>
        </w:rPr>
        <w:t>commissione interna</w:t>
      </w:r>
      <w:r w:rsidRPr="00BE39B6">
        <w:rPr>
          <w:rFonts w:ascii="Arial" w:hAnsi="Arial" w:cs="Arial"/>
          <w:lang w:val="it-IT"/>
        </w:rPr>
        <w:t xml:space="preserve"> ha individuato </w:t>
      </w:r>
      <w:r w:rsidRPr="00BE39B6">
        <w:rPr>
          <w:rStyle w:val="Strong"/>
          <w:rFonts w:ascii="Arial" w:hAnsi="Arial" w:cs="Arial"/>
          <w:lang w:val="it-IT"/>
        </w:rPr>
        <w:t>2</w:t>
      </w:r>
      <w:r w:rsidR="00BE39B6">
        <w:rPr>
          <w:rStyle w:val="Strong"/>
          <w:rFonts w:ascii="Arial" w:hAnsi="Arial" w:cs="Arial"/>
          <w:lang w:val="it-IT"/>
        </w:rPr>
        <w:t>6</w:t>
      </w:r>
      <w:r w:rsidRPr="00BE39B6">
        <w:rPr>
          <w:rStyle w:val="Strong"/>
          <w:rFonts w:ascii="Arial" w:hAnsi="Arial" w:cs="Arial"/>
          <w:lang w:val="it-IT"/>
        </w:rPr>
        <w:t xml:space="preserve"> testi tra i 4</w:t>
      </w:r>
      <w:r w:rsidR="00BE39B6">
        <w:rPr>
          <w:rStyle w:val="Strong"/>
          <w:rFonts w:ascii="Arial" w:hAnsi="Arial" w:cs="Arial"/>
          <w:lang w:val="it-IT"/>
        </w:rPr>
        <w:t>6</w:t>
      </w:r>
      <w:r w:rsidRPr="00BE39B6">
        <w:rPr>
          <w:rStyle w:val="Strong"/>
          <w:rFonts w:ascii="Arial" w:hAnsi="Arial" w:cs="Arial"/>
          <w:lang w:val="it-IT"/>
        </w:rPr>
        <w:t xml:space="preserve"> pervenuti</w:t>
      </w:r>
      <w:r w:rsidRPr="00BE39B6">
        <w:rPr>
          <w:rFonts w:ascii="Arial" w:hAnsi="Arial" w:cs="Arial"/>
          <w:lang w:val="it-IT"/>
        </w:rPr>
        <w:t xml:space="preserve">; una seconda valutazione, affidata a </w:t>
      </w:r>
      <w:r w:rsidRPr="00BE39B6">
        <w:rPr>
          <w:rStyle w:val="Strong"/>
          <w:rFonts w:ascii="Arial" w:hAnsi="Arial" w:cs="Arial"/>
          <w:lang w:val="it-IT"/>
        </w:rPr>
        <w:t>Marco Archetti e Massimo Bernardini</w:t>
      </w:r>
      <w:r w:rsidRPr="00BE39B6">
        <w:rPr>
          <w:rFonts w:ascii="Arial" w:hAnsi="Arial" w:cs="Arial"/>
          <w:lang w:val="it-IT"/>
        </w:rPr>
        <w:t xml:space="preserve">, ha ristretto la rosa a </w:t>
      </w:r>
      <w:r w:rsidR="00BE39B6">
        <w:rPr>
          <w:rStyle w:val="Strong"/>
          <w:rFonts w:ascii="Arial" w:hAnsi="Arial" w:cs="Arial"/>
          <w:lang w:val="it-IT"/>
        </w:rPr>
        <w:t>7</w:t>
      </w:r>
      <w:r w:rsidRPr="00BE39B6">
        <w:rPr>
          <w:rStyle w:val="Strong"/>
          <w:rFonts w:ascii="Arial" w:hAnsi="Arial" w:cs="Arial"/>
          <w:lang w:val="it-IT"/>
        </w:rPr>
        <w:t xml:space="preserve"> opere</w:t>
      </w:r>
      <w:r w:rsidRPr="00BE39B6">
        <w:rPr>
          <w:rFonts w:ascii="Arial" w:hAnsi="Arial" w:cs="Arial"/>
          <w:lang w:val="it-IT"/>
        </w:rPr>
        <w:t xml:space="preserve">. I giornalisti </w:t>
      </w:r>
      <w:r w:rsidRPr="00BE39B6">
        <w:rPr>
          <w:rStyle w:val="Strong"/>
          <w:rFonts w:ascii="Arial" w:hAnsi="Arial" w:cs="Arial"/>
          <w:lang w:val="it-IT"/>
        </w:rPr>
        <w:t>Fabio Francione (Il Manifesto)</w:t>
      </w:r>
      <w:r w:rsidRPr="00BE39B6">
        <w:rPr>
          <w:rFonts w:ascii="Arial" w:hAnsi="Arial" w:cs="Arial"/>
          <w:lang w:val="it-IT"/>
        </w:rPr>
        <w:t xml:space="preserve">, </w:t>
      </w:r>
      <w:r w:rsidRPr="00BE39B6">
        <w:rPr>
          <w:rStyle w:val="Strong"/>
          <w:rFonts w:ascii="Arial" w:hAnsi="Arial" w:cs="Arial"/>
          <w:lang w:val="it-IT"/>
        </w:rPr>
        <w:t>Sara Magnoli (La Prealpina)</w:t>
      </w:r>
      <w:r w:rsidRPr="00BE39B6">
        <w:rPr>
          <w:rFonts w:ascii="Arial" w:hAnsi="Arial" w:cs="Arial"/>
          <w:lang w:val="it-IT"/>
        </w:rPr>
        <w:t xml:space="preserve"> e </w:t>
      </w:r>
      <w:r w:rsidRPr="00BE39B6">
        <w:rPr>
          <w:rStyle w:val="Strong"/>
          <w:rFonts w:ascii="Arial" w:hAnsi="Arial" w:cs="Arial"/>
          <w:lang w:val="it-IT"/>
        </w:rPr>
        <w:t>Giorgia Valeri (Famiglia Cristiana)</w:t>
      </w:r>
      <w:r w:rsidRPr="00BE39B6">
        <w:rPr>
          <w:rFonts w:ascii="Arial" w:hAnsi="Arial" w:cs="Arial"/>
          <w:lang w:val="it-IT"/>
        </w:rPr>
        <w:t xml:space="preserve"> hanno quindi scelto i </w:t>
      </w:r>
      <w:r w:rsidRPr="00BE39B6">
        <w:rPr>
          <w:rStyle w:val="Strong"/>
          <w:rFonts w:ascii="Arial" w:hAnsi="Arial" w:cs="Arial"/>
          <w:lang w:val="it-IT"/>
        </w:rPr>
        <w:t>cinque finalisti</w:t>
      </w:r>
      <w:r w:rsidRPr="00BE39B6">
        <w:rPr>
          <w:rFonts w:ascii="Arial" w:hAnsi="Arial" w:cs="Arial"/>
          <w:lang w:val="it-IT"/>
        </w:rPr>
        <w:t>.</w:t>
      </w:r>
    </w:p>
    <w:p w14:paraId="574A6F25" w14:textId="66657FAC" w:rsidR="00DF595F" w:rsidRPr="00BE39B6" w:rsidRDefault="00DF595F" w:rsidP="00DF595F">
      <w:pPr>
        <w:pStyle w:val="NormalWeb"/>
        <w:rPr>
          <w:rFonts w:ascii="Arial" w:hAnsi="Arial" w:cs="Arial"/>
          <w:lang w:val="it-IT"/>
        </w:rPr>
      </w:pPr>
      <w:r w:rsidRPr="00BE39B6">
        <w:rPr>
          <w:rFonts w:ascii="Arial" w:hAnsi="Arial" w:cs="Arial"/>
          <w:lang w:val="it-IT"/>
        </w:rPr>
        <w:t xml:space="preserve">Il </w:t>
      </w:r>
      <w:r w:rsidRPr="00BE39B6">
        <w:rPr>
          <w:rStyle w:val="Strong"/>
          <w:rFonts w:ascii="Arial" w:hAnsi="Arial" w:cs="Arial"/>
          <w:lang w:val="it-IT"/>
        </w:rPr>
        <w:t>12 ottobre</w:t>
      </w:r>
      <w:r w:rsidRPr="00BE39B6">
        <w:rPr>
          <w:rFonts w:ascii="Arial" w:hAnsi="Arial" w:cs="Arial"/>
          <w:lang w:val="it-IT"/>
        </w:rPr>
        <w:t xml:space="preserve"> i cinque lavori sono stati presentati al Teatro Franco Parenti in forma di </w:t>
      </w:r>
      <w:r w:rsidRPr="00BE39B6">
        <w:rPr>
          <w:rStyle w:val="Emphasis"/>
          <w:rFonts w:ascii="Arial" w:hAnsi="Arial" w:cs="Arial"/>
          <w:lang w:val="it-IT"/>
        </w:rPr>
        <w:t xml:space="preserve">mise en </w:t>
      </w:r>
      <w:proofErr w:type="spellStart"/>
      <w:r w:rsidRPr="00BE39B6">
        <w:rPr>
          <w:rStyle w:val="Emphasis"/>
          <w:rFonts w:ascii="Arial" w:hAnsi="Arial" w:cs="Arial"/>
          <w:lang w:val="it-IT"/>
        </w:rPr>
        <w:t>espace</w:t>
      </w:r>
      <w:proofErr w:type="spellEnd"/>
      <w:r w:rsidRPr="00BE39B6">
        <w:rPr>
          <w:rFonts w:ascii="Arial" w:hAnsi="Arial" w:cs="Arial"/>
          <w:lang w:val="it-IT"/>
        </w:rPr>
        <w:t xml:space="preserve">, in una sessione interna al termine della quale è stato individuato il vincitore. La giuria finale, presieduta da </w:t>
      </w:r>
      <w:r w:rsidRPr="00BE39B6">
        <w:rPr>
          <w:rStyle w:val="Strong"/>
          <w:rFonts w:ascii="Arial" w:hAnsi="Arial" w:cs="Arial"/>
          <w:lang w:val="it-IT"/>
        </w:rPr>
        <w:t>Andrée Ruth Shammah</w:t>
      </w:r>
      <w:r w:rsidRPr="00BE39B6">
        <w:rPr>
          <w:rFonts w:ascii="Arial" w:hAnsi="Arial" w:cs="Arial"/>
          <w:lang w:val="it-IT"/>
        </w:rPr>
        <w:t xml:space="preserve">, comprende </w:t>
      </w:r>
      <w:r w:rsidRPr="00BE39B6">
        <w:rPr>
          <w:rStyle w:val="Strong"/>
          <w:rFonts w:ascii="Arial" w:hAnsi="Arial" w:cs="Arial"/>
          <w:lang w:val="it-IT"/>
        </w:rPr>
        <w:t>Anna Bernardini per Regione Lombardia</w:t>
      </w:r>
      <w:r w:rsidRPr="00BE39B6">
        <w:rPr>
          <w:rFonts w:ascii="Arial" w:hAnsi="Arial" w:cs="Arial"/>
          <w:lang w:val="it-IT"/>
        </w:rPr>
        <w:t xml:space="preserve">, </w:t>
      </w:r>
      <w:r w:rsidRPr="00BE39B6">
        <w:rPr>
          <w:rStyle w:val="Strong"/>
          <w:rFonts w:ascii="Arial" w:hAnsi="Arial" w:cs="Arial"/>
          <w:lang w:val="it-IT"/>
        </w:rPr>
        <w:t>Monica Gattini</w:t>
      </w:r>
      <w:r w:rsidR="00BE39B6" w:rsidRPr="00BE39B6">
        <w:rPr>
          <w:rStyle w:val="Strong"/>
          <w:rFonts w:ascii="Arial" w:hAnsi="Arial" w:cs="Arial"/>
          <w:lang w:val="it-IT"/>
        </w:rPr>
        <w:t xml:space="preserve"> Bernabò</w:t>
      </w:r>
      <w:r w:rsidRPr="00BE39B6">
        <w:rPr>
          <w:rStyle w:val="Strong"/>
          <w:rFonts w:ascii="Arial" w:hAnsi="Arial" w:cs="Arial"/>
          <w:lang w:val="it-IT"/>
        </w:rPr>
        <w:t xml:space="preserve"> per la Fondazione Pier Lombardo</w:t>
      </w:r>
      <w:r w:rsidRPr="00BE39B6">
        <w:rPr>
          <w:rFonts w:ascii="Arial" w:hAnsi="Arial" w:cs="Arial"/>
          <w:lang w:val="it-IT"/>
        </w:rPr>
        <w:t xml:space="preserve"> e i tre giornalisti che hanno selezionato i finalisti. </w:t>
      </w:r>
      <w:r w:rsidRPr="00BE39B6">
        <w:rPr>
          <w:rFonts w:ascii="Arial" w:hAnsi="Arial" w:cs="Arial"/>
          <w:lang w:val="it-IT"/>
        </w:rPr>
        <w:br/>
      </w:r>
      <w:r w:rsidRPr="00BE39B6">
        <w:rPr>
          <w:rFonts w:ascii="Arial" w:hAnsi="Arial" w:cs="Arial"/>
          <w:lang w:val="it-IT"/>
        </w:rPr>
        <w:br/>
      </w:r>
      <w:r w:rsidRPr="00BE39B6">
        <w:rPr>
          <w:rStyle w:val="Emphasis"/>
          <w:rFonts w:ascii="Arial" w:hAnsi="Arial" w:cs="Arial"/>
          <w:lang w:val="it-IT"/>
        </w:rPr>
        <w:t>Milano e i morti</w:t>
      </w:r>
      <w:r w:rsidRPr="00BE39B6">
        <w:rPr>
          <w:rFonts w:ascii="Arial" w:hAnsi="Arial" w:cs="Arial"/>
          <w:lang w:val="it-IT"/>
        </w:rPr>
        <w:t xml:space="preserve"> è stato presentato da </w:t>
      </w:r>
      <w:r w:rsidRPr="00BE39B6">
        <w:rPr>
          <w:rStyle w:val="Strong"/>
          <w:rFonts w:ascii="Arial" w:hAnsi="Arial" w:cs="Arial"/>
          <w:lang w:val="it-IT"/>
        </w:rPr>
        <w:t>Lab121</w:t>
      </w:r>
      <w:r w:rsidRPr="00BE39B6">
        <w:rPr>
          <w:rFonts w:ascii="Arial" w:hAnsi="Arial" w:cs="Arial"/>
          <w:lang w:val="it-IT"/>
        </w:rPr>
        <w:t xml:space="preserve">, con la </w:t>
      </w:r>
      <w:r w:rsidRPr="00BE39B6">
        <w:rPr>
          <w:rStyle w:val="Strong"/>
          <w:rFonts w:ascii="Arial" w:hAnsi="Arial" w:cs="Arial"/>
          <w:lang w:val="it-IT"/>
        </w:rPr>
        <w:t>regia di Claudio Autelli</w:t>
      </w:r>
      <w:r w:rsidRPr="00BE39B6">
        <w:rPr>
          <w:rFonts w:ascii="Arial" w:hAnsi="Arial" w:cs="Arial"/>
          <w:lang w:val="it-IT"/>
        </w:rPr>
        <w:t>.</w:t>
      </w:r>
    </w:p>
    <w:p w14:paraId="7658FB7F" w14:textId="6FFF3F9D" w:rsidR="00BB5E82" w:rsidRDefault="00BB5E82" w:rsidP="00BE39B6">
      <w:pPr>
        <w:pStyle w:val="NormalWeb"/>
        <w:rPr>
          <w:rFonts w:ascii="Arial" w:hAnsi="Arial" w:cs="Arial"/>
          <w:b/>
          <w:bCs/>
          <w:lang w:val="it-IT"/>
        </w:rPr>
      </w:pPr>
      <w:r w:rsidRPr="00BE39B6">
        <w:rPr>
          <w:rFonts w:ascii="Arial" w:hAnsi="Arial" w:cs="Arial"/>
          <w:u w:val="single"/>
          <w:lang w:val="it-IT"/>
        </w:rPr>
        <w:t xml:space="preserve">Queste le motivazioni della </w:t>
      </w:r>
      <w:r w:rsidR="00BE39B6" w:rsidRPr="00BE39B6">
        <w:rPr>
          <w:rFonts w:ascii="Arial" w:hAnsi="Arial" w:cs="Arial"/>
          <w:u w:val="single"/>
          <w:lang w:val="it-IT"/>
        </w:rPr>
        <w:t>giuria:</w:t>
      </w:r>
      <w:r w:rsidRPr="00BE39B6">
        <w:rPr>
          <w:rFonts w:ascii="Arial" w:hAnsi="Arial" w:cs="Arial"/>
          <w:b/>
          <w:bCs/>
          <w:lang w:val="it-IT"/>
        </w:rPr>
        <w:t xml:space="preserve"> </w:t>
      </w:r>
      <w:r w:rsidR="00BE39B6" w:rsidRPr="00BE39B6">
        <w:rPr>
          <w:lang w:val="it-IT"/>
        </w:rPr>
        <w:t>"</w:t>
      </w:r>
      <w:r w:rsidR="00BE39B6" w:rsidRPr="00BE39B6">
        <w:rPr>
          <w:b/>
          <w:bCs/>
          <w:lang w:val="it-IT"/>
        </w:rPr>
        <w:t xml:space="preserve">Milano e i morti" di Francesco Toscani risulta fin dalla mise en </w:t>
      </w:r>
      <w:proofErr w:type="spellStart"/>
      <w:r w:rsidR="00BE39B6" w:rsidRPr="00BE39B6">
        <w:rPr>
          <w:b/>
          <w:bCs/>
          <w:lang w:val="it-IT"/>
        </w:rPr>
        <w:t>espace</w:t>
      </w:r>
      <w:proofErr w:type="spellEnd"/>
      <w:r w:rsidR="00BE39B6" w:rsidRPr="00BE39B6">
        <w:rPr>
          <w:b/>
          <w:bCs/>
          <w:lang w:val="it-IT"/>
        </w:rPr>
        <w:t xml:space="preserve"> di avere una produzione teatrale per la capacità di leggere con l'elastico temporale di storie minime e private l'essenza stessa della città e del territorio lombardo con le sue contraddizioni, trasformazioni, fragilità e punti di forza sottolineati anche nella caratterizzazione dei personaggi con le loro interazioni e i loro pensieri interiori. </w:t>
      </w:r>
      <w:r w:rsidR="00BE39B6">
        <w:rPr>
          <w:b/>
          <w:bCs/>
          <w:lang w:val="it-IT"/>
        </w:rPr>
        <w:t xml:space="preserve"> </w:t>
      </w:r>
      <w:r w:rsidR="00BE39B6" w:rsidRPr="00BE39B6">
        <w:rPr>
          <w:b/>
          <w:bCs/>
          <w:lang w:val="it-IT"/>
        </w:rPr>
        <w:t xml:space="preserve">Il testo riesce inoltre a portare in scena i timori, i dubbi, le aspettative, i sogni e i dialoghi dei e delle giovani di ieri come di oggi e il loro spesso taciuto bisogno di avere ascolto da parte di un mondo adulto che si mostra talvolta incapace di affrontare il mutamento e le paure. Un portato che da un lato mostra l'apertura del cuore e dall'altro dà corpo e voce </w:t>
      </w:r>
      <w:r w:rsidR="00BE39B6" w:rsidRPr="00BE39B6">
        <w:rPr>
          <w:b/>
          <w:bCs/>
          <w:lang w:val="it-IT"/>
        </w:rPr>
        <w:t>all’amarezza di</w:t>
      </w:r>
      <w:r w:rsidR="00BE39B6" w:rsidRPr="00BE39B6">
        <w:rPr>
          <w:b/>
          <w:bCs/>
          <w:lang w:val="it-IT"/>
        </w:rPr>
        <w:t xml:space="preserve"> chi, anche se ce la fa, non si sente più parte di una comunità.</w:t>
      </w:r>
    </w:p>
    <w:p w14:paraId="55B3C4ED" w14:textId="77777777" w:rsidR="00BE39B6" w:rsidRDefault="00BE39B6" w:rsidP="00BE39B6">
      <w:pPr>
        <w:pStyle w:val="NormalWeb"/>
        <w:rPr>
          <w:rFonts w:ascii="Arial" w:hAnsi="Arial" w:cs="Arial"/>
          <w:b/>
          <w:bCs/>
          <w:lang w:val="it-IT"/>
        </w:rPr>
      </w:pPr>
    </w:p>
    <w:p w14:paraId="6AB0D018" w14:textId="77777777" w:rsidR="00BE39B6" w:rsidRDefault="00BE39B6" w:rsidP="00BE39B6">
      <w:pPr>
        <w:pStyle w:val="NormalWeb"/>
        <w:rPr>
          <w:rFonts w:ascii="Arial" w:hAnsi="Arial" w:cs="Arial"/>
          <w:b/>
          <w:bCs/>
          <w:lang w:val="it-IT"/>
        </w:rPr>
      </w:pPr>
    </w:p>
    <w:p w14:paraId="191B18EA" w14:textId="1482FD0A" w:rsidR="00DF595F" w:rsidRPr="00BE39B6" w:rsidRDefault="00DF595F" w:rsidP="00DF595F">
      <w:pPr>
        <w:pStyle w:val="NormalWeb"/>
        <w:rPr>
          <w:rFonts w:ascii="Arial" w:hAnsi="Arial" w:cs="Arial"/>
          <w:lang w:val="it-IT"/>
        </w:rPr>
      </w:pPr>
      <w:r w:rsidRPr="00BE39B6">
        <w:rPr>
          <w:rStyle w:val="Emphasis"/>
          <w:rFonts w:ascii="Arial" w:hAnsi="Arial" w:cs="Arial"/>
          <w:lang w:val="it-IT"/>
        </w:rPr>
        <w:t>Milano e i morti</w:t>
      </w:r>
      <w:r w:rsidRPr="00BE39B6">
        <w:rPr>
          <w:rFonts w:ascii="Arial" w:hAnsi="Arial" w:cs="Arial"/>
          <w:lang w:val="it-IT"/>
        </w:rPr>
        <w:t xml:space="preserve"> racconta la storia di </w:t>
      </w:r>
      <w:r w:rsidRPr="00BE39B6">
        <w:rPr>
          <w:rStyle w:val="Strong"/>
          <w:rFonts w:ascii="Arial" w:hAnsi="Arial" w:cs="Arial"/>
          <w:lang w:val="it-IT"/>
        </w:rPr>
        <w:t>Clara e Laura</w:t>
      </w:r>
      <w:r w:rsidRPr="00BE39B6">
        <w:rPr>
          <w:rFonts w:ascii="Arial" w:hAnsi="Arial" w:cs="Arial"/>
          <w:lang w:val="it-IT"/>
        </w:rPr>
        <w:t>: la prima vive nel centro di Milano e proviene da una famiglia ricca; la seconda vive a Corsico, in una famiglia povera. Si incontrano a quindici anni e si ritrovano a quarantacinque. La loro amicizia potrebbe diventare un amore: ciascuna cerca nell’altra una possibilità di salvezza o di fuga dal mondo in cui è cresciuta. Nel rapporto i ruoli si scambiano, tra seduzione e manipolazione, mentre entrambe cercano di sottrarsi alla propria solitudine.</w:t>
      </w:r>
      <w:r w:rsidRPr="00BE39B6">
        <w:rPr>
          <w:rFonts w:ascii="Arial" w:hAnsi="Arial" w:cs="Arial"/>
          <w:lang w:val="it-IT"/>
        </w:rPr>
        <w:br/>
        <w:t xml:space="preserve">Attraverso questa vicenda intima, il testo racconta </w:t>
      </w:r>
      <w:r w:rsidRPr="00BE39B6">
        <w:rPr>
          <w:rStyle w:val="Strong"/>
          <w:rFonts w:ascii="Arial" w:hAnsi="Arial" w:cs="Arial"/>
          <w:lang w:val="it-IT"/>
        </w:rPr>
        <w:t>trent’anni di trasformazioni di Milano</w:t>
      </w:r>
      <w:r w:rsidRPr="00BE39B6">
        <w:rPr>
          <w:rFonts w:ascii="Arial" w:hAnsi="Arial" w:cs="Arial"/>
          <w:lang w:val="it-IT"/>
        </w:rPr>
        <w:t>: i cambiamenti economici, sociali e del paesaggio entrano nelle vite delle protagoniste, nei loro desideri e nelle distanze che le separano. La scrittura alterna dialogo e racconto, comicità e analisi, iperrealismo e aperture oniriche, seguendo i tentativi di Clara e Laura di sfuggire ai vincoli del denaro, dell’appartenenza sociale,</w:t>
      </w:r>
      <w:r w:rsidR="00BB5E82" w:rsidRPr="00BE39B6">
        <w:rPr>
          <w:rFonts w:ascii="Arial" w:hAnsi="Arial" w:cs="Arial"/>
          <w:lang w:val="it-IT"/>
        </w:rPr>
        <w:t xml:space="preserve"> </w:t>
      </w:r>
      <w:r w:rsidRPr="00BE39B6">
        <w:rPr>
          <w:rFonts w:ascii="Arial" w:hAnsi="Arial" w:cs="Arial"/>
          <w:lang w:val="it-IT"/>
        </w:rPr>
        <w:t>della famiglia e del passato. Senza giudicarle, ne mostra bellezza e meschinità e porta l’attenzione sulle esistenze che attraversano la città senza essere viste.</w:t>
      </w:r>
    </w:p>
    <w:p w14:paraId="3F977CDC" w14:textId="77777777" w:rsidR="00DF595F" w:rsidRPr="00BE39B6" w:rsidRDefault="00DF595F" w:rsidP="00DF595F">
      <w:pPr>
        <w:pStyle w:val="NormalWeb"/>
        <w:rPr>
          <w:rFonts w:ascii="Arial" w:hAnsi="Arial" w:cs="Arial"/>
          <w:lang w:val="it-IT"/>
        </w:rPr>
      </w:pPr>
      <w:r w:rsidRPr="00BE39B6">
        <w:rPr>
          <w:rFonts w:ascii="Arial" w:hAnsi="Arial" w:cs="Arial"/>
          <w:lang w:val="it-IT"/>
        </w:rPr>
        <w:t xml:space="preserve">Il bando </w:t>
      </w:r>
      <w:r w:rsidRPr="00BE39B6">
        <w:rPr>
          <w:rStyle w:val="Strong"/>
          <w:rFonts w:ascii="Arial" w:hAnsi="Arial" w:cs="Arial"/>
          <w:lang w:val="it-IT"/>
        </w:rPr>
        <w:t>TEATRO, SPECCHIO DI UN TERRITORIO</w:t>
      </w:r>
      <w:r w:rsidRPr="00BE39B6">
        <w:rPr>
          <w:rFonts w:ascii="Arial" w:hAnsi="Arial" w:cs="Arial"/>
          <w:lang w:val="it-IT"/>
        </w:rPr>
        <w:t xml:space="preserve"> nasce per sostenere la scrittura teatrale contemporanea e favorire l’incontro tra nuovi autori e produzione. Aperto ad autrici e autori di ogni provenienza geografica, con particolare attenzione agli under 35, invita a confrontarsi con la Lombardia di oggi, richiamando l’esperienza di Giovanni Testori e il suo lavoro su una lingua teatrale radicata nel territorio.</w:t>
      </w:r>
    </w:p>
    <w:p w14:paraId="319DD213" w14:textId="77777777" w:rsidR="00DF595F" w:rsidRPr="00BE39B6" w:rsidRDefault="00DF595F" w:rsidP="00DF595F">
      <w:pPr>
        <w:pStyle w:val="NormalWeb"/>
        <w:rPr>
          <w:rFonts w:ascii="Arial" w:hAnsi="Arial" w:cs="Arial"/>
          <w:lang w:val="it-IT"/>
        </w:rPr>
      </w:pPr>
      <w:r w:rsidRPr="00BE39B6">
        <w:rPr>
          <w:rFonts w:ascii="Arial" w:hAnsi="Arial" w:cs="Arial"/>
          <w:lang w:val="it-IT"/>
        </w:rPr>
        <w:t xml:space="preserve">Il progetto ha coinvolto </w:t>
      </w:r>
      <w:r w:rsidRPr="00BE39B6">
        <w:rPr>
          <w:rStyle w:val="Strong"/>
          <w:rFonts w:ascii="Arial" w:hAnsi="Arial" w:cs="Arial"/>
          <w:lang w:val="it-IT"/>
        </w:rPr>
        <w:t>cinque realtà lombarde di produzione e formazione teatrale</w:t>
      </w:r>
      <w:r w:rsidRPr="00BE39B6">
        <w:rPr>
          <w:rFonts w:ascii="Arial" w:hAnsi="Arial" w:cs="Arial"/>
          <w:lang w:val="it-IT"/>
        </w:rPr>
        <w:t xml:space="preserve">, mettendo in relazione la nuova drammaturgia con il lavoro di teatri e compagnie attivi in diversi territori della regione. Accanto a </w:t>
      </w:r>
      <w:r w:rsidRPr="00BE39B6">
        <w:rPr>
          <w:rStyle w:val="Strong"/>
          <w:rFonts w:ascii="Arial" w:hAnsi="Arial" w:cs="Arial"/>
          <w:lang w:val="it-IT"/>
        </w:rPr>
        <w:t>Lab121</w:t>
      </w:r>
      <w:r w:rsidRPr="00BE39B6">
        <w:rPr>
          <w:rFonts w:ascii="Arial" w:hAnsi="Arial" w:cs="Arial"/>
          <w:lang w:val="it-IT"/>
        </w:rPr>
        <w:t xml:space="preserve">, hanno curato le </w:t>
      </w:r>
      <w:r w:rsidRPr="00BE39B6">
        <w:rPr>
          <w:rStyle w:val="Emphasis"/>
          <w:rFonts w:ascii="Arial" w:hAnsi="Arial" w:cs="Arial"/>
          <w:lang w:val="it-IT"/>
        </w:rPr>
        <w:t xml:space="preserve">mise en </w:t>
      </w:r>
      <w:proofErr w:type="spellStart"/>
      <w:r w:rsidRPr="00BE39B6">
        <w:rPr>
          <w:rStyle w:val="Emphasis"/>
          <w:rFonts w:ascii="Arial" w:hAnsi="Arial" w:cs="Arial"/>
          <w:lang w:val="it-IT"/>
        </w:rPr>
        <w:t>espace</w:t>
      </w:r>
      <w:proofErr w:type="spellEnd"/>
      <w:r w:rsidRPr="00BE39B6">
        <w:rPr>
          <w:rFonts w:ascii="Arial" w:hAnsi="Arial" w:cs="Arial"/>
          <w:lang w:val="it-IT"/>
        </w:rPr>
        <w:t xml:space="preserve"> dei finalisti:</w:t>
      </w:r>
    </w:p>
    <w:p w14:paraId="0E90E7B1" w14:textId="77777777" w:rsidR="00DF595F" w:rsidRPr="00BE39B6" w:rsidRDefault="00DF595F" w:rsidP="00DF595F">
      <w:pPr>
        <w:pStyle w:val="NormalWeb"/>
        <w:numPr>
          <w:ilvl w:val="0"/>
          <w:numId w:val="2"/>
        </w:numPr>
        <w:rPr>
          <w:rFonts w:ascii="Arial" w:hAnsi="Arial" w:cs="Arial"/>
          <w:lang w:val="it-IT"/>
        </w:rPr>
      </w:pPr>
      <w:r w:rsidRPr="00BE39B6">
        <w:rPr>
          <w:rStyle w:val="Strong"/>
          <w:rFonts w:ascii="Arial" w:hAnsi="Arial" w:cs="Arial"/>
          <w:lang w:val="it-IT"/>
        </w:rPr>
        <w:t>CTB</w:t>
      </w:r>
      <w:r w:rsidRPr="00BE39B6">
        <w:rPr>
          <w:rFonts w:ascii="Arial" w:hAnsi="Arial" w:cs="Arial"/>
          <w:lang w:val="it-IT"/>
        </w:rPr>
        <w:t xml:space="preserve">: </w:t>
      </w:r>
      <w:r w:rsidRPr="00BE39B6">
        <w:rPr>
          <w:rStyle w:val="Emphasis"/>
          <w:rFonts w:ascii="Arial" w:hAnsi="Arial" w:cs="Arial"/>
          <w:lang w:val="it-IT"/>
        </w:rPr>
        <w:t>L’</w:t>
      </w:r>
      <w:proofErr w:type="spellStart"/>
      <w:r w:rsidRPr="00BE39B6">
        <w:rPr>
          <w:rStyle w:val="Emphasis"/>
          <w:rFonts w:ascii="Arial" w:hAnsi="Arial" w:cs="Arial"/>
          <w:lang w:val="it-IT"/>
        </w:rPr>
        <w:t>ort</w:t>
      </w:r>
      <w:proofErr w:type="spellEnd"/>
      <w:r w:rsidRPr="00BE39B6">
        <w:rPr>
          <w:rFonts w:ascii="Arial" w:hAnsi="Arial" w:cs="Arial"/>
          <w:lang w:val="it-IT"/>
        </w:rPr>
        <w:t xml:space="preserve"> di </w:t>
      </w:r>
      <w:r w:rsidRPr="00BE39B6">
        <w:rPr>
          <w:rStyle w:val="Strong"/>
          <w:rFonts w:ascii="Arial" w:hAnsi="Arial" w:cs="Arial"/>
          <w:lang w:val="it-IT"/>
        </w:rPr>
        <w:t>Alessandro Ceresi</w:t>
      </w:r>
      <w:r w:rsidRPr="00BE39B6">
        <w:rPr>
          <w:rFonts w:ascii="Arial" w:hAnsi="Arial" w:cs="Arial"/>
          <w:lang w:val="it-IT"/>
        </w:rPr>
        <w:t xml:space="preserve">, di Milano, regia di </w:t>
      </w:r>
      <w:r w:rsidRPr="00BE39B6">
        <w:rPr>
          <w:rStyle w:val="Strong"/>
          <w:rFonts w:ascii="Arial" w:hAnsi="Arial" w:cs="Arial"/>
          <w:lang w:val="it-IT"/>
        </w:rPr>
        <w:t>Paolo Bignamini</w:t>
      </w:r>
      <w:r w:rsidRPr="00BE39B6">
        <w:rPr>
          <w:rFonts w:ascii="Arial" w:hAnsi="Arial" w:cs="Arial"/>
          <w:lang w:val="it-IT"/>
        </w:rPr>
        <w:t>;</w:t>
      </w:r>
    </w:p>
    <w:p w14:paraId="68151B09" w14:textId="77777777" w:rsidR="00DF595F" w:rsidRPr="00BE39B6" w:rsidRDefault="00DF595F" w:rsidP="00DF595F">
      <w:pPr>
        <w:pStyle w:val="NormalWeb"/>
        <w:numPr>
          <w:ilvl w:val="0"/>
          <w:numId w:val="2"/>
        </w:numPr>
        <w:rPr>
          <w:rFonts w:ascii="Arial" w:hAnsi="Arial" w:cs="Arial"/>
          <w:lang w:val="it-IT"/>
        </w:rPr>
      </w:pPr>
      <w:r w:rsidRPr="00BE39B6">
        <w:rPr>
          <w:rStyle w:val="Strong"/>
          <w:rFonts w:ascii="Arial" w:hAnsi="Arial" w:cs="Arial"/>
          <w:lang w:val="it-IT"/>
        </w:rPr>
        <w:t>Farneto Teatro</w:t>
      </w:r>
      <w:r w:rsidRPr="00BE39B6">
        <w:rPr>
          <w:rFonts w:ascii="Arial" w:hAnsi="Arial" w:cs="Arial"/>
          <w:lang w:val="it-IT"/>
        </w:rPr>
        <w:t xml:space="preserve">: </w:t>
      </w:r>
      <w:r w:rsidRPr="00BE39B6">
        <w:rPr>
          <w:rStyle w:val="Emphasis"/>
          <w:rFonts w:ascii="Arial" w:hAnsi="Arial" w:cs="Arial"/>
          <w:lang w:val="it-IT"/>
        </w:rPr>
        <w:t>Ossa</w:t>
      </w:r>
      <w:r w:rsidRPr="00BE39B6">
        <w:rPr>
          <w:rFonts w:ascii="Arial" w:hAnsi="Arial" w:cs="Arial"/>
          <w:lang w:val="it-IT"/>
        </w:rPr>
        <w:t xml:space="preserve"> di </w:t>
      </w:r>
      <w:r w:rsidRPr="00BE39B6">
        <w:rPr>
          <w:rStyle w:val="Strong"/>
          <w:rFonts w:ascii="Arial" w:hAnsi="Arial" w:cs="Arial"/>
          <w:lang w:val="it-IT"/>
        </w:rPr>
        <w:t>Edoardo Coppi</w:t>
      </w:r>
      <w:r w:rsidRPr="00BE39B6">
        <w:rPr>
          <w:rFonts w:ascii="Arial" w:hAnsi="Arial" w:cs="Arial"/>
          <w:lang w:val="it-IT"/>
        </w:rPr>
        <w:t xml:space="preserve">, di Suzzara (MN), regia di </w:t>
      </w:r>
      <w:r w:rsidRPr="00BE39B6">
        <w:rPr>
          <w:rStyle w:val="Strong"/>
          <w:rFonts w:ascii="Arial" w:hAnsi="Arial" w:cs="Arial"/>
          <w:lang w:val="it-IT"/>
        </w:rPr>
        <w:t>Maurizio Schmidt</w:t>
      </w:r>
      <w:r w:rsidRPr="00BE39B6">
        <w:rPr>
          <w:rFonts w:ascii="Arial" w:hAnsi="Arial" w:cs="Arial"/>
          <w:lang w:val="it-IT"/>
        </w:rPr>
        <w:t>;</w:t>
      </w:r>
    </w:p>
    <w:p w14:paraId="0CBB08C8" w14:textId="77777777" w:rsidR="00DF595F" w:rsidRPr="00BE39B6" w:rsidRDefault="00DF595F" w:rsidP="00DF595F">
      <w:pPr>
        <w:pStyle w:val="NormalWeb"/>
        <w:numPr>
          <w:ilvl w:val="0"/>
          <w:numId w:val="2"/>
        </w:numPr>
        <w:rPr>
          <w:rFonts w:ascii="Arial" w:hAnsi="Arial" w:cs="Arial"/>
          <w:lang w:val="it-IT"/>
        </w:rPr>
      </w:pPr>
      <w:r w:rsidRPr="00BE39B6">
        <w:rPr>
          <w:rStyle w:val="Strong"/>
          <w:rFonts w:ascii="Arial" w:hAnsi="Arial" w:cs="Arial"/>
          <w:lang w:val="it-IT"/>
        </w:rPr>
        <w:t>Teatro Fraschini</w:t>
      </w:r>
      <w:r w:rsidRPr="00BE39B6">
        <w:rPr>
          <w:rFonts w:ascii="Arial" w:hAnsi="Arial" w:cs="Arial"/>
          <w:lang w:val="it-IT"/>
        </w:rPr>
        <w:t xml:space="preserve">: </w:t>
      </w:r>
      <w:r w:rsidRPr="00BE39B6">
        <w:rPr>
          <w:rStyle w:val="Emphasis"/>
          <w:rFonts w:ascii="Arial" w:hAnsi="Arial" w:cs="Arial"/>
          <w:lang w:val="it-IT"/>
        </w:rPr>
        <w:t>Milano non ha paura</w:t>
      </w:r>
      <w:r w:rsidRPr="00BE39B6">
        <w:rPr>
          <w:rFonts w:ascii="Arial" w:hAnsi="Arial" w:cs="Arial"/>
          <w:lang w:val="it-IT"/>
        </w:rPr>
        <w:t xml:space="preserve"> di </w:t>
      </w:r>
      <w:r w:rsidRPr="00BE39B6">
        <w:rPr>
          <w:rStyle w:val="Strong"/>
          <w:rFonts w:ascii="Arial" w:hAnsi="Arial" w:cs="Arial"/>
          <w:lang w:val="it-IT"/>
        </w:rPr>
        <w:t>Riccardo Francesco Vicardi</w:t>
      </w:r>
      <w:r w:rsidRPr="00BE39B6">
        <w:rPr>
          <w:rFonts w:ascii="Arial" w:hAnsi="Arial" w:cs="Arial"/>
          <w:lang w:val="it-IT"/>
        </w:rPr>
        <w:t xml:space="preserve">, di Treviglio (BG), regia di </w:t>
      </w:r>
      <w:r w:rsidRPr="00BE39B6">
        <w:rPr>
          <w:rStyle w:val="Strong"/>
          <w:rFonts w:ascii="Arial" w:hAnsi="Arial" w:cs="Arial"/>
          <w:lang w:val="it-IT"/>
        </w:rPr>
        <w:t>Umberto Petranca</w:t>
      </w:r>
      <w:r w:rsidRPr="00BE39B6">
        <w:rPr>
          <w:rFonts w:ascii="Arial" w:hAnsi="Arial" w:cs="Arial"/>
          <w:lang w:val="it-IT"/>
        </w:rPr>
        <w:t>;</w:t>
      </w:r>
    </w:p>
    <w:p w14:paraId="7E4C9255" w14:textId="042B4855" w:rsidR="00DF595F" w:rsidRDefault="00BE39B6" w:rsidP="00DF595F">
      <w:pPr>
        <w:pStyle w:val="NormalWeb"/>
        <w:numPr>
          <w:ilvl w:val="0"/>
          <w:numId w:val="2"/>
        </w:numPr>
        <w:rPr>
          <w:rFonts w:ascii="Arial" w:hAnsi="Arial" w:cs="Arial"/>
          <w:lang w:val="it-IT"/>
        </w:rPr>
      </w:pPr>
      <w:r w:rsidRPr="00BE39B6">
        <w:rPr>
          <w:rStyle w:val="Strong"/>
          <w:rFonts w:ascii="Arial" w:hAnsi="Arial" w:cs="Arial"/>
          <w:lang w:val="it-IT"/>
        </w:rPr>
        <w:t>Accademia dei Filodrammatici/Teatro dei Filodrammatici</w:t>
      </w:r>
      <w:r w:rsidR="00DF595F" w:rsidRPr="00BE39B6">
        <w:rPr>
          <w:rFonts w:ascii="Arial" w:hAnsi="Arial" w:cs="Arial"/>
          <w:lang w:val="it-IT"/>
        </w:rPr>
        <w:t xml:space="preserve">: </w:t>
      </w:r>
      <w:r w:rsidR="00DF595F" w:rsidRPr="00BE39B6">
        <w:rPr>
          <w:rStyle w:val="Emphasis"/>
          <w:rFonts w:ascii="Arial" w:hAnsi="Arial" w:cs="Arial"/>
          <w:lang w:val="it-IT"/>
        </w:rPr>
        <w:t>Sem chi</w:t>
      </w:r>
      <w:r w:rsidR="00DF595F" w:rsidRPr="00BE39B6">
        <w:rPr>
          <w:rFonts w:ascii="Arial" w:hAnsi="Arial" w:cs="Arial"/>
          <w:lang w:val="it-IT"/>
        </w:rPr>
        <w:t xml:space="preserve"> di </w:t>
      </w:r>
      <w:r w:rsidR="00DF595F" w:rsidRPr="00BE39B6">
        <w:rPr>
          <w:rStyle w:val="Strong"/>
          <w:rFonts w:ascii="Arial" w:hAnsi="Arial" w:cs="Arial"/>
          <w:lang w:val="it-IT"/>
        </w:rPr>
        <w:t>Daniela Annamaria Mandelli</w:t>
      </w:r>
      <w:r w:rsidR="00DF595F" w:rsidRPr="00BE39B6">
        <w:rPr>
          <w:rFonts w:ascii="Arial" w:hAnsi="Arial" w:cs="Arial"/>
          <w:lang w:val="it-IT"/>
        </w:rPr>
        <w:t xml:space="preserve">, di Garbagnate Milanese (MI), regia di </w:t>
      </w:r>
      <w:r w:rsidR="00DF595F" w:rsidRPr="00BE39B6">
        <w:rPr>
          <w:rStyle w:val="Strong"/>
          <w:rFonts w:ascii="Arial" w:hAnsi="Arial" w:cs="Arial"/>
          <w:lang w:val="it-IT"/>
        </w:rPr>
        <w:t>Ermanno Rovella</w:t>
      </w:r>
      <w:r w:rsidR="00DF595F" w:rsidRPr="00BE39B6">
        <w:rPr>
          <w:rFonts w:ascii="Arial" w:hAnsi="Arial" w:cs="Arial"/>
          <w:lang w:val="it-IT"/>
        </w:rPr>
        <w:t>.</w:t>
      </w:r>
    </w:p>
    <w:p w14:paraId="5A96B120" w14:textId="275A5223" w:rsidR="00DF595F" w:rsidRPr="00BE39B6" w:rsidRDefault="00DF595F" w:rsidP="00DF595F">
      <w:pPr>
        <w:pStyle w:val="NormalWeb"/>
        <w:rPr>
          <w:rFonts w:ascii="Arial" w:hAnsi="Arial" w:cs="Arial"/>
          <w:lang w:val="it-IT"/>
        </w:rPr>
      </w:pPr>
      <w:r w:rsidRPr="00BE39B6">
        <w:rPr>
          <w:rFonts w:ascii="Arial" w:hAnsi="Arial" w:cs="Arial"/>
          <w:lang w:val="it-IT"/>
        </w:rPr>
        <w:t xml:space="preserve">Il bando prevede la produzione di </w:t>
      </w:r>
      <w:r w:rsidRPr="00BE39B6">
        <w:rPr>
          <w:rStyle w:val="Emphasis"/>
          <w:rFonts w:ascii="Arial" w:hAnsi="Arial" w:cs="Arial"/>
          <w:lang w:val="it-IT"/>
        </w:rPr>
        <w:t>Milano e i morti</w:t>
      </w:r>
      <w:r w:rsidRPr="00BE39B6">
        <w:rPr>
          <w:rFonts w:ascii="Arial" w:hAnsi="Arial" w:cs="Arial"/>
          <w:lang w:val="it-IT"/>
        </w:rPr>
        <w:t xml:space="preserve"> da parte del </w:t>
      </w:r>
      <w:r w:rsidRPr="00BE39B6">
        <w:rPr>
          <w:rStyle w:val="Strong"/>
          <w:rFonts w:ascii="Arial" w:hAnsi="Arial" w:cs="Arial"/>
          <w:lang w:val="it-IT"/>
        </w:rPr>
        <w:t>Teatro Franco Parenti</w:t>
      </w:r>
      <w:r w:rsidRPr="00BE39B6">
        <w:rPr>
          <w:rFonts w:ascii="Arial" w:hAnsi="Arial" w:cs="Arial"/>
          <w:lang w:val="it-IT"/>
        </w:rPr>
        <w:t xml:space="preserve"> presso </w:t>
      </w:r>
      <w:r w:rsidRPr="00BE39B6">
        <w:rPr>
          <w:rStyle w:val="Strong"/>
          <w:rFonts w:ascii="Arial" w:hAnsi="Arial" w:cs="Arial"/>
          <w:lang w:val="it-IT"/>
        </w:rPr>
        <w:t>“La Bottega dell’arte” di Trivolzio</w:t>
      </w:r>
      <w:r w:rsidRPr="00BE39B6">
        <w:rPr>
          <w:rFonts w:ascii="Arial" w:hAnsi="Arial" w:cs="Arial"/>
          <w:lang w:val="it-IT"/>
        </w:rPr>
        <w:t xml:space="preserve"> </w:t>
      </w:r>
      <w:r w:rsidR="007B2F03" w:rsidRPr="00BE39B6">
        <w:rPr>
          <w:rFonts w:ascii="Arial" w:hAnsi="Arial" w:cs="Arial"/>
          <w:lang w:val="it-IT"/>
        </w:rPr>
        <w:t>(</w:t>
      </w:r>
      <w:proofErr w:type="spellStart"/>
      <w:r w:rsidR="007B2F03" w:rsidRPr="00BE39B6">
        <w:rPr>
          <w:rFonts w:ascii="Arial" w:hAnsi="Arial" w:cs="Arial"/>
          <w:lang w:val="it-IT"/>
        </w:rPr>
        <w:t>Pv</w:t>
      </w:r>
      <w:proofErr w:type="spellEnd"/>
      <w:r w:rsidR="007B2F03" w:rsidRPr="00BE39B6">
        <w:rPr>
          <w:rFonts w:ascii="Arial" w:hAnsi="Arial" w:cs="Arial"/>
          <w:lang w:val="it-IT"/>
        </w:rPr>
        <w:t xml:space="preserve">) </w:t>
      </w:r>
      <w:r w:rsidRPr="00BE39B6">
        <w:rPr>
          <w:rFonts w:ascii="Arial" w:hAnsi="Arial" w:cs="Arial"/>
          <w:lang w:val="it-IT"/>
        </w:rPr>
        <w:t xml:space="preserve">e la presentazione a Milano, in una delle sale della sede storica, nella stagione </w:t>
      </w:r>
      <w:r w:rsidRPr="00BE39B6">
        <w:rPr>
          <w:rStyle w:val="Strong"/>
          <w:rFonts w:ascii="Arial" w:hAnsi="Arial" w:cs="Arial"/>
          <w:lang w:val="it-IT"/>
        </w:rPr>
        <w:t>2026/2027</w:t>
      </w:r>
      <w:r w:rsidRPr="00BE39B6">
        <w:rPr>
          <w:rFonts w:ascii="Arial" w:hAnsi="Arial" w:cs="Arial"/>
          <w:lang w:val="it-IT"/>
        </w:rPr>
        <w:t>.</w:t>
      </w:r>
    </w:p>
    <w:p w14:paraId="19FFFF8C" w14:textId="77777777" w:rsidR="00BE39B6" w:rsidRDefault="00DF595F" w:rsidP="00DF595F">
      <w:pPr>
        <w:pStyle w:val="NormalWeb"/>
        <w:rPr>
          <w:rFonts w:ascii="Arial" w:hAnsi="Arial" w:cs="Arial"/>
          <w:lang w:val="it-IT"/>
        </w:rPr>
      </w:pPr>
      <w:r w:rsidRPr="00BE39B6">
        <w:rPr>
          <w:rStyle w:val="Strong"/>
          <w:rFonts w:ascii="Arial" w:hAnsi="Arial" w:cs="Arial"/>
          <w:lang w:val="it-IT"/>
        </w:rPr>
        <w:t>Francesco Toscani</w:t>
      </w:r>
      <w:r w:rsidRPr="00BE39B6">
        <w:rPr>
          <w:rFonts w:ascii="Arial" w:hAnsi="Arial" w:cs="Arial"/>
          <w:lang w:val="it-IT"/>
        </w:rPr>
        <w:t xml:space="preserve">, classe </w:t>
      </w:r>
      <w:r w:rsidRPr="00BE39B6">
        <w:rPr>
          <w:rStyle w:val="Strong"/>
          <w:rFonts w:ascii="Arial" w:hAnsi="Arial" w:cs="Arial"/>
          <w:lang w:val="it-IT"/>
        </w:rPr>
        <w:t>1996</w:t>
      </w:r>
      <w:r w:rsidRPr="00BE39B6">
        <w:rPr>
          <w:rFonts w:ascii="Arial" w:hAnsi="Arial" w:cs="Arial"/>
          <w:lang w:val="it-IT"/>
        </w:rPr>
        <w:t xml:space="preserve">, è autore teatrale e ricercatore. Ha frequentato il corso per Autori Teatrali della </w:t>
      </w:r>
      <w:r w:rsidRPr="00BE39B6">
        <w:rPr>
          <w:rStyle w:val="Strong"/>
          <w:rFonts w:ascii="Arial" w:hAnsi="Arial" w:cs="Arial"/>
          <w:lang w:val="it-IT"/>
        </w:rPr>
        <w:t>Civica Scuola di Teatro Paolo Grassi</w:t>
      </w:r>
      <w:r w:rsidRPr="00BE39B6">
        <w:rPr>
          <w:rFonts w:ascii="Arial" w:hAnsi="Arial" w:cs="Arial"/>
          <w:lang w:val="it-IT"/>
        </w:rPr>
        <w:t xml:space="preserve"> di Milano, si è laureato in Lettere Moderne all’Università degli Studi di Milano ed è dottorando in Italianistica all’Università degli Studi di Perugia, dove approfondisce il rapporto tra letteratura e drammaturgia contemporanea. Nel 2021 partecipa ad </w:t>
      </w:r>
      <w:r w:rsidRPr="00BE39B6">
        <w:rPr>
          <w:rStyle w:val="Emphasis"/>
          <w:rFonts w:ascii="Arial" w:hAnsi="Arial" w:cs="Arial"/>
          <w:lang w:val="it-IT"/>
        </w:rPr>
        <w:t>Abbecedario per il mondo nuovo</w:t>
      </w:r>
      <w:r w:rsidRPr="00BE39B6">
        <w:rPr>
          <w:rFonts w:ascii="Arial" w:hAnsi="Arial" w:cs="Arial"/>
          <w:lang w:val="it-IT"/>
        </w:rPr>
        <w:t xml:space="preserve"> del </w:t>
      </w:r>
      <w:r w:rsidRPr="00BE39B6">
        <w:rPr>
          <w:rStyle w:val="Strong"/>
          <w:rFonts w:ascii="Arial" w:hAnsi="Arial" w:cs="Arial"/>
          <w:lang w:val="it-IT"/>
        </w:rPr>
        <w:t>Piccolo Teatro di Milano</w:t>
      </w:r>
      <w:r w:rsidRPr="00BE39B6">
        <w:rPr>
          <w:rFonts w:ascii="Arial" w:hAnsi="Arial" w:cs="Arial"/>
          <w:lang w:val="it-IT"/>
        </w:rPr>
        <w:t xml:space="preserve"> e nel 2023 firma una drammaturgia per </w:t>
      </w:r>
      <w:proofErr w:type="spellStart"/>
      <w:r w:rsidRPr="00BE39B6">
        <w:rPr>
          <w:rStyle w:val="Emphasis"/>
          <w:rFonts w:ascii="Arial" w:hAnsi="Arial" w:cs="Arial"/>
          <w:lang w:val="it-IT"/>
        </w:rPr>
        <w:t>Italian</w:t>
      </w:r>
      <w:proofErr w:type="spellEnd"/>
      <w:r w:rsidRPr="00BE39B6">
        <w:rPr>
          <w:rStyle w:val="Emphasis"/>
          <w:rFonts w:ascii="Arial" w:hAnsi="Arial" w:cs="Arial"/>
          <w:lang w:val="it-IT"/>
        </w:rPr>
        <w:t xml:space="preserve"> Stories</w:t>
      </w:r>
      <w:r w:rsidRPr="00BE39B6">
        <w:rPr>
          <w:rFonts w:ascii="Arial" w:hAnsi="Arial" w:cs="Arial"/>
          <w:lang w:val="it-IT"/>
        </w:rPr>
        <w:t xml:space="preserve">, promosso dal Piccolo Teatro e dal Ministero del Turismo. Il suo testo </w:t>
      </w:r>
    </w:p>
    <w:p w14:paraId="22F8A48F" w14:textId="77777777" w:rsidR="00BE39B6" w:rsidRDefault="00BE39B6" w:rsidP="00DF595F">
      <w:pPr>
        <w:pStyle w:val="NormalWeb"/>
        <w:rPr>
          <w:rFonts w:ascii="Arial" w:hAnsi="Arial" w:cs="Arial"/>
          <w:lang w:val="it-IT"/>
        </w:rPr>
      </w:pPr>
    </w:p>
    <w:p w14:paraId="6D2E204E" w14:textId="77777777" w:rsidR="00BE39B6" w:rsidRDefault="00BE39B6" w:rsidP="00DF595F">
      <w:pPr>
        <w:pStyle w:val="NormalWeb"/>
        <w:rPr>
          <w:rFonts w:ascii="Arial" w:hAnsi="Arial" w:cs="Arial"/>
          <w:lang w:val="it-IT"/>
        </w:rPr>
      </w:pPr>
    </w:p>
    <w:p w14:paraId="62160831" w14:textId="37CDCC94" w:rsidR="00DF595F" w:rsidRDefault="00DF595F" w:rsidP="00DF595F">
      <w:pPr>
        <w:pStyle w:val="NormalWeb"/>
        <w:rPr>
          <w:rFonts w:ascii="Arial" w:hAnsi="Arial" w:cs="Arial"/>
          <w:lang w:val="it-IT"/>
        </w:rPr>
      </w:pPr>
      <w:r w:rsidRPr="00BE39B6">
        <w:rPr>
          <w:rStyle w:val="Emphasis"/>
          <w:rFonts w:ascii="Arial" w:hAnsi="Arial" w:cs="Arial"/>
          <w:lang w:val="it-IT"/>
        </w:rPr>
        <w:t>Dopo la tempesta</w:t>
      </w:r>
      <w:r w:rsidRPr="00BE39B6">
        <w:rPr>
          <w:rFonts w:ascii="Arial" w:hAnsi="Arial" w:cs="Arial"/>
          <w:lang w:val="it-IT"/>
        </w:rPr>
        <w:t xml:space="preserve">, diretto da </w:t>
      </w:r>
      <w:r w:rsidRPr="00BE39B6">
        <w:rPr>
          <w:rStyle w:val="Strong"/>
          <w:rFonts w:ascii="Arial" w:hAnsi="Arial" w:cs="Arial"/>
          <w:lang w:val="it-IT"/>
        </w:rPr>
        <w:t>Andrea Piazza</w:t>
      </w:r>
      <w:r w:rsidRPr="00BE39B6">
        <w:rPr>
          <w:rFonts w:ascii="Arial" w:hAnsi="Arial" w:cs="Arial"/>
          <w:lang w:val="it-IT"/>
        </w:rPr>
        <w:t xml:space="preserve">, è stato messo in scena al Teatro Out Off e presentato all’Hystrio Festival al Teatro Elfo Puccini. Nel 2026 è autore di </w:t>
      </w:r>
      <w:r w:rsidRPr="00BE39B6">
        <w:rPr>
          <w:rStyle w:val="Emphasis"/>
          <w:rFonts w:ascii="Arial" w:hAnsi="Arial" w:cs="Arial"/>
          <w:lang w:val="it-IT"/>
        </w:rPr>
        <w:t>I corpi che non avremo</w:t>
      </w:r>
      <w:r w:rsidRPr="00BE39B6">
        <w:rPr>
          <w:rFonts w:ascii="Arial" w:hAnsi="Arial" w:cs="Arial"/>
          <w:lang w:val="it-IT"/>
        </w:rPr>
        <w:t xml:space="preserve">, prodotto dal </w:t>
      </w:r>
      <w:r w:rsidRPr="00BE39B6">
        <w:rPr>
          <w:rStyle w:val="Strong"/>
          <w:rFonts w:ascii="Arial" w:hAnsi="Arial" w:cs="Arial"/>
          <w:lang w:val="it-IT"/>
        </w:rPr>
        <w:t>Teatro Franco Parenti</w:t>
      </w:r>
      <w:r w:rsidRPr="00BE39B6">
        <w:rPr>
          <w:rFonts w:ascii="Arial" w:hAnsi="Arial" w:cs="Arial"/>
          <w:lang w:val="it-IT"/>
        </w:rPr>
        <w:t xml:space="preserve"> con la regia di Andrea Piazza, e partecipa come autore al progetto collettivo </w:t>
      </w:r>
      <w:r w:rsidRPr="00BE39B6">
        <w:rPr>
          <w:rStyle w:val="Emphasis"/>
          <w:rFonts w:ascii="Arial" w:hAnsi="Arial" w:cs="Arial"/>
          <w:lang w:val="it-IT"/>
        </w:rPr>
        <w:t>Progetto Orlando</w:t>
      </w:r>
      <w:r w:rsidRPr="00BE39B6">
        <w:rPr>
          <w:rFonts w:ascii="Arial" w:hAnsi="Arial" w:cs="Arial"/>
          <w:lang w:val="it-IT"/>
        </w:rPr>
        <w:t xml:space="preserve"> del Romaeuropa Festival.</w:t>
      </w:r>
      <w:r w:rsidRPr="00BE39B6">
        <w:rPr>
          <w:rFonts w:ascii="Arial" w:hAnsi="Arial" w:cs="Arial"/>
          <w:lang w:val="it-IT"/>
        </w:rPr>
        <w:br/>
        <w:t xml:space="preserve">Nel 2019 riceve la menzione PAV al Premio Hystrio Scritture di Scena – </w:t>
      </w:r>
      <w:proofErr w:type="spellStart"/>
      <w:r w:rsidRPr="00BE39B6">
        <w:rPr>
          <w:rFonts w:ascii="Arial" w:hAnsi="Arial" w:cs="Arial"/>
          <w:lang w:val="it-IT"/>
        </w:rPr>
        <w:t>Fabulamundi</w:t>
      </w:r>
      <w:proofErr w:type="spellEnd"/>
      <w:r w:rsidRPr="00BE39B6">
        <w:rPr>
          <w:rFonts w:ascii="Arial" w:hAnsi="Arial" w:cs="Arial"/>
          <w:lang w:val="it-IT"/>
        </w:rPr>
        <w:t xml:space="preserve"> Beyond </w:t>
      </w:r>
      <w:proofErr w:type="gramStart"/>
      <w:r w:rsidRPr="00BE39B6">
        <w:rPr>
          <w:rFonts w:ascii="Arial" w:hAnsi="Arial" w:cs="Arial"/>
          <w:lang w:val="it-IT"/>
        </w:rPr>
        <w:t>Borders?,</w:t>
      </w:r>
      <w:proofErr w:type="gramEnd"/>
      <w:r w:rsidRPr="00BE39B6">
        <w:rPr>
          <w:rFonts w:ascii="Arial" w:hAnsi="Arial" w:cs="Arial"/>
          <w:lang w:val="it-IT"/>
        </w:rPr>
        <w:t xml:space="preserve"> seguita nel 2021 da una menzione speciale al Prix Italia. È finalista alla Biennale College Teatro – Autori nel 2022; nel 2023 il suo testo </w:t>
      </w:r>
      <w:r w:rsidRPr="00BE39B6">
        <w:rPr>
          <w:rStyle w:val="Emphasis"/>
          <w:rFonts w:ascii="Arial" w:hAnsi="Arial" w:cs="Arial"/>
          <w:lang w:val="it-IT"/>
        </w:rPr>
        <w:t>Vita di un santo erotomane</w:t>
      </w:r>
      <w:r w:rsidRPr="00BE39B6">
        <w:rPr>
          <w:rFonts w:ascii="Arial" w:hAnsi="Arial" w:cs="Arial"/>
          <w:lang w:val="it-IT"/>
        </w:rPr>
        <w:t xml:space="preserve">, con la regia di Andrea Piazza, è finalista alla Biennale College Teatro – Regia. Nel </w:t>
      </w:r>
      <w:r w:rsidRPr="00BE39B6">
        <w:rPr>
          <w:rStyle w:val="Strong"/>
          <w:rFonts w:ascii="Arial" w:hAnsi="Arial" w:cs="Arial"/>
          <w:lang w:val="it-IT"/>
        </w:rPr>
        <w:t xml:space="preserve">2025 vince il Premio Riccione “Pier Vittorio Tondelli” con </w:t>
      </w:r>
      <w:r w:rsidRPr="00BE39B6">
        <w:rPr>
          <w:rStyle w:val="Strong"/>
          <w:rFonts w:ascii="Arial" w:hAnsi="Arial" w:cs="Arial"/>
          <w:i/>
          <w:iCs/>
          <w:lang w:val="it-IT"/>
        </w:rPr>
        <w:t>La rabbia che ho in corpo</w:t>
      </w:r>
      <w:r w:rsidRPr="00BE39B6">
        <w:rPr>
          <w:rFonts w:ascii="Arial" w:hAnsi="Arial" w:cs="Arial"/>
          <w:lang w:val="it-IT"/>
        </w:rPr>
        <w:t>.</w:t>
      </w:r>
    </w:p>
    <w:p w14:paraId="1B526ED2" w14:textId="77777777" w:rsidR="00BE39B6" w:rsidRPr="00BE39B6" w:rsidRDefault="00BE39B6" w:rsidP="00DF595F">
      <w:pPr>
        <w:pStyle w:val="NormalWeb"/>
        <w:rPr>
          <w:rFonts w:ascii="Arial" w:hAnsi="Arial" w:cs="Arial"/>
          <w:lang w:val="it-IT"/>
        </w:rPr>
      </w:pPr>
    </w:p>
    <w:p w14:paraId="13BC74A3" w14:textId="77777777" w:rsidR="00051365" w:rsidRPr="00BE39B6" w:rsidRDefault="00051365" w:rsidP="00051365">
      <w:pPr>
        <w:spacing w:before="120" w:after="24"/>
        <w:rPr>
          <w:rFonts w:ascii="Arial" w:hAnsi="Arial" w:cs="Arial"/>
          <w:lang w:val="it-IT"/>
        </w:rPr>
      </w:pPr>
      <w:r w:rsidRPr="00BE39B6">
        <w:rPr>
          <w:rFonts w:ascii="Arial" w:hAnsi="Arial" w:cs="Arial"/>
          <w:b/>
          <w:bCs/>
          <w:lang w:val="it-IT"/>
        </w:rPr>
        <w:t>Ufficio stampa</w:t>
      </w:r>
    </w:p>
    <w:p w14:paraId="3FD34B49" w14:textId="77777777" w:rsidR="00051365" w:rsidRPr="00BE39B6" w:rsidRDefault="00051365" w:rsidP="00051365">
      <w:pPr>
        <w:spacing w:after="0" w:line="240" w:lineRule="auto"/>
        <w:rPr>
          <w:rFonts w:ascii="Arial" w:hAnsi="Arial" w:cs="Arial"/>
          <w:lang w:val="it-IT"/>
        </w:rPr>
      </w:pPr>
      <w:r w:rsidRPr="00BE39B6">
        <w:rPr>
          <w:rFonts w:ascii="Arial" w:hAnsi="Arial" w:cs="Arial"/>
          <w:lang w:val="it-IT"/>
        </w:rPr>
        <w:t>Teatro Franco Parenti</w:t>
      </w:r>
    </w:p>
    <w:p w14:paraId="27FC0098" w14:textId="77777777" w:rsidR="00051365" w:rsidRPr="00BE39B6" w:rsidRDefault="00051365" w:rsidP="00051365">
      <w:pPr>
        <w:spacing w:after="0" w:line="240" w:lineRule="auto"/>
        <w:rPr>
          <w:rFonts w:ascii="Arial" w:hAnsi="Arial" w:cs="Arial"/>
          <w:b/>
          <w:bCs/>
          <w:lang w:val="it-IT"/>
        </w:rPr>
      </w:pPr>
      <w:r w:rsidRPr="00BE39B6">
        <w:rPr>
          <w:rFonts w:ascii="Arial" w:hAnsi="Arial" w:cs="Arial"/>
          <w:b/>
          <w:bCs/>
          <w:lang w:val="it-IT"/>
        </w:rPr>
        <w:t>Francesco Malcangio</w:t>
      </w:r>
    </w:p>
    <w:p w14:paraId="09AF8F3A" w14:textId="77777777" w:rsidR="00051365" w:rsidRPr="00BE39B6" w:rsidRDefault="00051365" w:rsidP="00051365">
      <w:pPr>
        <w:spacing w:after="0" w:line="240" w:lineRule="auto"/>
        <w:rPr>
          <w:rFonts w:ascii="Arial" w:hAnsi="Arial" w:cs="Arial"/>
          <w:lang w:val="it-IT"/>
        </w:rPr>
      </w:pPr>
      <w:r w:rsidRPr="00BE39B6">
        <w:rPr>
          <w:rFonts w:ascii="Arial" w:hAnsi="Arial" w:cs="Arial"/>
          <w:lang w:val="it-IT"/>
        </w:rPr>
        <w:t>Via Pier Lombardo, 14 – 20135 Milano</w:t>
      </w:r>
    </w:p>
    <w:p w14:paraId="2F166CE7" w14:textId="670C2958" w:rsidR="00051365" w:rsidRPr="00BE39B6" w:rsidRDefault="00051365" w:rsidP="00051365">
      <w:pPr>
        <w:spacing w:after="0" w:line="240" w:lineRule="auto"/>
        <w:rPr>
          <w:rFonts w:ascii="Arial" w:hAnsi="Arial" w:cs="Arial"/>
          <w:lang w:val="it-IT"/>
        </w:rPr>
      </w:pPr>
      <w:r w:rsidRPr="00BE39B6">
        <w:rPr>
          <w:rFonts w:ascii="Arial" w:hAnsi="Arial" w:cs="Arial"/>
          <w:lang w:val="it-IT"/>
        </w:rPr>
        <w:t xml:space="preserve">Tel. 02 59995217 </w:t>
      </w:r>
      <w:r w:rsidR="007B2F03" w:rsidRPr="00BE39B6">
        <w:rPr>
          <w:rFonts w:ascii="Arial" w:hAnsi="Arial" w:cs="Arial"/>
          <w:lang w:val="it-IT"/>
        </w:rPr>
        <w:br/>
      </w:r>
      <w:r w:rsidRPr="00BE39B6">
        <w:rPr>
          <w:rFonts w:ascii="Arial" w:hAnsi="Arial" w:cs="Arial"/>
          <w:lang w:val="it-IT"/>
        </w:rPr>
        <w:t xml:space="preserve">Mob. 346 4179136 </w:t>
      </w:r>
      <w:r w:rsidR="007B2F03" w:rsidRPr="00BE39B6">
        <w:rPr>
          <w:rFonts w:ascii="Arial" w:hAnsi="Arial" w:cs="Arial"/>
          <w:lang w:val="it-IT"/>
        </w:rPr>
        <w:br/>
      </w:r>
      <w:r w:rsidRPr="00BE39B6">
        <w:rPr>
          <w:rFonts w:ascii="Arial" w:hAnsi="Arial" w:cs="Arial"/>
          <w:lang w:val="it-IT"/>
        </w:rPr>
        <w:t>fmalcangio@teatrofrancoparenti.it</w:t>
      </w:r>
    </w:p>
    <w:p w14:paraId="06E91F5A" w14:textId="77777777" w:rsidR="00051365" w:rsidRPr="00BE39B6" w:rsidRDefault="00051365" w:rsidP="00051365">
      <w:pPr>
        <w:pStyle w:val="NormalWeb"/>
        <w:rPr>
          <w:rFonts w:ascii="Arial" w:hAnsi="Arial" w:cs="Arial"/>
          <w:lang w:val="it-IT"/>
        </w:rPr>
      </w:pPr>
    </w:p>
    <w:p w14:paraId="7F4D200B" w14:textId="77777777" w:rsidR="00051365" w:rsidRPr="00BE39B6" w:rsidRDefault="00051365" w:rsidP="00051365">
      <w:pPr>
        <w:pStyle w:val="NormalWeb"/>
        <w:rPr>
          <w:rFonts w:ascii="Arial" w:hAnsi="Arial" w:cs="Arial"/>
          <w:lang w:val="it-IT"/>
        </w:rPr>
      </w:pPr>
    </w:p>
    <w:p w14:paraId="2AEB12C1" w14:textId="69A3E13E" w:rsidR="00A70232" w:rsidRPr="00BE39B6" w:rsidRDefault="00A70232" w:rsidP="00051365">
      <w:pPr>
        <w:rPr>
          <w:rFonts w:ascii="Arial" w:hAnsi="Arial" w:cs="Arial"/>
          <w:lang w:val="it-IT"/>
        </w:rPr>
      </w:pPr>
    </w:p>
    <w:sectPr w:rsidR="00A70232" w:rsidRPr="00BE39B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1E4D2B" w14:textId="77777777" w:rsidR="00A03A2B" w:rsidRDefault="00A03A2B" w:rsidP="00A70232">
      <w:pPr>
        <w:spacing w:after="0" w:line="240" w:lineRule="auto"/>
      </w:pPr>
      <w:r>
        <w:separator/>
      </w:r>
    </w:p>
  </w:endnote>
  <w:endnote w:type="continuationSeparator" w:id="0">
    <w:p w14:paraId="4036B0EB" w14:textId="77777777" w:rsidR="00A03A2B" w:rsidRDefault="00A03A2B" w:rsidP="00A70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818E3F" w14:textId="77777777" w:rsidR="00A03A2B" w:rsidRDefault="00A03A2B" w:rsidP="00A70232">
      <w:pPr>
        <w:spacing w:after="0" w:line="240" w:lineRule="auto"/>
      </w:pPr>
      <w:r>
        <w:separator/>
      </w:r>
    </w:p>
  </w:footnote>
  <w:footnote w:type="continuationSeparator" w:id="0">
    <w:p w14:paraId="45E926F8" w14:textId="77777777" w:rsidR="00A03A2B" w:rsidRDefault="00A03A2B" w:rsidP="00A70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8EC05C" w14:textId="7DC1CDE6" w:rsidR="00A70232" w:rsidRDefault="00A7023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F04FDDF" wp14:editId="4993E33D">
          <wp:simplePos x="0" y="0"/>
          <wp:positionH relativeFrom="margin">
            <wp:posOffset>-152840</wp:posOffset>
          </wp:positionH>
          <wp:positionV relativeFrom="margin">
            <wp:posOffset>-542290</wp:posOffset>
          </wp:positionV>
          <wp:extent cx="3365500" cy="850900"/>
          <wp:effectExtent l="0" t="0" r="0" b="0"/>
          <wp:wrapSquare wrapText="bothSides"/>
          <wp:docPr id="20342107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210718" name="Picture 20342107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5500" cy="850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660782"/>
    <w:multiLevelType w:val="multilevel"/>
    <w:tmpl w:val="52388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F86DCB"/>
    <w:multiLevelType w:val="multilevel"/>
    <w:tmpl w:val="B51A1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2355500">
    <w:abstractNumId w:val="0"/>
  </w:num>
  <w:num w:numId="2" w16cid:durableId="58330055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226"/>
    <w:rsid w:val="00051365"/>
    <w:rsid w:val="000E58CB"/>
    <w:rsid w:val="00366549"/>
    <w:rsid w:val="003A329E"/>
    <w:rsid w:val="004F1B03"/>
    <w:rsid w:val="004F1CD9"/>
    <w:rsid w:val="00527388"/>
    <w:rsid w:val="005A7226"/>
    <w:rsid w:val="007B2F03"/>
    <w:rsid w:val="00A03A2B"/>
    <w:rsid w:val="00A0485C"/>
    <w:rsid w:val="00A70232"/>
    <w:rsid w:val="00BA70F5"/>
    <w:rsid w:val="00BB5E82"/>
    <w:rsid w:val="00BD4F46"/>
    <w:rsid w:val="00BE39B6"/>
    <w:rsid w:val="00CD6D25"/>
    <w:rsid w:val="00D2557A"/>
    <w:rsid w:val="00DF595F"/>
    <w:rsid w:val="00E44D48"/>
    <w:rsid w:val="00EB19F1"/>
    <w:rsid w:val="00F1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5441F3"/>
  <w15:chartTrackingRefBased/>
  <w15:docId w15:val="{09B631D9-3815-7548-894E-21AD6666C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72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72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72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72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72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72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72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72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72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72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72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72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72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72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72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72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72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72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72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72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72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72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72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72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72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72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2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2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722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A7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A7226"/>
    <w:rPr>
      <w:b/>
      <w:bCs/>
    </w:rPr>
  </w:style>
  <w:style w:type="character" w:styleId="Emphasis">
    <w:name w:val="Emphasis"/>
    <w:basedOn w:val="DefaultParagraphFont"/>
    <w:uiPriority w:val="20"/>
    <w:qFormat/>
    <w:rsid w:val="005A722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702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0232"/>
  </w:style>
  <w:style w:type="paragraph" w:styleId="Footer">
    <w:name w:val="footer"/>
    <w:basedOn w:val="Normal"/>
    <w:link w:val="FooterChar"/>
    <w:uiPriority w:val="99"/>
    <w:unhideWhenUsed/>
    <w:rsid w:val="00A702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02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Malcangio</dc:creator>
  <cp:keywords/>
  <dc:description/>
  <cp:lastModifiedBy>Francesco Malcangio</cp:lastModifiedBy>
  <cp:revision>3</cp:revision>
  <cp:lastPrinted>2026-10-12T17:22:00Z</cp:lastPrinted>
  <dcterms:created xsi:type="dcterms:W3CDTF">2026-10-12T17:36:00Z</dcterms:created>
  <dcterms:modified xsi:type="dcterms:W3CDTF">2026-10-13T08:09:00Z</dcterms:modified>
</cp:coreProperties>
</file>