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64CE" w14:textId="77777777" w:rsidR="005F1AE5" w:rsidRPr="00220DEA" w:rsidRDefault="005F1AE5" w:rsidP="00220DEA">
      <w:pPr>
        <w:rPr>
          <w:rFonts w:ascii="Arial" w:eastAsia="Libre Franklin" w:hAnsi="Arial" w:cs="Arial"/>
          <w:color w:val="000000" w:themeColor="text1"/>
        </w:rPr>
      </w:pPr>
    </w:p>
    <w:p w14:paraId="4912E5D4" w14:textId="77777777" w:rsidR="005F1AE5" w:rsidRPr="00220DEA" w:rsidRDefault="005F1AE5" w:rsidP="00220DEA">
      <w:pPr>
        <w:rPr>
          <w:rFonts w:ascii="Arial" w:eastAsia="Libre Franklin" w:hAnsi="Arial" w:cs="Arial"/>
          <w:color w:val="000000" w:themeColor="text1"/>
        </w:rPr>
      </w:pPr>
    </w:p>
    <w:p w14:paraId="71A7AA30" w14:textId="0105269A" w:rsidR="005F1AE5" w:rsidRPr="00220DEA" w:rsidRDefault="005F1AE5" w:rsidP="00220DEA">
      <w:pPr>
        <w:pStyle w:val="Titolo2"/>
        <w:shd w:val="clear" w:color="auto" w:fill="FFFFFF"/>
        <w:spacing w:before="0" w:after="240"/>
        <w:rPr>
          <w:rFonts w:ascii="Arial" w:eastAsia="Libre Franklin" w:hAnsi="Arial" w:cs="Arial"/>
          <w:b/>
          <w:bCs/>
          <w:color w:val="000000" w:themeColor="text1"/>
          <w:sz w:val="24"/>
          <w:szCs w:val="24"/>
        </w:rPr>
      </w:pPr>
      <w:r w:rsidRPr="00220DEA">
        <w:rPr>
          <w:rFonts w:ascii="Arial" w:eastAsia="Libre Franklin" w:hAnsi="Arial" w:cs="Arial"/>
          <w:color w:val="000000" w:themeColor="text1"/>
          <w:sz w:val="24"/>
          <w:szCs w:val="24"/>
        </w:rPr>
        <w:t xml:space="preserve">Comunicato stampa </w:t>
      </w:r>
      <w:r w:rsidRPr="00220DEA">
        <w:rPr>
          <w:rFonts w:ascii="Arial" w:eastAsia="Libre Franklin" w:hAnsi="Arial" w:cs="Arial"/>
          <w:color w:val="000000" w:themeColor="text1"/>
          <w:sz w:val="24"/>
          <w:szCs w:val="24"/>
        </w:rPr>
        <w:br/>
      </w:r>
      <w:r w:rsidRPr="00220DEA">
        <w:rPr>
          <w:rFonts w:ascii="Arial" w:eastAsia="Libre Franklin" w:hAnsi="Arial" w:cs="Arial"/>
          <w:color w:val="000000" w:themeColor="text1"/>
          <w:sz w:val="24"/>
          <w:szCs w:val="24"/>
        </w:rPr>
        <w:br/>
      </w:r>
      <w:r w:rsidRPr="00220DEA">
        <w:rPr>
          <w:rFonts w:ascii="Arial" w:eastAsia="Libre Franklin" w:hAnsi="Arial" w:cs="Arial"/>
          <w:b/>
          <w:bCs/>
          <w:color w:val="000000" w:themeColor="text1"/>
          <w:sz w:val="24"/>
          <w:szCs w:val="24"/>
        </w:rPr>
        <w:br/>
      </w:r>
      <w:r w:rsidR="00220DEA" w:rsidRPr="00220DEA">
        <w:rPr>
          <w:rFonts w:ascii="Arial" w:hAnsi="Arial" w:cs="Arial"/>
          <w:b/>
          <w:bCs/>
          <w:color w:val="000000" w:themeColor="text1"/>
        </w:rPr>
        <w:t xml:space="preserve">15 </w:t>
      </w:r>
      <w:proofErr w:type="gramStart"/>
      <w:r w:rsidR="00220DEA" w:rsidRPr="00220DEA">
        <w:rPr>
          <w:rFonts w:ascii="Arial" w:hAnsi="Arial" w:cs="Arial"/>
          <w:b/>
          <w:bCs/>
          <w:color w:val="000000" w:themeColor="text1"/>
        </w:rPr>
        <w:t>Aprile</w:t>
      </w:r>
      <w:proofErr w:type="gramEnd"/>
      <w:r w:rsidR="00220DEA" w:rsidRPr="00220DEA">
        <w:rPr>
          <w:rFonts w:ascii="Arial" w:hAnsi="Arial" w:cs="Arial"/>
          <w:b/>
          <w:bCs/>
          <w:color w:val="000000" w:themeColor="text1"/>
        </w:rPr>
        <w:t xml:space="preserve"> 2026</w:t>
      </w:r>
      <w:r w:rsidR="00220DEA" w:rsidRPr="00220DEA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220DEA" w:rsidRPr="00220DEA">
        <w:rPr>
          <w:rFonts w:ascii="Arial" w:hAnsi="Arial" w:cs="Arial"/>
          <w:b/>
          <w:bCs/>
          <w:color w:val="000000" w:themeColor="text1"/>
        </w:rPr>
        <w:t xml:space="preserve">-  </w:t>
      </w:r>
      <w:r w:rsidRPr="00220DEA">
        <w:rPr>
          <w:rFonts w:ascii="Arial" w:hAnsi="Arial" w:cs="Arial"/>
          <w:b/>
          <w:bCs/>
          <w:color w:val="000000" w:themeColor="text1"/>
        </w:rPr>
        <w:t>Sala</w:t>
      </w:r>
      <w:proofErr w:type="gramEnd"/>
      <w:r w:rsidRPr="00220DEA">
        <w:rPr>
          <w:rFonts w:ascii="Arial" w:hAnsi="Arial" w:cs="Arial"/>
          <w:b/>
          <w:bCs/>
          <w:color w:val="000000" w:themeColor="text1"/>
        </w:rPr>
        <w:t xml:space="preserve"> </w:t>
      </w:r>
      <w:r w:rsidR="00220DEA" w:rsidRPr="00220DEA">
        <w:rPr>
          <w:rFonts w:ascii="Arial" w:hAnsi="Arial" w:cs="Arial"/>
          <w:b/>
          <w:bCs/>
          <w:color w:val="000000" w:themeColor="text1"/>
        </w:rPr>
        <w:t>Blu</w:t>
      </w:r>
      <w:r w:rsidR="00220DEA" w:rsidRPr="00220DEA">
        <w:rPr>
          <w:rFonts w:ascii="Arial" w:eastAsia="Libre Franklin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2E417274" w14:textId="77777777" w:rsidR="00220DEA" w:rsidRPr="00220DEA" w:rsidRDefault="00220DEA" w:rsidP="00220DEA">
      <w:pPr>
        <w:rPr>
          <w:rFonts w:ascii="Arial" w:eastAsia="Libre Franklin" w:hAnsi="Arial" w:cs="Arial"/>
          <w:b/>
          <w:bCs/>
          <w:color w:val="000000" w:themeColor="text1"/>
        </w:rPr>
      </w:pPr>
    </w:p>
    <w:p w14:paraId="4BEDBC39" w14:textId="0E0D92E8" w:rsidR="00220DEA" w:rsidRPr="00220DEA" w:rsidRDefault="00220DEA" w:rsidP="00220DEA">
      <w:pPr>
        <w:pStyle w:val="Titolo1"/>
        <w:shd w:val="clear" w:color="auto" w:fill="FFFFFF"/>
        <w:spacing w:before="0"/>
        <w:textAlignment w:val="baseline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220DEA">
        <w:rPr>
          <w:rFonts w:ascii="Arial" w:hAnsi="Arial" w:cs="Arial"/>
          <w:b/>
          <w:bCs/>
          <w:color w:val="000000" w:themeColor="text1"/>
          <w:sz w:val="28"/>
          <w:szCs w:val="28"/>
        </w:rPr>
        <w:t>Laura Marinoni legge Roberto Mussapi</w:t>
      </w:r>
      <w:r w:rsidRPr="00220DEA">
        <w:rPr>
          <w:rStyle w:val="screen-reader-text"/>
          <w:rFonts w:ascii="Arial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14:paraId="0519B230" w14:textId="1892AD2A" w:rsidR="00220DEA" w:rsidRPr="00220DEA" w:rsidRDefault="00220DEA" w:rsidP="00220DEA">
      <w:pPr>
        <w:pStyle w:val="Titolo2"/>
        <w:shd w:val="clear" w:color="auto" w:fill="FFFFFF"/>
        <w:spacing w:before="0" w:after="24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220DEA">
        <w:rPr>
          <w:rFonts w:ascii="Arial" w:hAnsi="Arial" w:cs="Arial"/>
          <w:b/>
          <w:bCs/>
          <w:color w:val="000000" w:themeColor="text1"/>
          <w:sz w:val="24"/>
          <w:szCs w:val="24"/>
        </w:rPr>
        <w:t>Women in love. Monologhi in versi</w:t>
      </w:r>
    </w:p>
    <w:p w14:paraId="7D7C37B7" w14:textId="237A5901" w:rsidR="00BC3110" w:rsidRPr="00220DEA" w:rsidRDefault="00220DEA" w:rsidP="00220DEA">
      <w:pPr>
        <w:textAlignment w:val="baseline"/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  <w:r w:rsidRPr="00220DEA">
        <w:rPr>
          <w:rFonts w:ascii="Arial" w:hAnsi="Arial" w:cs="Arial"/>
          <w:color w:val="000000" w:themeColor="text1"/>
          <w:shd w:val="clear" w:color="auto" w:fill="FFFFFF"/>
        </w:rPr>
        <w:t>p</w:t>
      </w:r>
      <w:r w:rsidRPr="00220DEA">
        <w:rPr>
          <w:rFonts w:ascii="Arial" w:hAnsi="Arial" w:cs="Arial"/>
          <w:color w:val="000000" w:themeColor="text1"/>
          <w:shd w:val="clear" w:color="auto" w:fill="FFFFFF"/>
        </w:rPr>
        <w:t>resentazione del libro</w:t>
      </w:r>
      <w:r w:rsidRPr="00220DE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220DEA">
        <w:rPr>
          <w:rStyle w:val="Enfasicorsivo"/>
          <w:rFonts w:ascii="Arial" w:hAnsi="Arial" w:cs="Arial"/>
          <w:color w:val="000000" w:themeColor="text1"/>
          <w:bdr w:val="none" w:sz="0" w:space="0" w:color="auto" w:frame="1"/>
          <w:shd w:val="clear" w:color="auto" w:fill="FFFFFF"/>
        </w:rPr>
        <w:t>Women in love. Monologhi in versi</w:t>
      </w:r>
      <w:r w:rsidRPr="00220DEA">
        <w:rPr>
          <w:rFonts w:ascii="Arial" w:hAnsi="Arial" w:cs="Arial"/>
          <w:color w:val="000000" w:themeColor="text1"/>
          <w:shd w:val="clear" w:color="auto" w:fill="FFFFFF"/>
        </w:rPr>
        <w:t> (</w:t>
      </w:r>
      <w:proofErr w:type="spellStart"/>
      <w:r w:rsidRPr="00220DEA">
        <w:rPr>
          <w:rFonts w:ascii="Arial" w:hAnsi="Arial" w:cs="Arial"/>
          <w:color w:val="000000" w:themeColor="text1"/>
          <w:shd w:val="clear" w:color="auto" w:fill="FFFFFF"/>
        </w:rPr>
        <w:t>Algra</w:t>
      </w:r>
      <w:proofErr w:type="spellEnd"/>
      <w:r w:rsidRPr="00220DEA">
        <w:rPr>
          <w:rFonts w:ascii="Arial" w:hAnsi="Arial" w:cs="Arial"/>
          <w:color w:val="000000" w:themeColor="text1"/>
          <w:shd w:val="clear" w:color="auto" w:fill="FFFFFF"/>
        </w:rPr>
        <w:t xml:space="preserve"> Ed.)</w:t>
      </w:r>
      <w:r w:rsidRPr="00220DEA">
        <w:rPr>
          <w:rFonts w:ascii="Arial" w:hAnsi="Arial" w:cs="Arial"/>
          <w:color w:val="000000" w:themeColor="text1"/>
        </w:rPr>
        <w:br/>
      </w:r>
      <w:r w:rsidRPr="00220DEA">
        <w:rPr>
          <w:rFonts w:ascii="Arial" w:hAnsi="Arial" w:cs="Arial"/>
          <w:color w:val="000000" w:themeColor="text1"/>
          <w:shd w:val="clear" w:color="auto" w:fill="FFFFFF"/>
        </w:rPr>
        <w:t>di </w:t>
      </w:r>
      <w:r w:rsidRPr="00220DEA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>Roberto Mussapi</w:t>
      </w:r>
      <w:r w:rsidRPr="00220DEA">
        <w:rPr>
          <w:rFonts w:ascii="Arial" w:hAnsi="Arial" w:cs="Arial"/>
          <w:color w:val="000000" w:themeColor="text1"/>
        </w:rPr>
        <w:br/>
      </w:r>
    </w:p>
    <w:p w14:paraId="7BF3C3C5" w14:textId="77777777" w:rsidR="00220DEA" w:rsidRPr="00220DEA" w:rsidRDefault="00220DEA" w:rsidP="00220DEA">
      <w:pPr>
        <w:textAlignment w:val="baseline"/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</w:pPr>
    </w:p>
    <w:p w14:paraId="13A4F58B" w14:textId="77777777" w:rsidR="00220DEA" w:rsidRPr="00220DEA" w:rsidRDefault="00220DEA" w:rsidP="00220DEA">
      <w:pPr>
        <w:pStyle w:val="NormaleWeb"/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220DEA">
        <w:rPr>
          <w:rFonts w:ascii="Arial" w:hAnsi="Arial" w:cs="Arial"/>
          <w:color w:val="000000" w:themeColor="text1"/>
        </w:rPr>
        <w:t>Accanto alle figure di Arianna e Penelope – già portate interpretate dall’attrice –</w:t>
      </w:r>
      <w:r w:rsidRPr="00220DEA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 Roberto Mussapi ne introduce tre nuove</w:t>
      </w:r>
      <w:r w:rsidRPr="00220DEA">
        <w:rPr>
          <w:rFonts w:ascii="Arial" w:hAnsi="Arial" w:cs="Arial"/>
          <w:color w:val="000000" w:themeColor="text1"/>
        </w:rPr>
        <w:t>, riscritte con intensa forza poetica: </w:t>
      </w:r>
      <w:r w:rsidRPr="00220DEA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Elena</w:t>
      </w:r>
      <w:r w:rsidRPr="00220DEA">
        <w:rPr>
          <w:rFonts w:ascii="Arial" w:hAnsi="Arial" w:cs="Arial"/>
          <w:color w:val="000000" w:themeColor="text1"/>
        </w:rPr>
        <w:t>, la dea della bellezza e cuore della guerra di Troia; </w:t>
      </w:r>
      <w:r w:rsidRPr="00220DEA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Calypso</w:t>
      </w:r>
      <w:r w:rsidRPr="00220DEA">
        <w:rPr>
          <w:rFonts w:ascii="Arial" w:hAnsi="Arial" w:cs="Arial"/>
          <w:color w:val="000000" w:themeColor="text1"/>
        </w:rPr>
        <w:t>, l’incantevole ninfa di cui Ulisse s’innamora e che ama nelle sue grotte sottomarine; e </w:t>
      </w:r>
      <w:r w:rsidRPr="00220DEA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Creusa</w:t>
      </w:r>
      <w:r w:rsidRPr="00220DEA">
        <w:rPr>
          <w:rFonts w:ascii="Arial" w:hAnsi="Arial" w:cs="Arial"/>
          <w:color w:val="000000" w:themeColor="text1"/>
        </w:rPr>
        <w:t>, con cui Mussapi mette in scena una donna dal destino tragico – il marito Enea, infatti, fuggendo da Troia con il figlio e il vecchio padre, la dimenticherà tra le fiamme, lasciandola morire.</w:t>
      </w:r>
    </w:p>
    <w:p w14:paraId="3A6CA2AC" w14:textId="77777777" w:rsidR="00220DEA" w:rsidRPr="00220DEA" w:rsidRDefault="00220DEA" w:rsidP="00220DEA">
      <w:pPr>
        <w:pStyle w:val="NormaleWeb"/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  <w:r w:rsidRPr="00220DEA">
        <w:rPr>
          <w:rFonts w:ascii="Arial" w:hAnsi="Arial" w:cs="Arial"/>
          <w:color w:val="000000" w:themeColor="text1"/>
        </w:rPr>
        <w:t>Un libro unitario, </w:t>
      </w:r>
      <w:r w:rsidRPr="00220DEA">
        <w:rPr>
          <w:rStyle w:val="Enfasigrassetto"/>
          <w:rFonts w:ascii="Arial" w:hAnsi="Arial" w:cs="Arial"/>
          <w:b w:val="0"/>
          <w:bCs w:val="0"/>
          <w:color w:val="000000" w:themeColor="text1"/>
          <w:bdr w:val="none" w:sz="0" w:space="0" w:color="auto" w:frame="1"/>
        </w:rPr>
        <w:t>un testo di poesia-teatro dedicato a una delle maggiori attrici in scena nel nostro tempo</w:t>
      </w:r>
      <w:r w:rsidRPr="00220DEA">
        <w:rPr>
          <w:rFonts w:ascii="Arial" w:hAnsi="Arial" w:cs="Arial"/>
          <w:color w:val="000000" w:themeColor="text1"/>
        </w:rPr>
        <w:t>, che conferma la necessità del mito come realtà del nostro presente.</w:t>
      </w:r>
    </w:p>
    <w:p w14:paraId="5AE33999" w14:textId="77777777" w:rsidR="00220DEA" w:rsidRPr="00220DEA" w:rsidRDefault="00220DEA" w:rsidP="00220DEA">
      <w:pPr>
        <w:pStyle w:val="NormaleWeb"/>
        <w:shd w:val="clear" w:color="auto" w:fill="FFFFFF"/>
        <w:textAlignment w:val="baseline"/>
        <w:rPr>
          <w:rFonts w:ascii="Arial" w:hAnsi="Arial" w:cs="Arial"/>
          <w:color w:val="000000" w:themeColor="text1"/>
        </w:rPr>
      </w:pPr>
    </w:p>
    <w:p w14:paraId="74A97DC4" w14:textId="77777777" w:rsidR="00220DEA" w:rsidRPr="00220DEA" w:rsidRDefault="00220DEA" w:rsidP="00220DEA">
      <w:pPr>
        <w:pStyle w:val="Titolo6"/>
        <w:shd w:val="clear" w:color="auto" w:fill="FFFFFF"/>
        <w:spacing w:before="0"/>
        <w:textAlignment w:val="baseline"/>
        <w:rPr>
          <w:rFonts w:ascii="Arial" w:hAnsi="Arial" w:cs="Arial"/>
          <w:color w:val="000000" w:themeColor="text1"/>
        </w:rPr>
      </w:pPr>
      <w:bookmarkStart w:id="0" w:name="sezione-3"/>
      <w:bookmarkEnd w:id="0"/>
      <w:r w:rsidRPr="00220DEA">
        <w:rPr>
          <w:rStyle w:val="Enfasigrassetto"/>
          <w:rFonts w:ascii="Arial" w:hAnsi="Arial" w:cs="Arial"/>
          <w:color w:val="000000" w:themeColor="text1"/>
          <w:bdr w:val="none" w:sz="0" w:space="0" w:color="auto" w:frame="1"/>
        </w:rPr>
        <w:t>Roberto Mussapi</w:t>
      </w:r>
      <w:r w:rsidRPr="00220DEA">
        <w:rPr>
          <w:rFonts w:ascii="Arial" w:hAnsi="Arial" w:cs="Arial"/>
          <w:b/>
          <w:bCs/>
          <w:color w:val="000000" w:themeColor="text1"/>
        </w:rPr>
        <w:t>, nato nel 1952, vive a Milano. Considerato uno dei maggiori poeti contemporanei, è anche drammaturgo e autore di saggi, di traduzioni da autori classici e contemporanei e di opere narrative. La sua opera poetica è stata raccolta nel volume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Le poesie</w:t>
      </w:r>
      <w:r w:rsidRPr="00220DEA">
        <w:rPr>
          <w:rFonts w:ascii="Arial" w:hAnsi="Arial" w:cs="Arial"/>
          <w:b/>
          <w:bCs/>
          <w:color w:val="000000" w:themeColor="text1"/>
        </w:rPr>
        <w:t xml:space="preserve">, prefazione di Wole Soyinka, saggio introduttivo di Yves </w:t>
      </w:r>
      <w:proofErr w:type="spellStart"/>
      <w:r w:rsidRPr="00220DEA">
        <w:rPr>
          <w:rFonts w:ascii="Arial" w:hAnsi="Arial" w:cs="Arial"/>
          <w:b/>
          <w:bCs/>
          <w:color w:val="000000" w:themeColor="text1"/>
        </w:rPr>
        <w:t>Bonnefoy</w:t>
      </w:r>
      <w:proofErr w:type="spellEnd"/>
      <w:r w:rsidRPr="00220DEA">
        <w:rPr>
          <w:rFonts w:ascii="Arial" w:hAnsi="Arial" w:cs="Arial"/>
          <w:b/>
          <w:bCs/>
          <w:color w:val="000000" w:themeColor="text1"/>
        </w:rPr>
        <w:t xml:space="preserve"> (Ponte alle Grazie, 2014). Tra i volumi recenti di poesia: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La piuma del </w:t>
      </w:r>
      <w:proofErr w:type="spellStart"/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Simorgh</w:t>
      </w:r>
      <w:proofErr w:type="spellEnd"/>
      <w:r w:rsidRPr="00220DEA">
        <w:rPr>
          <w:rFonts w:ascii="Arial" w:hAnsi="Arial" w:cs="Arial"/>
          <w:b/>
          <w:bCs/>
          <w:color w:val="000000" w:themeColor="text1"/>
        </w:rPr>
        <w:t> (Mondadori, 2016),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The </w:t>
      </w:r>
      <w:proofErr w:type="spellStart"/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conversation</w:t>
      </w:r>
      <w:proofErr w:type="spellEnd"/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 xml:space="preserve"> of voices</w:t>
      </w:r>
      <w:r w:rsidRPr="00220DEA">
        <w:rPr>
          <w:rFonts w:ascii="Arial" w:hAnsi="Arial" w:cs="Arial"/>
          <w:b/>
          <w:bCs/>
          <w:color w:val="000000" w:themeColor="text1"/>
        </w:rPr>
        <w:t> (</w:t>
      </w:r>
      <w:proofErr w:type="spellStart"/>
      <w:r w:rsidRPr="00220DEA">
        <w:rPr>
          <w:rFonts w:ascii="Arial" w:hAnsi="Arial" w:cs="Arial"/>
          <w:b/>
          <w:bCs/>
          <w:color w:val="000000" w:themeColor="text1"/>
        </w:rPr>
        <w:t>Algra</w:t>
      </w:r>
      <w:proofErr w:type="spellEnd"/>
      <w:r w:rsidRPr="00220DEA">
        <w:rPr>
          <w:rFonts w:ascii="Arial" w:hAnsi="Arial" w:cs="Arial"/>
          <w:b/>
          <w:bCs/>
          <w:color w:val="000000" w:themeColor="text1"/>
        </w:rPr>
        <w:t>, 2015),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 I nomi e le voci. Monologhi in versi</w:t>
      </w:r>
      <w:r w:rsidRPr="00220DEA">
        <w:rPr>
          <w:rFonts w:ascii="Arial" w:hAnsi="Arial" w:cs="Arial"/>
          <w:b/>
          <w:bCs/>
          <w:color w:val="000000" w:themeColor="text1"/>
        </w:rPr>
        <w:t> (Mondadori, 2020),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Lirici greci</w:t>
      </w:r>
      <w:r w:rsidRPr="00220DEA">
        <w:rPr>
          <w:rFonts w:ascii="Arial" w:hAnsi="Arial" w:cs="Arial"/>
          <w:b/>
          <w:bCs/>
          <w:color w:val="000000" w:themeColor="text1"/>
        </w:rPr>
        <w:t>, introduzione di Giulio Guidorizzi (Ponte alle Grazie, 2021). Tra le opere in prosa: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Il sogno della Luna</w:t>
      </w:r>
      <w:r w:rsidRPr="00220DEA">
        <w:rPr>
          <w:rFonts w:ascii="Arial" w:hAnsi="Arial" w:cs="Arial"/>
          <w:b/>
          <w:bCs/>
          <w:color w:val="000000" w:themeColor="text1"/>
        </w:rPr>
        <w:t> (Ponte alle Grazie, 2019),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Villon</w:t>
      </w:r>
      <w:r w:rsidRPr="00220DEA">
        <w:rPr>
          <w:rFonts w:ascii="Arial" w:hAnsi="Arial" w:cs="Arial"/>
          <w:b/>
          <w:bCs/>
          <w:color w:val="000000" w:themeColor="text1"/>
        </w:rPr>
        <w:t> (teatro, La Collana, 2019),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Compassione e mistero</w:t>
      </w:r>
      <w:r w:rsidRPr="00220DEA">
        <w:rPr>
          <w:rFonts w:ascii="Arial" w:hAnsi="Arial" w:cs="Arial"/>
          <w:b/>
          <w:bCs/>
          <w:color w:val="000000" w:themeColor="text1"/>
        </w:rPr>
        <w:t> (</w:t>
      </w:r>
      <w:proofErr w:type="spellStart"/>
      <w:r w:rsidRPr="00220DEA">
        <w:rPr>
          <w:rFonts w:ascii="Arial" w:hAnsi="Arial" w:cs="Arial"/>
          <w:b/>
          <w:bCs/>
          <w:color w:val="000000" w:themeColor="text1"/>
        </w:rPr>
        <w:t>Algra</w:t>
      </w:r>
      <w:proofErr w:type="spellEnd"/>
      <w:r w:rsidRPr="00220DEA">
        <w:rPr>
          <w:rFonts w:ascii="Arial" w:hAnsi="Arial" w:cs="Arial"/>
          <w:b/>
          <w:bCs/>
          <w:color w:val="000000" w:themeColor="text1"/>
        </w:rPr>
        <w:t>, 2019),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Magia</w:t>
      </w:r>
      <w:r w:rsidRPr="00220DEA">
        <w:rPr>
          <w:rFonts w:ascii="Arial" w:hAnsi="Arial" w:cs="Arial"/>
          <w:b/>
          <w:bCs/>
          <w:color w:val="000000" w:themeColor="text1"/>
        </w:rPr>
        <w:t> (Vallecchi, 2022), </w:t>
      </w:r>
      <w:r w:rsidRPr="00220DEA">
        <w:rPr>
          <w:rStyle w:val="Enfasicorsivo"/>
          <w:rFonts w:ascii="Arial" w:hAnsi="Arial" w:cs="Arial"/>
          <w:b/>
          <w:bCs/>
          <w:color w:val="000000" w:themeColor="text1"/>
          <w:bdr w:val="none" w:sz="0" w:space="0" w:color="auto" w:frame="1"/>
        </w:rPr>
        <w:t>La voce del mare</w:t>
      </w:r>
      <w:r w:rsidRPr="00220DEA">
        <w:rPr>
          <w:rFonts w:ascii="Arial" w:hAnsi="Arial" w:cs="Arial"/>
          <w:b/>
          <w:bCs/>
          <w:color w:val="000000" w:themeColor="text1"/>
        </w:rPr>
        <w:t> (Marietti 1820, 2022).</w:t>
      </w:r>
    </w:p>
    <w:p w14:paraId="0CB365FA" w14:textId="77777777" w:rsidR="00220DEA" w:rsidRPr="00220DEA" w:rsidRDefault="00220DEA" w:rsidP="00220DEA">
      <w:pPr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0FC581FE" w14:textId="470826D3" w:rsidR="00BC3110" w:rsidRPr="00220DEA" w:rsidRDefault="005F1AE5" w:rsidP="00220DEA">
      <w:pPr>
        <w:textAlignment w:val="baseline"/>
        <w:rPr>
          <w:rFonts w:ascii="Arial" w:hAnsi="Arial" w:cs="Arial"/>
          <w:color w:val="000000" w:themeColor="text1"/>
          <w:shd w:val="clear" w:color="auto" w:fill="F8F8F8"/>
        </w:rPr>
      </w:pPr>
      <w:r w:rsidRPr="00220DEA">
        <w:rPr>
          <w:rFonts w:ascii="Arial" w:hAnsi="Arial" w:cs="Arial"/>
          <w:b/>
          <w:bCs/>
          <w:color w:val="000000" w:themeColor="text1"/>
        </w:rPr>
        <w:t xml:space="preserve">ORARI </w:t>
      </w:r>
      <w:r w:rsidRPr="00220DEA">
        <w:rPr>
          <w:rFonts w:ascii="Arial" w:hAnsi="Arial" w:cs="Arial"/>
          <w:color w:val="000000" w:themeColor="text1"/>
        </w:rPr>
        <w:br/>
      </w:r>
      <w:r w:rsidR="00220DEA" w:rsidRPr="00220DEA">
        <w:rPr>
          <w:rFonts w:ascii="Arial" w:hAnsi="Arial" w:cs="Arial"/>
          <w:color w:val="000000" w:themeColor="text1"/>
          <w:shd w:val="clear" w:color="auto" w:fill="F8F8F8"/>
        </w:rPr>
        <w:t xml:space="preserve">mercoledì 15 </w:t>
      </w:r>
      <w:proofErr w:type="gramStart"/>
      <w:r w:rsidR="00220DEA" w:rsidRPr="00220DEA">
        <w:rPr>
          <w:rFonts w:ascii="Arial" w:hAnsi="Arial" w:cs="Arial"/>
          <w:color w:val="000000" w:themeColor="text1"/>
          <w:shd w:val="clear" w:color="auto" w:fill="F8F8F8"/>
        </w:rPr>
        <w:t>Aprile</w:t>
      </w:r>
      <w:proofErr w:type="gramEnd"/>
      <w:r w:rsidR="00220DEA" w:rsidRPr="00220DEA">
        <w:rPr>
          <w:rFonts w:ascii="Arial" w:hAnsi="Arial" w:cs="Arial"/>
          <w:color w:val="000000" w:themeColor="text1"/>
          <w:shd w:val="clear" w:color="auto" w:fill="F8F8F8"/>
        </w:rPr>
        <w:t xml:space="preserve"> - 18:30</w:t>
      </w:r>
    </w:p>
    <w:p w14:paraId="24FCAA86" w14:textId="77777777" w:rsidR="00220DEA" w:rsidRPr="00220DEA" w:rsidRDefault="00220DEA" w:rsidP="00220DEA">
      <w:pPr>
        <w:textAlignment w:val="baseline"/>
        <w:rPr>
          <w:rFonts w:ascii="Arial" w:hAnsi="Arial" w:cs="Arial"/>
          <w:color w:val="000000" w:themeColor="text1"/>
          <w:shd w:val="clear" w:color="auto" w:fill="F8F8F8"/>
        </w:rPr>
      </w:pPr>
    </w:p>
    <w:p w14:paraId="3F803BD4" w14:textId="77777777" w:rsidR="00220DEA" w:rsidRPr="00220DEA" w:rsidRDefault="00220DEA" w:rsidP="00220DEA">
      <w:pPr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553F7D57" w14:textId="21726164" w:rsidR="005F1AE5" w:rsidRPr="00220DEA" w:rsidRDefault="005F1AE5" w:rsidP="00220DEA">
      <w:pPr>
        <w:rPr>
          <w:rFonts w:ascii="Arial" w:hAnsi="Arial" w:cs="Arial"/>
          <w:b/>
          <w:bCs/>
          <w:color w:val="000000" w:themeColor="text1"/>
        </w:rPr>
      </w:pPr>
      <w:r w:rsidRPr="00220DEA">
        <w:rPr>
          <w:rFonts w:ascii="Arial" w:hAnsi="Arial" w:cs="Arial"/>
          <w:b/>
          <w:bCs/>
          <w:color w:val="000000" w:themeColor="text1"/>
        </w:rPr>
        <w:t xml:space="preserve">PREZZI </w:t>
      </w:r>
    </w:p>
    <w:p w14:paraId="6554CBDD" w14:textId="4E24B843" w:rsidR="00BC3110" w:rsidRPr="00220DEA" w:rsidRDefault="00220DEA" w:rsidP="00220DEA">
      <w:pPr>
        <w:rPr>
          <w:rFonts w:ascii="Arial" w:hAnsi="Arial" w:cs="Arial"/>
          <w:color w:val="000000" w:themeColor="text1"/>
        </w:rPr>
      </w:pPr>
      <w:r w:rsidRPr="00220DEA">
        <w:rPr>
          <w:rFonts w:ascii="Arial" w:hAnsi="Arial" w:cs="Arial"/>
          <w:color w:val="000000" w:themeColor="text1"/>
          <w:shd w:val="clear" w:color="auto" w:fill="F8F8F8"/>
        </w:rPr>
        <w:t>Biglietto TFP cortesia 5</w:t>
      </w:r>
    </w:p>
    <w:p w14:paraId="23BAEBE2" w14:textId="300EB474" w:rsidR="005F1AE5" w:rsidRPr="00220DEA" w:rsidRDefault="005F1AE5" w:rsidP="00220DEA">
      <w:pPr>
        <w:rPr>
          <w:rFonts w:ascii="Arial" w:hAnsi="Arial" w:cs="Arial"/>
          <w:b/>
          <w:bCs/>
          <w:color w:val="000000" w:themeColor="text1"/>
        </w:rPr>
      </w:pPr>
      <w:r w:rsidRPr="00220DEA">
        <w:rPr>
          <w:rFonts w:ascii="Arial" w:hAnsi="Arial" w:cs="Arial"/>
          <w:color w:val="000000" w:themeColor="text1"/>
        </w:rPr>
        <w:br/>
      </w:r>
      <w:r w:rsidRPr="00220DEA">
        <w:rPr>
          <w:rFonts w:ascii="Arial" w:hAnsi="Arial" w:cs="Arial"/>
          <w:color w:val="000000" w:themeColor="text1"/>
        </w:rPr>
        <w:br/>
      </w:r>
      <w:r w:rsidRPr="00220DEA">
        <w:rPr>
          <w:rFonts w:ascii="Arial" w:hAnsi="Arial" w:cs="Arial"/>
          <w:b/>
          <w:bCs/>
          <w:color w:val="000000" w:themeColor="text1"/>
        </w:rPr>
        <w:t xml:space="preserve">INFO </w:t>
      </w:r>
    </w:p>
    <w:p w14:paraId="54F80C73" w14:textId="77777777" w:rsidR="005F1AE5" w:rsidRPr="00220DEA" w:rsidRDefault="005F1AE5" w:rsidP="00220DEA">
      <w:pPr>
        <w:rPr>
          <w:rFonts w:ascii="Arial" w:hAnsi="Arial" w:cs="Arial"/>
          <w:color w:val="000000" w:themeColor="text1"/>
        </w:rPr>
      </w:pPr>
      <w:r w:rsidRPr="00220DEA">
        <w:rPr>
          <w:rFonts w:ascii="Arial" w:hAnsi="Arial" w:cs="Arial"/>
          <w:color w:val="000000" w:themeColor="text1"/>
        </w:rPr>
        <w:t>Biglietteria</w:t>
      </w:r>
      <w:r w:rsidRPr="00220DEA">
        <w:rPr>
          <w:rFonts w:ascii="Arial" w:hAnsi="Arial" w:cs="Arial"/>
          <w:color w:val="000000" w:themeColor="text1"/>
        </w:rPr>
        <w:br/>
        <w:t>via Pier Lombardo 14</w:t>
      </w:r>
      <w:r w:rsidRPr="00220DEA">
        <w:rPr>
          <w:rFonts w:ascii="Arial" w:hAnsi="Arial" w:cs="Arial"/>
          <w:color w:val="000000" w:themeColor="text1"/>
        </w:rPr>
        <w:br/>
      </w:r>
      <w:hyperlink r:id="rId7" w:history="1">
        <w:r w:rsidRPr="00220DEA">
          <w:rPr>
            <w:rStyle w:val="Collegamentoipertestuale"/>
            <w:rFonts w:ascii="Arial" w:hAnsi="Arial" w:cs="Arial"/>
            <w:color w:val="000000" w:themeColor="text1"/>
          </w:rPr>
          <w:t>02 59995206</w:t>
        </w:r>
      </w:hyperlink>
      <w:r w:rsidRPr="00220DEA">
        <w:rPr>
          <w:rFonts w:ascii="Arial" w:hAnsi="Arial" w:cs="Arial"/>
          <w:color w:val="000000" w:themeColor="text1"/>
        </w:rPr>
        <w:br/>
      </w:r>
      <w:hyperlink r:id="rId8" w:history="1">
        <w:r w:rsidRPr="00220DEA">
          <w:rPr>
            <w:rStyle w:val="Collegamentoipertestuale"/>
            <w:rFonts w:ascii="Arial" w:hAnsi="Arial" w:cs="Arial"/>
            <w:color w:val="000000" w:themeColor="text1"/>
          </w:rPr>
          <w:t>biglietteria@teatrofrancoparenti.it</w:t>
        </w:r>
      </w:hyperlink>
    </w:p>
    <w:p w14:paraId="4B027F54" w14:textId="77777777" w:rsidR="005F1AE5" w:rsidRPr="00220DEA" w:rsidRDefault="005F1AE5" w:rsidP="00220DEA">
      <w:pPr>
        <w:rPr>
          <w:rFonts w:ascii="Arial" w:hAnsi="Arial" w:cs="Arial"/>
          <w:color w:val="000000" w:themeColor="text1"/>
        </w:rPr>
      </w:pPr>
      <w:r w:rsidRPr="00220DEA">
        <w:rPr>
          <w:rFonts w:ascii="Arial" w:hAnsi="Arial" w:cs="Arial"/>
          <w:color w:val="000000" w:themeColor="text1"/>
        </w:rPr>
        <w:lastRenderedPageBreak/>
        <w:br/>
        <w:t>Ufficio Stampa Teatro Franco Parenti</w:t>
      </w:r>
      <w:r w:rsidRPr="00220DEA">
        <w:rPr>
          <w:rFonts w:ascii="Arial" w:hAnsi="Arial" w:cs="Arial"/>
          <w:color w:val="000000" w:themeColor="text1"/>
        </w:rPr>
        <w:br/>
        <w:t>Via Pier Lombardo 14 - 20135 Milano</w:t>
      </w:r>
      <w:r w:rsidRPr="00220DEA">
        <w:rPr>
          <w:rFonts w:ascii="Arial" w:hAnsi="Arial" w:cs="Arial"/>
          <w:b/>
          <w:color w:val="000000" w:themeColor="text1"/>
        </w:rPr>
        <w:br/>
      </w:r>
      <w:r w:rsidRPr="00220DEA">
        <w:rPr>
          <w:rFonts w:ascii="Arial" w:hAnsi="Arial" w:cs="Arial"/>
          <w:color w:val="000000" w:themeColor="text1"/>
        </w:rPr>
        <w:t>Tel. 02 59995217</w:t>
      </w:r>
      <w:r w:rsidRPr="00220DEA">
        <w:rPr>
          <w:rFonts w:ascii="Arial" w:hAnsi="Arial" w:cs="Arial"/>
          <w:color w:val="000000" w:themeColor="text1"/>
        </w:rPr>
        <w:br/>
        <w:t xml:space="preserve">Mail </w:t>
      </w:r>
      <w:hyperlink r:id="rId9" w:history="1">
        <w:r w:rsidRPr="00220DEA">
          <w:rPr>
            <w:rStyle w:val="Collegamentoipertestuale"/>
            <w:rFonts w:ascii="Arial" w:hAnsi="Arial" w:cs="Arial"/>
            <w:color w:val="000000" w:themeColor="text1"/>
          </w:rPr>
          <w:t>stampa@teatrofrancoparenti.it</w:t>
        </w:r>
      </w:hyperlink>
    </w:p>
    <w:p w14:paraId="09AA0531" w14:textId="39DB9468" w:rsidR="003B6E66" w:rsidRPr="00220DEA" w:rsidRDefault="003B6E66" w:rsidP="00220DEA">
      <w:pPr>
        <w:rPr>
          <w:rFonts w:ascii="Arial" w:hAnsi="Arial" w:cs="Arial"/>
        </w:rPr>
      </w:pPr>
    </w:p>
    <w:sectPr w:rsidR="003B6E66" w:rsidRPr="00220DEA" w:rsidSect="0026037F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629E" w14:textId="77777777" w:rsidR="00451556" w:rsidRDefault="00451556" w:rsidP="005F1AE5">
      <w:r>
        <w:separator/>
      </w:r>
    </w:p>
  </w:endnote>
  <w:endnote w:type="continuationSeparator" w:id="0">
    <w:p w14:paraId="6BD8FA04" w14:textId="77777777" w:rsidR="00451556" w:rsidRDefault="00451556" w:rsidP="005F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6744" w14:textId="77777777" w:rsidR="00451556" w:rsidRDefault="00451556" w:rsidP="005F1AE5">
      <w:r>
        <w:separator/>
      </w:r>
    </w:p>
  </w:footnote>
  <w:footnote w:type="continuationSeparator" w:id="0">
    <w:p w14:paraId="38756673" w14:textId="77777777" w:rsidR="00451556" w:rsidRDefault="00451556" w:rsidP="005F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A857" w14:textId="16561DCB" w:rsidR="005F1AE5" w:rsidRDefault="005F1AE5" w:rsidP="005F1AE5">
    <w:pPr>
      <w:pStyle w:val="Intestazione"/>
    </w:pPr>
    <w:r>
      <w:rPr>
        <w:noProof/>
      </w:rPr>
      <w:drawing>
        <wp:inline distT="0" distB="0" distL="0" distR="0" wp14:anchorId="00C1A035" wp14:editId="1F2BD238">
          <wp:extent cx="3013710" cy="445135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13710" cy="445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20567A" w14:textId="77777777" w:rsidR="00BC3110" w:rsidRDefault="00BC3110" w:rsidP="005F1AE5">
    <w:pPr>
      <w:pStyle w:val="Intestazione"/>
    </w:pPr>
  </w:p>
  <w:p w14:paraId="554B1BE2" w14:textId="77777777" w:rsidR="00BC3110" w:rsidRPr="005F1AE5" w:rsidRDefault="00BC3110" w:rsidP="005F1AE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74D6"/>
    <w:multiLevelType w:val="hybridMultilevel"/>
    <w:tmpl w:val="BFFA4ED2"/>
    <w:lvl w:ilvl="0" w:tplc="4E8CDF0E">
      <w:start w:val="1"/>
      <w:numFmt w:val="bullet"/>
      <w:lvlText w:val="-"/>
      <w:lvlJc w:val="left"/>
      <w:pPr>
        <w:ind w:left="720" w:hanging="360"/>
      </w:pPr>
      <w:rPr>
        <w:rFonts w:ascii="Franklin Gothic Book" w:eastAsia="Libre Franklin" w:hAnsi="Franklin Gothic Book" w:cs="Libre Frankli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3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E5"/>
    <w:rsid w:val="00220DEA"/>
    <w:rsid w:val="0026037F"/>
    <w:rsid w:val="002E6000"/>
    <w:rsid w:val="003B6E66"/>
    <w:rsid w:val="00451556"/>
    <w:rsid w:val="004745C1"/>
    <w:rsid w:val="005F1AE5"/>
    <w:rsid w:val="006F227B"/>
    <w:rsid w:val="00771615"/>
    <w:rsid w:val="008A5BF5"/>
    <w:rsid w:val="00BC3110"/>
    <w:rsid w:val="00C34211"/>
    <w:rsid w:val="00C47CE4"/>
    <w:rsid w:val="00E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69CC"/>
  <w15:chartTrackingRefBased/>
  <w15:docId w15:val="{D53C92B1-1127-8A4C-B135-CD983455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1AE5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20D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31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31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1A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1AE5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1A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1AE5"/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5F1AE5"/>
  </w:style>
  <w:style w:type="character" w:styleId="Collegamentoipertestuale">
    <w:name w:val="Hyperlink"/>
    <w:basedOn w:val="Carpredefinitoparagrafo"/>
    <w:uiPriority w:val="99"/>
    <w:unhideWhenUsed/>
    <w:rsid w:val="005F1AE5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F1AE5"/>
    <w:rPr>
      <w:i/>
      <w:iCs/>
    </w:rPr>
  </w:style>
  <w:style w:type="paragraph" w:styleId="Paragrafoelenco">
    <w:name w:val="List Paragraph"/>
    <w:basedOn w:val="Normale"/>
    <w:uiPriority w:val="34"/>
    <w:qFormat/>
    <w:rsid w:val="006F227B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C3110"/>
  </w:style>
  <w:style w:type="character" w:customStyle="1" w:styleId="Titolo2Carattere">
    <w:name w:val="Titolo 2 Carattere"/>
    <w:basedOn w:val="Carpredefinitoparagrafo"/>
    <w:link w:val="Titolo2"/>
    <w:uiPriority w:val="9"/>
    <w:rsid w:val="00BC311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3110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110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0D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screen-reader-text">
    <w:name w:val="screen-reader-text"/>
    <w:basedOn w:val="Carpredefinitoparagrafo"/>
    <w:rsid w:val="00220DEA"/>
  </w:style>
  <w:style w:type="character" w:styleId="Enfasigrassetto">
    <w:name w:val="Strong"/>
    <w:basedOn w:val="Carpredefinitoparagrafo"/>
    <w:uiPriority w:val="22"/>
    <w:qFormat/>
    <w:rsid w:val="00220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72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58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07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7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65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7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3" Type="http://schemas.openxmlformats.org/officeDocument/2006/relationships/settings" Target="settings.xml"/><Relationship Id="rId7" Type="http://schemas.openxmlformats.org/officeDocument/2006/relationships/hyperlink" Target="tel:02-599952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malcangio@teatrofrancoparen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Francesco Malcangio</cp:lastModifiedBy>
  <cp:revision>2</cp:revision>
  <dcterms:created xsi:type="dcterms:W3CDTF">2026-03-25T13:57:00Z</dcterms:created>
  <dcterms:modified xsi:type="dcterms:W3CDTF">2026-03-25T13:57:00Z</dcterms:modified>
</cp:coreProperties>
</file>