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84451E" w:rsidRDefault="00000000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Comunicato stampa</w:t>
      </w:r>
    </w:p>
    <w:p w14:paraId="17F00B0B" w14:textId="0FDAE69B" w:rsidR="000921DA" w:rsidRPr="0084451E" w:rsidRDefault="008044CE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br/>
      </w:r>
      <w:r w:rsidR="0009356D" w:rsidRPr="0084451E">
        <w:rPr>
          <w:rFonts w:ascii="Arial" w:hAnsi="Arial" w:cs="Arial"/>
          <w:sz w:val="24"/>
          <w:szCs w:val="24"/>
        </w:rPr>
        <w:t>20</w:t>
      </w:r>
      <w:r w:rsidR="001E0E4C" w:rsidRPr="0084451E">
        <w:rPr>
          <w:rFonts w:ascii="Arial" w:hAnsi="Arial" w:cs="Arial"/>
          <w:sz w:val="24"/>
          <w:szCs w:val="24"/>
        </w:rPr>
        <w:t xml:space="preserve"> maggio</w:t>
      </w:r>
      <w:r w:rsidR="000921DA" w:rsidRPr="0084451E">
        <w:rPr>
          <w:rFonts w:ascii="Arial" w:hAnsi="Arial" w:cs="Arial"/>
          <w:sz w:val="24"/>
          <w:szCs w:val="24"/>
        </w:rPr>
        <w:t xml:space="preserve"> </w:t>
      </w:r>
      <w:r w:rsidR="0009356D" w:rsidRPr="0084451E">
        <w:rPr>
          <w:rFonts w:ascii="Arial" w:hAnsi="Arial" w:cs="Arial"/>
          <w:sz w:val="24"/>
          <w:szCs w:val="24"/>
        </w:rPr>
        <w:t xml:space="preserve">- 7 giugno </w:t>
      </w:r>
      <w:r w:rsidR="000921DA" w:rsidRPr="0084451E">
        <w:rPr>
          <w:rFonts w:ascii="Arial" w:hAnsi="Arial" w:cs="Arial"/>
          <w:sz w:val="24"/>
          <w:szCs w:val="24"/>
        </w:rPr>
        <w:t>2026</w:t>
      </w:r>
      <w:r w:rsidR="00BA243F" w:rsidRPr="0084451E">
        <w:rPr>
          <w:rFonts w:ascii="Arial" w:hAnsi="Arial" w:cs="Arial"/>
          <w:sz w:val="24"/>
          <w:szCs w:val="24"/>
        </w:rPr>
        <w:t xml:space="preserve"> | Sala </w:t>
      </w:r>
      <w:r w:rsidR="0009356D" w:rsidRPr="0084451E">
        <w:rPr>
          <w:rFonts w:ascii="Arial" w:hAnsi="Arial" w:cs="Arial"/>
          <w:sz w:val="24"/>
          <w:szCs w:val="24"/>
        </w:rPr>
        <w:t>Grande</w:t>
      </w:r>
    </w:p>
    <w:p w14:paraId="59814269" w14:textId="6EE45553" w:rsidR="008044CE" w:rsidRPr="0084451E" w:rsidRDefault="008044CE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0BA233" w14:textId="21E16D76" w:rsidR="0009356D" w:rsidRPr="0084451E" w:rsidRDefault="0009356D" w:rsidP="0009356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4451E">
        <w:rPr>
          <w:rFonts w:ascii="Arial" w:hAnsi="Arial" w:cs="Arial"/>
          <w:b/>
          <w:bCs/>
          <w:sz w:val="24"/>
          <w:szCs w:val="24"/>
        </w:rPr>
        <w:t xml:space="preserve">TERZO TEMPO </w:t>
      </w:r>
    </w:p>
    <w:p w14:paraId="3F83FB9B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di </w:t>
      </w:r>
      <w:r w:rsidRPr="0084451E">
        <w:rPr>
          <w:rFonts w:ascii="Arial" w:hAnsi="Arial" w:cs="Arial"/>
          <w:b/>
          <w:bCs/>
          <w:sz w:val="24"/>
          <w:szCs w:val="24"/>
        </w:rPr>
        <w:t>Lidia Ravera</w:t>
      </w:r>
      <w:r w:rsidRPr="0084451E">
        <w:rPr>
          <w:rFonts w:ascii="Arial" w:hAnsi="Arial" w:cs="Arial"/>
          <w:sz w:val="24"/>
          <w:szCs w:val="24"/>
        </w:rPr>
        <w:br/>
        <w:t>liberamente ispirato all’omonimo romanzo Ed. Bompiani</w:t>
      </w:r>
      <w:r w:rsidRPr="0084451E">
        <w:rPr>
          <w:rFonts w:ascii="Arial" w:hAnsi="Arial" w:cs="Arial"/>
          <w:sz w:val="24"/>
          <w:szCs w:val="24"/>
        </w:rPr>
        <w:br/>
        <w:t xml:space="preserve">drammaturgia Lidia Ravera </w:t>
      </w:r>
      <w:proofErr w:type="gramStart"/>
      <w:r w:rsidRPr="0084451E">
        <w:rPr>
          <w:rFonts w:ascii="Arial" w:hAnsi="Arial" w:cs="Arial"/>
          <w:sz w:val="24"/>
          <w:szCs w:val="24"/>
        </w:rPr>
        <w:t>e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Emanuela Giordano</w:t>
      </w:r>
      <w:r w:rsidRPr="0084451E">
        <w:rPr>
          <w:rFonts w:ascii="Arial" w:hAnsi="Arial" w:cs="Arial"/>
          <w:sz w:val="24"/>
          <w:szCs w:val="24"/>
        </w:rPr>
        <w:br/>
        <w:t>regia e luci </w:t>
      </w:r>
      <w:r w:rsidRPr="0084451E">
        <w:rPr>
          <w:rFonts w:ascii="Arial" w:hAnsi="Arial" w:cs="Arial"/>
          <w:b/>
          <w:bCs/>
          <w:sz w:val="24"/>
          <w:szCs w:val="24"/>
        </w:rPr>
        <w:t>Emanuela Giordano</w:t>
      </w:r>
      <w:r w:rsidRPr="0084451E">
        <w:rPr>
          <w:rFonts w:ascii="Arial" w:hAnsi="Arial" w:cs="Arial"/>
          <w:sz w:val="24"/>
          <w:szCs w:val="24"/>
        </w:rPr>
        <w:br/>
        <w:t>con </w:t>
      </w:r>
      <w:r w:rsidRPr="0084451E">
        <w:rPr>
          <w:rFonts w:ascii="Arial" w:hAnsi="Arial" w:cs="Arial"/>
          <w:b/>
          <w:bCs/>
          <w:sz w:val="24"/>
          <w:szCs w:val="24"/>
        </w:rPr>
        <w:t xml:space="preserve">Lucia Vasini, Paolo Hendel, Viola Lucio, Marco </w:t>
      </w:r>
      <w:proofErr w:type="spellStart"/>
      <w:r w:rsidRPr="0084451E">
        <w:rPr>
          <w:rFonts w:ascii="Arial" w:hAnsi="Arial" w:cs="Arial"/>
          <w:b/>
          <w:bCs/>
          <w:sz w:val="24"/>
          <w:szCs w:val="24"/>
        </w:rPr>
        <w:t>Mavaracchio</w:t>
      </w:r>
      <w:proofErr w:type="spellEnd"/>
    </w:p>
    <w:p w14:paraId="455845B2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scene Stefano Zullo</w:t>
      </w:r>
      <w:r w:rsidRPr="0084451E">
        <w:rPr>
          <w:rFonts w:ascii="Arial" w:hAnsi="Arial" w:cs="Arial"/>
          <w:sz w:val="24"/>
          <w:szCs w:val="24"/>
        </w:rPr>
        <w:br/>
        <w:t>costumi realizzati dalla sartoria del Teatro Franco Parenti diretta da Simona Dondoni</w:t>
      </w:r>
    </w:p>
    <w:p w14:paraId="66769614" w14:textId="5922D680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produzione Teatro Franco Parenti</w:t>
      </w:r>
      <w:r w:rsidRPr="0084451E">
        <w:rPr>
          <w:rFonts w:ascii="Arial" w:hAnsi="Arial" w:cs="Arial"/>
          <w:sz w:val="24"/>
          <w:szCs w:val="24"/>
        </w:rPr>
        <w:br/>
        <w:t xml:space="preserve">in coproduzione con </w:t>
      </w:r>
      <w:proofErr w:type="spellStart"/>
      <w:r w:rsidRPr="0084451E">
        <w:rPr>
          <w:rFonts w:ascii="Arial" w:hAnsi="Arial" w:cs="Arial"/>
          <w:sz w:val="24"/>
          <w:szCs w:val="24"/>
        </w:rPr>
        <w:t>Agidi</w:t>
      </w:r>
      <w:proofErr w:type="spellEnd"/>
    </w:p>
    <w:p w14:paraId="3C35D15B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6863FD" w14:textId="169C76BD" w:rsidR="0009356D" w:rsidRPr="0084451E" w:rsidRDefault="0009356D" w:rsidP="0009356D">
      <w:pPr>
        <w:spacing w:after="0" w:line="240" w:lineRule="auto"/>
        <w:rPr>
          <w:rFonts w:ascii="Arial" w:hAnsi="Arial" w:cs="Arial"/>
          <w:i/>
          <w:iCs/>
          <w:sz w:val="24"/>
          <w:szCs w:val="24"/>
          <w:u w:val="single"/>
        </w:rPr>
      </w:pPr>
      <w:r w:rsidRPr="0084451E">
        <w:rPr>
          <w:rFonts w:ascii="Arial" w:hAnsi="Arial" w:cs="Arial"/>
          <w:i/>
          <w:iCs/>
          <w:sz w:val="24"/>
          <w:szCs w:val="24"/>
          <w:u w:val="single"/>
        </w:rPr>
        <w:t>Rassegna La Grande Età, insieme</w:t>
      </w:r>
    </w:p>
    <w:p w14:paraId="1E5F5003" w14:textId="1426CFD4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A143FD" w14:textId="23C761BA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ADC808" w14:textId="09236026" w:rsidR="0009356D" w:rsidRPr="0084451E" w:rsidRDefault="001E0E4C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durata 1h30 minuti </w:t>
      </w:r>
    </w:p>
    <w:p w14:paraId="0C07B55E" w14:textId="0B83E377" w:rsidR="001E0E4C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2ABA86" wp14:editId="3193281F">
            <wp:simplePos x="0" y="0"/>
            <wp:positionH relativeFrom="margin">
              <wp:posOffset>3810</wp:posOffset>
            </wp:positionH>
            <wp:positionV relativeFrom="margin">
              <wp:posOffset>3519805</wp:posOffset>
            </wp:positionV>
            <wp:extent cx="2336800" cy="834390"/>
            <wp:effectExtent l="0" t="0" r="0" b="3810"/>
            <wp:wrapSquare wrapText="bothSides"/>
            <wp:docPr id="720039554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39554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E4C" w:rsidRPr="0084451E">
        <w:rPr>
          <w:rFonts w:ascii="Arial" w:hAnsi="Arial" w:cs="Arial"/>
          <w:sz w:val="24"/>
          <w:szCs w:val="24"/>
        </w:rPr>
        <w:br/>
      </w:r>
    </w:p>
    <w:p w14:paraId="01CA52C5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690205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8D2E2C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F51ED4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1B9CF9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00517E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AAF726" w14:textId="47A0E9C5" w:rsidR="0084451E" w:rsidRPr="0084451E" w:rsidRDefault="0084451E" w:rsidP="0084451E">
      <w:pPr>
        <w:pStyle w:val="NormaleWeb"/>
        <w:spacing w:before="0" w:beforeAutospacing="0"/>
        <w:rPr>
          <w:rFonts w:ascii="Arial" w:hAnsi="Arial" w:cs="Arial"/>
        </w:rPr>
      </w:pPr>
      <w:r w:rsidRPr="0084451E">
        <w:rPr>
          <w:rStyle w:val="citation-201"/>
          <w:rFonts w:ascii="Arial" w:eastAsiaTheme="majorEastAsia" w:hAnsi="Arial" w:cs="Arial"/>
        </w:rPr>
        <w:t xml:space="preserve">Dal </w:t>
      </w:r>
      <w:r w:rsidRPr="0084451E">
        <w:rPr>
          <w:rStyle w:val="citation-201"/>
          <w:rFonts w:ascii="Arial" w:eastAsiaTheme="majorEastAsia" w:hAnsi="Arial" w:cs="Arial"/>
          <w:b/>
          <w:bCs/>
        </w:rPr>
        <w:t>20 maggio al 7 giugno 2026</w:t>
      </w:r>
      <w:r w:rsidRPr="0084451E">
        <w:rPr>
          <w:rStyle w:val="citation-201"/>
          <w:rFonts w:ascii="Arial" w:eastAsiaTheme="majorEastAsia" w:hAnsi="Arial" w:cs="Arial"/>
        </w:rPr>
        <w:t xml:space="preserve">, la Sala Grande del </w:t>
      </w:r>
      <w:r w:rsidRPr="0084451E">
        <w:rPr>
          <w:rStyle w:val="citation-201"/>
          <w:rFonts w:ascii="Arial" w:eastAsiaTheme="majorEastAsia" w:hAnsi="Arial" w:cs="Arial"/>
          <w:b/>
          <w:bCs/>
        </w:rPr>
        <w:t>Teatro Franco Parenti</w:t>
      </w:r>
      <w:r w:rsidRPr="0084451E">
        <w:rPr>
          <w:rStyle w:val="citation-201"/>
          <w:rFonts w:ascii="Arial" w:eastAsiaTheme="majorEastAsia" w:hAnsi="Arial" w:cs="Arial"/>
        </w:rPr>
        <w:t xml:space="preserve"> si trasforma nello scenario suggestivo di </w:t>
      </w:r>
      <w:r w:rsidRPr="0084451E">
        <w:rPr>
          <w:rStyle w:val="citation-201"/>
          <w:rFonts w:ascii="Arial" w:eastAsiaTheme="majorEastAsia" w:hAnsi="Arial" w:cs="Arial"/>
          <w:b/>
          <w:bCs/>
        </w:rPr>
        <w:t>"TERZO TEMPO"</w:t>
      </w:r>
      <w:r w:rsidRPr="0084451E">
        <w:rPr>
          <w:rStyle w:val="citation-201"/>
          <w:rFonts w:ascii="Arial" w:eastAsiaTheme="majorEastAsia" w:hAnsi="Arial" w:cs="Arial"/>
        </w:rPr>
        <w:t xml:space="preserve">, un'opera di </w:t>
      </w:r>
      <w:r w:rsidRPr="0084451E">
        <w:rPr>
          <w:rStyle w:val="citation-201"/>
          <w:rFonts w:ascii="Arial" w:eastAsiaTheme="majorEastAsia" w:hAnsi="Arial" w:cs="Arial"/>
          <w:b/>
          <w:bCs/>
        </w:rPr>
        <w:t>Lidia Ravera</w:t>
      </w:r>
      <w:r w:rsidRPr="0084451E">
        <w:rPr>
          <w:rStyle w:val="citation-201"/>
          <w:rFonts w:ascii="Arial" w:eastAsiaTheme="majorEastAsia" w:hAnsi="Arial" w:cs="Arial"/>
        </w:rPr>
        <w:t xml:space="preserve"> che trae ispirazione dal suo omonimo romanzo edito da Bompiani</w:t>
      </w:r>
      <w:r w:rsidRPr="0084451E">
        <w:rPr>
          <w:rFonts w:ascii="Arial" w:hAnsi="Arial" w:cs="Arial"/>
        </w:rPr>
        <w:t xml:space="preserve">. </w:t>
      </w:r>
      <w:r w:rsidRPr="0084451E">
        <w:rPr>
          <w:rStyle w:val="citation-200"/>
          <w:rFonts w:ascii="Arial" w:eastAsiaTheme="majorEastAsia" w:hAnsi="Arial" w:cs="Arial"/>
        </w:rPr>
        <w:t xml:space="preserve">Questa produzione, realizzata dal Teatro Franco Parenti in collaborazione con </w:t>
      </w:r>
      <w:proofErr w:type="spellStart"/>
      <w:r w:rsidRPr="0084451E">
        <w:rPr>
          <w:rStyle w:val="citation-200"/>
          <w:rFonts w:ascii="Arial" w:eastAsiaTheme="majorEastAsia" w:hAnsi="Arial" w:cs="Arial"/>
        </w:rPr>
        <w:t>Agidi</w:t>
      </w:r>
      <w:proofErr w:type="spellEnd"/>
      <w:r w:rsidRPr="0084451E">
        <w:rPr>
          <w:rStyle w:val="citation-200"/>
          <w:rFonts w:ascii="Arial" w:eastAsiaTheme="majorEastAsia" w:hAnsi="Arial" w:cs="Arial"/>
        </w:rPr>
        <w:t xml:space="preserve">, vede la drammaturgia curata a quattro mani dalla stessa Ravera e da Emanuela Giordano, che </w:t>
      </w:r>
      <w:r w:rsidRPr="0084451E">
        <w:rPr>
          <w:rStyle w:val="citation-200"/>
          <w:rFonts w:ascii="Arial" w:eastAsiaTheme="majorEastAsia" w:hAnsi="Arial" w:cs="Arial"/>
        </w:rPr>
        <w:t xml:space="preserve">ne </w:t>
      </w:r>
      <w:r w:rsidRPr="0084451E">
        <w:rPr>
          <w:rStyle w:val="citation-200"/>
          <w:rFonts w:ascii="Arial" w:eastAsiaTheme="majorEastAsia" w:hAnsi="Arial" w:cs="Arial"/>
        </w:rPr>
        <w:t>firma anche regia e il disegno luci</w:t>
      </w:r>
      <w:r w:rsidRPr="0084451E">
        <w:rPr>
          <w:rFonts w:ascii="Arial" w:hAnsi="Arial" w:cs="Arial"/>
        </w:rPr>
        <w:t xml:space="preserve">. </w:t>
      </w:r>
      <w:r w:rsidRPr="0084451E">
        <w:rPr>
          <w:rFonts w:ascii="Arial" w:hAnsi="Arial" w:cs="Arial"/>
        </w:rPr>
        <w:br/>
      </w:r>
      <w:r w:rsidRPr="0084451E">
        <w:rPr>
          <w:rFonts w:ascii="Arial" w:hAnsi="Arial" w:cs="Arial"/>
        </w:rPr>
        <w:br/>
      </w:r>
      <w:r w:rsidRPr="0084451E">
        <w:rPr>
          <w:rFonts w:ascii="Arial" w:hAnsi="Arial" w:cs="Arial"/>
        </w:rPr>
        <w:t xml:space="preserve">Il progetto si inserisce nel solco della rassegna </w:t>
      </w:r>
      <w:r w:rsidRPr="0084451E">
        <w:rPr>
          <w:rFonts w:ascii="Arial" w:hAnsi="Arial" w:cs="Arial"/>
          <w:b/>
          <w:bCs/>
        </w:rPr>
        <w:t>"La Grande Età, insieme"</w:t>
      </w:r>
      <w:r w:rsidRPr="0084451E">
        <w:rPr>
          <w:rFonts w:ascii="Arial" w:hAnsi="Arial" w:cs="Arial"/>
        </w:rPr>
        <w:t xml:space="preserve"> e vanta il contributo della </w:t>
      </w:r>
      <w:r w:rsidRPr="0084451E">
        <w:rPr>
          <w:rFonts w:ascii="Arial" w:hAnsi="Arial" w:cs="Arial"/>
          <w:b/>
          <w:bCs/>
        </w:rPr>
        <w:t>Fondazione Ravasi Garzanti</w:t>
      </w:r>
      <w:r w:rsidRPr="0084451E">
        <w:rPr>
          <w:rFonts w:ascii="Arial" w:hAnsi="Arial" w:cs="Arial"/>
        </w:rPr>
        <w:t xml:space="preserve"> in qualità di partner culturale, insieme al sostegno della </w:t>
      </w:r>
      <w:r w:rsidRPr="0084451E">
        <w:rPr>
          <w:rFonts w:ascii="Arial" w:hAnsi="Arial" w:cs="Arial"/>
          <w:b/>
          <w:bCs/>
        </w:rPr>
        <w:t>Fondazione Monte di Lombardia</w:t>
      </w:r>
      <w:r w:rsidRPr="0084451E">
        <w:rPr>
          <w:rFonts w:ascii="Arial" w:hAnsi="Arial" w:cs="Arial"/>
        </w:rPr>
        <w:t>, i cui loghi accompagnano la promozione di questa iniziativa.</w:t>
      </w:r>
    </w:p>
    <w:p w14:paraId="4C01F728" w14:textId="77777777" w:rsidR="0084451E" w:rsidRPr="0084451E" w:rsidRDefault="0084451E" w:rsidP="0084451E">
      <w:pPr>
        <w:spacing w:after="0" w:line="240" w:lineRule="auto"/>
        <w:rPr>
          <w:rFonts w:ascii="Arial" w:eastAsiaTheme="majorEastAsia" w:hAnsi="Arial" w:cs="Arial"/>
          <w:sz w:val="24"/>
          <w:szCs w:val="24"/>
          <w:lang w:val="it-IT"/>
        </w:rPr>
      </w:pPr>
      <w:r w:rsidRPr="0084451E">
        <w:rPr>
          <w:rFonts w:ascii="Arial" w:eastAsiaTheme="majorEastAsia" w:hAnsi="Arial" w:cs="Arial"/>
          <w:sz w:val="24"/>
          <w:szCs w:val="24"/>
          <w:lang w:val="it-IT"/>
        </w:rPr>
        <w:t xml:space="preserve">Domenico e Costanza, marito e moglie “separati ma vicini”, affrontano con spirito opposto il passaggio alla grande </w:t>
      </w:r>
      <w:proofErr w:type="spellStart"/>
      <w:r w:rsidRPr="0084451E">
        <w:rPr>
          <w:rFonts w:ascii="Arial" w:eastAsiaTheme="majorEastAsia" w:hAnsi="Arial" w:cs="Arial"/>
          <w:sz w:val="24"/>
          <w:szCs w:val="24"/>
          <w:lang w:val="it-IT"/>
        </w:rPr>
        <w:t>eta</w:t>
      </w:r>
      <w:proofErr w:type="spellEnd"/>
      <w:r w:rsidRPr="0084451E">
        <w:rPr>
          <w:rFonts w:ascii="Arial" w:eastAsiaTheme="majorEastAsia" w:hAnsi="Arial" w:cs="Arial"/>
          <w:sz w:val="24"/>
          <w:szCs w:val="24"/>
          <w:lang w:val="it-IT"/>
        </w:rPr>
        <w:t xml:space="preserve">̀: lei, impulsiva e visionaria, vuole trasformarlo nel tempo </w:t>
      </w:r>
      <w:proofErr w:type="spellStart"/>
      <w:r w:rsidRPr="0084451E">
        <w:rPr>
          <w:rFonts w:ascii="Arial" w:eastAsiaTheme="majorEastAsia" w:hAnsi="Arial" w:cs="Arial"/>
          <w:sz w:val="24"/>
          <w:szCs w:val="24"/>
          <w:lang w:val="it-IT"/>
        </w:rPr>
        <w:t>piu</w:t>
      </w:r>
      <w:proofErr w:type="spellEnd"/>
      <w:r w:rsidRPr="0084451E">
        <w:rPr>
          <w:rFonts w:ascii="Arial" w:eastAsiaTheme="majorEastAsia" w:hAnsi="Arial" w:cs="Arial"/>
          <w:sz w:val="24"/>
          <w:szCs w:val="24"/>
          <w:lang w:val="it-IT"/>
        </w:rPr>
        <w:t xml:space="preserve">̀ prezioso della vita; lui, </w:t>
      </w:r>
      <w:proofErr w:type="spellStart"/>
      <w:r w:rsidRPr="0084451E">
        <w:rPr>
          <w:rFonts w:ascii="Arial" w:eastAsiaTheme="majorEastAsia" w:hAnsi="Arial" w:cs="Arial"/>
          <w:sz w:val="24"/>
          <w:szCs w:val="24"/>
          <w:lang w:val="it-IT"/>
        </w:rPr>
        <w:t>piu</w:t>
      </w:r>
      <w:proofErr w:type="spellEnd"/>
      <w:r w:rsidRPr="0084451E">
        <w:rPr>
          <w:rFonts w:ascii="Arial" w:eastAsiaTheme="majorEastAsia" w:hAnsi="Arial" w:cs="Arial"/>
          <w:sz w:val="24"/>
          <w:szCs w:val="24"/>
          <w:lang w:val="it-IT"/>
        </w:rPr>
        <w:t>̀ posato e ironico, cerca di starle dietro, tra slanci vitali e colpi di scena. In un gioco comico e affettuoso di ribaltamenti, i due mettono in discussione convenzioni, ruoli e certezze, sostenuti da un figlio incredulo e una giovane spettatrice partecipe.</w:t>
      </w:r>
    </w:p>
    <w:p w14:paraId="53791742" w14:textId="77777777" w:rsidR="0084451E" w:rsidRPr="0084451E" w:rsidRDefault="0084451E" w:rsidP="0084451E">
      <w:pPr>
        <w:spacing w:after="0" w:line="240" w:lineRule="auto"/>
        <w:rPr>
          <w:rFonts w:ascii="Arial" w:eastAsiaTheme="majorEastAsia" w:hAnsi="Arial" w:cs="Arial"/>
          <w:sz w:val="24"/>
          <w:szCs w:val="24"/>
          <w:lang w:val="it-IT"/>
        </w:rPr>
      </w:pPr>
    </w:p>
    <w:p w14:paraId="0273A3B5" w14:textId="7577000E" w:rsidR="0084451E" w:rsidRPr="0084451E" w:rsidRDefault="0084451E" w:rsidP="0084451E">
      <w:pPr>
        <w:spacing w:after="0" w:line="240" w:lineRule="auto"/>
        <w:rPr>
          <w:rFonts w:ascii="Arial" w:eastAsiaTheme="majorEastAsia" w:hAnsi="Arial" w:cs="Arial"/>
          <w:sz w:val="24"/>
          <w:szCs w:val="24"/>
          <w:lang w:val="it-IT"/>
        </w:rPr>
      </w:pPr>
      <w:r w:rsidRPr="0084451E">
        <w:rPr>
          <w:rFonts w:ascii="Arial" w:eastAsiaTheme="majorEastAsia" w:hAnsi="Arial" w:cs="Arial"/>
          <w:sz w:val="24"/>
          <w:szCs w:val="24"/>
          <w:lang w:val="it-IT"/>
        </w:rPr>
        <w:t>Liberamente t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t xml:space="preserve">ratta dal romanzo di Lidia Ravera, la commedia è un’esplosione di battute e 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t>umanità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t xml:space="preserve">̀, dove l’umorismo non banalizza ma illumina. Non la solita storia di una coppia 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lastRenderedPageBreak/>
        <w:t>borghese in crisi, ma un inno disarmato e ironico all’arte di invecchiare con desideri intatti e lo sguardo rivolto avanti. A interpretare questa coppia affatto convenzionale, due fuoriclasse del teatro comico italiano, </w:t>
      </w:r>
      <w:r w:rsidRPr="0084451E">
        <w:rPr>
          <w:rFonts w:ascii="Arial" w:eastAsiaTheme="majorEastAsia" w:hAnsi="Arial" w:cs="Arial"/>
          <w:b/>
          <w:bCs/>
          <w:sz w:val="24"/>
          <w:szCs w:val="24"/>
          <w:lang w:val="it-IT"/>
        </w:rPr>
        <w:t>Lucia Vasini e Paolo Hendel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t>, qui diretti da </w:t>
      </w:r>
      <w:r w:rsidRPr="0084451E">
        <w:rPr>
          <w:rFonts w:ascii="Arial" w:eastAsiaTheme="majorEastAsia" w:hAnsi="Arial" w:cs="Arial"/>
          <w:b/>
          <w:bCs/>
          <w:sz w:val="24"/>
          <w:szCs w:val="24"/>
          <w:lang w:val="it-IT"/>
        </w:rPr>
        <w:t>Emanuela Giordano</w:t>
      </w:r>
      <w:r w:rsidRPr="0084451E">
        <w:rPr>
          <w:rFonts w:ascii="Arial" w:eastAsiaTheme="majorEastAsia" w:hAnsi="Arial" w:cs="Arial"/>
          <w:sz w:val="24"/>
          <w:szCs w:val="24"/>
          <w:lang w:val="it-IT"/>
        </w:rPr>
        <w:t>.</w:t>
      </w:r>
    </w:p>
    <w:p w14:paraId="42FB7726" w14:textId="77777777" w:rsidR="001E0E4C" w:rsidRPr="0084451E" w:rsidRDefault="001E0E4C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D284FF" w14:textId="77777777" w:rsidR="001E0E4C" w:rsidRPr="0084451E" w:rsidRDefault="001E0E4C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88F519" w14:textId="77777777" w:rsidR="001E0E4C" w:rsidRPr="0084451E" w:rsidRDefault="008044CE" w:rsidP="0009356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4451E">
        <w:rPr>
          <w:rFonts w:ascii="Arial" w:hAnsi="Arial" w:cs="Arial"/>
          <w:b/>
          <w:bCs/>
          <w:sz w:val="24"/>
          <w:szCs w:val="24"/>
        </w:rPr>
        <w:t>ORARI</w:t>
      </w:r>
    </w:p>
    <w:p w14:paraId="3C1A4D81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mercoledì 20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581C339D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giovedì 21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- 21:00</w:t>
      </w:r>
    </w:p>
    <w:p w14:paraId="4CF50180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venerdì 22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6E4761D1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sabato 23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4380725B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domenica 24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- 16:00</w:t>
      </w:r>
    </w:p>
    <w:p w14:paraId="31AFE866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martedì 26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- 20:00</w:t>
      </w:r>
    </w:p>
    <w:p w14:paraId="447354A4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mercoledì 27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1782EB47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giovedì 28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- 21:00</w:t>
      </w:r>
    </w:p>
    <w:p w14:paraId="5B272DDA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venerdì 29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0916DA11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sabato 30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4CB877CC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domenica 31 </w:t>
      </w:r>
      <w:proofErr w:type="gramStart"/>
      <w:r w:rsidRPr="0084451E">
        <w:rPr>
          <w:rFonts w:ascii="Arial" w:hAnsi="Arial" w:cs="Arial"/>
          <w:sz w:val="24"/>
          <w:szCs w:val="24"/>
        </w:rPr>
        <w:t>Maggio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- 18:00</w:t>
      </w:r>
    </w:p>
    <w:p w14:paraId="5BD89ABC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martedì 2 Giugno - 20:00</w:t>
      </w:r>
    </w:p>
    <w:p w14:paraId="1FB4FF08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mercoledì 3 </w:t>
      </w:r>
      <w:proofErr w:type="gramStart"/>
      <w:r w:rsidRPr="0084451E">
        <w:rPr>
          <w:rFonts w:ascii="Arial" w:hAnsi="Arial" w:cs="Arial"/>
          <w:sz w:val="24"/>
          <w:szCs w:val="24"/>
        </w:rPr>
        <w:t>Giugno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7DA89C7C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giovedì 4 </w:t>
      </w:r>
      <w:proofErr w:type="gramStart"/>
      <w:r w:rsidRPr="0084451E">
        <w:rPr>
          <w:rFonts w:ascii="Arial" w:hAnsi="Arial" w:cs="Arial"/>
          <w:sz w:val="24"/>
          <w:szCs w:val="24"/>
        </w:rPr>
        <w:t>Giugno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- 21:00</w:t>
      </w:r>
    </w:p>
    <w:p w14:paraId="4888454C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venerdì 5 </w:t>
      </w:r>
      <w:proofErr w:type="gramStart"/>
      <w:r w:rsidRPr="0084451E">
        <w:rPr>
          <w:rFonts w:ascii="Arial" w:hAnsi="Arial" w:cs="Arial"/>
          <w:sz w:val="24"/>
          <w:szCs w:val="24"/>
        </w:rPr>
        <w:t>Giugno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2ED73F04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sabato 6 </w:t>
      </w:r>
      <w:proofErr w:type="gramStart"/>
      <w:r w:rsidRPr="0084451E">
        <w:rPr>
          <w:rFonts w:ascii="Arial" w:hAnsi="Arial" w:cs="Arial"/>
          <w:sz w:val="24"/>
          <w:szCs w:val="24"/>
        </w:rPr>
        <w:t>Giugno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- 19:45</w:t>
      </w:r>
    </w:p>
    <w:p w14:paraId="12993E18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 xml:space="preserve">domenica 7 </w:t>
      </w:r>
      <w:proofErr w:type="gramStart"/>
      <w:r w:rsidRPr="0084451E">
        <w:rPr>
          <w:rFonts w:ascii="Arial" w:hAnsi="Arial" w:cs="Arial"/>
          <w:sz w:val="24"/>
          <w:szCs w:val="24"/>
        </w:rPr>
        <w:t>Giugno</w:t>
      </w:r>
      <w:proofErr w:type="gramEnd"/>
      <w:r w:rsidRPr="0084451E">
        <w:rPr>
          <w:rFonts w:ascii="Arial" w:hAnsi="Arial" w:cs="Arial"/>
          <w:sz w:val="24"/>
          <w:szCs w:val="24"/>
        </w:rPr>
        <w:t xml:space="preserve"> - 18:00</w:t>
      </w:r>
    </w:p>
    <w:p w14:paraId="1BEFD6B1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1BE670" w14:textId="77777777" w:rsidR="0009356D" w:rsidRPr="0084451E" w:rsidRDefault="008044CE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b/>
          <w:bCs/>
          <w:sz w:val="24"/>
          <w:szCs w:val="24"/>
        </w:rPr>
        <w:t>PREZZI</w:t>
      </w:r>
      <w:r w:rsidRPr="0084451E">
        <w:rPr>
          <w:rFonts w:ascii="Arial" w:hAnsi="Arial" w:cs="Arial"/>
          <w:sz w:val="24"/>
          <w:szCs w:val="24"/>
        </w:rPr>
        <w:br/>
      </w:r>
      <w:r w:rsidR="0009356D" w:rsidRPr="0084451E">
        <w:rPr>
          <w:rFonts w:ascii="Arial" w:hAnsi="Arial" w:cs="Arial"/>
          <w:sz w:val="24"/>
          <w:szCs w:val="24"/>
        </w:rPr>
        <w:t>SETTORE A (file A–E + H)</w:t>
      </w:r>
      <w:r w:rsidR="0009356D" w:rsidRPr="0084451E">
        <w:rPr>
          <w:rFonts w:ascii="Arial" w:hAnsi="Arial" w:cs="Arial"/>
          <w:sz w:val="24"/>
          <w:szCs w:val="24"/>
        </w:rPr>
        <w:br/>
        <w:t>intero 38€;</w:t>
      </w:r>
      <w:r w:rsidR="0009356D" w:rsidRPr="0084451E">
        <w:rPr>
          <w:rFonts w:ascii="Arial" w:hAnsi="Arial" w:cs="Arial"/>
          <w:sz w:val="24"/>
          <w:szCs w:val="24"/>
        </w:rPr>
        <w:br/>
        <w:t>under30/over65 28€</w:t>
      </w:r>
      <w:r w:rsidR="0009356D" w:rsidRPr="0084451E">
        <w:rPr>
          <w:rFonts w:ascii="Arial" w:hAnsi="Arial" w:cs="Arial"/>
          <w:sz w:val="24"/>
          <w:szCs w:val="24"/>
        </w:rPr>
        <w:br/>
        <w:t>SETTORE B (file F–R)</w:t>
      </w:r>
      <w:r w:rsidR="0009356D" w:rsidRPr="0084451E">
        <w:rPr>
          <w:rFonts w:ascii="Arial" w:hAnsi="Arial" w:cs="Arial"/>
          <w:sz w:val="24"/>
          <w:szCs w:val="24"/>
        </w:rPr>
        <w:br/>
        <w:t>intero 28€;</w:t>
      </w:r>
      <w:r w:rsidR="0009356D" w:rsidRPr="0084451E">
        <w:rPr>
          <w:rFonts w:ascii="Arial" w:hAnsi="Arial" w:cs="Arial"/>
          <w:sz w:val="24"/>
          <w:szCs w:val="24"/>
        </w:rPr>
        <w:br/>
        <w:t>under30/over65 20,50€; </w:t>
      </w:r>
      <w:hyperlink r:id="rId8" w:history="1">
        <w:r w:rsidR="0009356D" w:rsidRPr="0084451E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="0009356D" w:rsidRPr="0084451E">
        <w:rPr>
          <w:rFonts w:ascii="Arial" w:hAnsi="Arial" w:cs="Arial"/>
          <w:sz w:val="24"/>
          <w:szCs w:val="24"/>
        </w:rPr>
        <w:t> 22€</w:t>
      </w:r>
      <w:r w:rsidR="0009356D" w:rsidRPr="0084451E">
        <w:rPr>
          <w:rFonts w:ascii="Arial" w:hAnsi="Arial" w:cs="Arial"/>
          <w:sz w:val="24"/>
          <w:szCs w:val="24"/>
        </w:rPr>
        <w:br/>
        <w:t>SETTORE C (file S–ZZ)</w:t>
      </w:r>
      <w:r w:rsidR="0009356D" w:rsidRPr="0084451E">
        <w:rPr>
          <w:rFonts w:ascii="Arial" w:hAnsi="Arial" w:cs="Arial"/>
          <w:sz w:val="24"/>
          <w:szCs w:val="24"/>
        </w:rPr>
        <w:br/>
        <w:t>intero 20,50€;</w:t>
      </w:r>
      <w:r w:rsidR="0009356D" w:rsidRPr="0084451E">
        <w:rPr>
          <w:rFonts w:ascii="Arial" w:hAnsi="Arial" w:cs="Arial"/>
          <w:sz w:val="24"/>
          <w:szCs w:val="24"/>
        </w:rPr>
        <w:br/>
        <w:t>under30/over65 18€; </w:t>
      </w:r>
      <w:hyperlink r:id="rId9" w:history="1">
        <w:r w:rsidR="0009356D" w:rsidRPr="0084451E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="0009356D" w:rsidRPr="0084451E">
        <w:rPr>
          <w:rFonts w:ascii="Arial" w:hAnsi="Arial" w:cs="Arial"/>
          <w:sz w:val="24"/>
          <w:szCs w:val="24"/>
        </w:rPr>
        <w:t> 18€</w:t>
      </w:r>
    </w:p>
    <w:p w14:paraId="286456AB" w14:textId="77777777" w:rsidR="0009356D" w:rsidRPr="0084451E" w:rsidRDefault="0084451E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noProof/>
          <w:sz w:val="24"/>
          <w:szCs w:val="24"/>
        </w:rPr>
      </w:r>
      <w:r w:rsidR="0084451E" w:rsidRPr="0084451E">
        <w:rPr>
          <w:rFonts w:ascii="Arial" w:hAnsi="Arial" w:cs="Arial"/>
          <w:noProof/>
          <w:sz w:val="24"/>
          <w:szCs w:val="24"/>
        </w:rPr>
        <w:pict w14:anchorId="2CFFC456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2C5D9AE4" w14:textId="77777777" w:rsidR="0009356D" w:rsidRPr="0084451E" w:rsidRDefault="0009356D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216D19D3" w14:textId="1E0BDC38" w:rsidR="005A48AC" w:rsidRPr="0084451E" w:rsidRDefault="005A48AC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862465" w14:textId="77777777" w:rsidR="001E0E4C" w:rsidRPr="0084451E" w:rsidRDefault="001E0E4C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F802AC" w14:textId="718487CB" w:rsidR="00BA243F" w:rsidRPr="0084451E" w:rsidRDefault="00BA243F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AC3F5" w14:textId="55DF777E" w:rsidR="00622087" w:rsidRPr="0084451E" w:rsidRDefault="00000000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Info e biglietteria</w:t>
      </w:r>
    </w:p>
    <w:p w14:paraId="77DC64D8" w14:textId="77777777" w:rsidR="00622087" w:rsidRPr="0084451E" w:rsidRDefault="00000000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Biglietteria</w:t>
      </w:r>
      <w:r w:rsidRPr="0084451E">
        <w:rPr>
          <w:rFonts w:ascii="Arial" w:hAnsi="Arial" w:cs="Arial"/>
          <w:sz w:val="24"/>
          <w:szCs w:val="24"/>
        </w:rPr>
        <w:br/>
        <w:t>via Pier Lombardo 14</w:t>
      </w:r>
      <w:r w:rsidRPr="0084451E">
        <w:rPr>
          <w:rFonts w:ascii="Arial" w:hAnsi="Arial" w:cs="Arial"/>
          <w:sz w:val="24"/>
          <w:szCs w:val="24"/>
        </w:rPr>
        <w:br/>
      </w:r>
      <w:hyperlink r:id="rId10">
        <w:r w:rsidR="00622087" w:rsidRPr="0084451E">
          <w:rPr>
            <w:rStyle w:val="Collegamentoipertestuale"/>
            <w:rFonts w:ascii="Arial" w:hAnsi="Arial" w:cs="Arial"/>
            <w:sz w:val="24"/>
            <w:szCs w:val="24"/>
          </w:rPr>
          <w:t>02 59995206</w:t>
        </w:r>
      </w:hyperlink>
      <w:r w:rsidRPr="0084451E">
        <w:rPr>
          <w:rFonts w:ascii="Arial" w:hAnsi="Arial" w:cs="Arial"/>
          <w:sz w:val="24"/>
          <w:szCs w:val="24"/>
        </w:rPr>
        <w:br/>
      </w:r>
      <w:hyperlink r:id="rId11">
        <w:r w:rsidR="00622087" w:rsidRPr="0084451E">
          <w:rPr>
            <w:rStyle w:val="Collegamentoipertestuale"/>
            <w:rFonts w:ascii="Arial" w:hAnsi="Arial" w:cs="Arial"/>
            <w:sz w:val="24"/>
            <w:szCs w:val="24"/>
          </w:rPr>
          <w:t>biglietteria@teatrofrancoparenti.it</w:t>
        </w:r>
      </w:hyperlink>
    </w:p>
    <w:p w14:paraId="4B230176" w14:textId="77777777" w:rsidR="000C0953" w:rsidRPr="0084451E" w:rsidRDefault="000C0953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A050" w14:textId="77777777" w:rsidR="00622087" w:rsidRPr="0084451E" w:rsidRDefault="00000000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451E">
        <w:rPr>
          <w:rFonts w:ascii="Arial" w:hAnsi="Arial" w:cs="Arial"/>
          <w:sz w:val="24"/>
          <w:szCs w:val="24"/>
        </w:rPr>
        <w:t>Ufficio Stampa</w:t>
      </w:r>
      <w:r w:rsidRPr="0084451E">
        <w:rPr>
          <w:rFonts w:ascii="Arial" w:hAnsi="Arial" w:cs="Arial"/>
          <w:sz w:val="24"/>
          <w:szCs w:val="24"/>
        </w:rPr>
        <w:br/>
        <w:t>Francesco Malcangio</w:t>
      </w:r>
      <w:r w:rsidRPr="0084451E">
        <w:rPr>
          <w:rFonts w:ascii="Arial" w:hAnsi="Arial" w:cs="Arial"/>
          <w:sz w:val="24"/>
          <w:szCs w:val="24"/>
        </w:rPr>
        <w:br/>
      </w:r>
      <w:r w:rsidRPr="0084451E">
        <w:rPr>
          <w:rFonts w:ascii="Arial" w:hAnsi="Arial" w:cs="Arial"/>
          <w:sz w:val="24"/>
          <w:szCs w:val="24"/>
        </w:rPr>
        <w:lastRenderedPageBreak/>
        <w:t>Teatro Franco Parenti</w:t>
      </w:r>
      <w:r w:rsidRPr="0084451E">
        <w:rPr>
          <w:rFonts w:ascii="Arial" w:hAnsi="Arial" w:cs="Arial"/>
          <w:sz w:val="24"/>
          <w:szCs w:val="24"/>
        </w:rPr>
        <w:br/>
        <w:t>Via Vasari,15 - 20135 - Milano</w:t>
      </w:r>
      <w:r w:rsidRPr="0084451E">
        <w:rPr>
          <w:rFonts w:ascii="Arial" w:hAnsi="Arial" w:cs="Arial"/>
          <w:sz w:val="24"/>
          <w:szCs w:val="24"/>
        </w:rPr>
        <w:br/>
        <w:t>Mob. </w:t>
      </w:r>
      <w:hyperlink r:id="rId12">
        <w:r w:rsidR="00622087" w:rsidRPr="0084451E">
          <w:rPr>
            <w:rStyle w:val="Collegamentoipertestuale"/>
            <w:rFonts w:ascii="Arial" w:hAnsi="Arial" w:cs="Arial"/>
            <w:sz w:val="24"/>
            <w:szCs w:val="24"/>
          </w:rPr>
          <w:t>346 417 91 36 </w:t>
        </w:r>
      </w:hyperlink>
    </w:p>
    <w:p w14:paraId="21B401FE" w14:textId="77777777" w:rsidR="00622087" w:rsidRPr="0084451E" w:rsidRDefault="00622087" w:rsidP="0009356D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3">
        <w:r w:rsidRPr="0084451E">
          <w:rPr>
            <w:rStyle w:val="Collegamentoipertestuale"/>
            <w:rFonts w:ascii="Arial" w:hAnsi="Arial" w:cs="Arial"/>
            <w:sz w:val="24"/>
            <w:szCs w:val="24"/>
          </w:rPr>
          <w:t>http://www.teatrofrancoparenti.it</w:t>
        </w:r>
      </w:hyperlink>
    </w:p>
    <w:p w14:paraId="11BD3A74" w14:textId="77777777" w:rsidR="00622087" w:rsidRPr="0009356D" w:rsidRDefault="00622087" w:rsidP="0009356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22087" w:rsidRPr="0009356D">
      <w:head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55FAB" w14:textId="77777777" w:rsidR="005036D0" w:rsidRDefault="005036D0">
      <w:pPr>
        <w:spacing w:after="0" w:line="240" w:lineRule="auto"/>
      </w:pPr>
      <w:r>
        <w:separator/>
      </w:r>
    </w:p>
  </w:endnote>
  <w:endnote w:type="continuationSeparator" w:id="0">
    <w:p w14:paraId="346B37E1" w14:textId="77777777" w:rsidR="005036D0" w:rsidRDefault="0050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21CF91-55A3-3442-A486-902B944ED95A}"/>
    <w:embedBold r:id="rId2" w:fontKey="{B4A4F0E3-E0EB-4549-9FDB-C792D8ED090C}"/>
    <w:embedItalic r:id="rId3" w:fontKey="{82544628-0306-9A4D-8927-E172BAD86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ADD43B-F50E-724F-B183-E3FFDA8C02BA}"/>
    <w:embedBold r:id="rId5" w:fontKey="{3D4B01AF-3734-B048-A21D-8F2806F2F4EE}"/>
    <w:embedItalic r:id="rId6" w:fontKey="{D8FBF382-7A63-344B-B3E4-9ECB58E288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63C639-5FB1-D949-B230-7E36FD2C1D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6056016-A18F-3742-B76F-EC58DBA7EA9A}"/>
    <w:embedBold r:id="rId9" w:fontKey="{32660E7F-2806-ED43-9D36-0CAE84A8CBDB}"/>
    <w:embedItalic r:id="rId10" w:fontKey="{89796747-8705-7B45-BB42-2B93C7A9E7E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39692" w14:textId="77777777" w:rsidR="005036D0" w:rsidRDefault="005036D0">
      <w:pPr>
        <w:spacing w:after="0" w:line="240" w:lineRule="auto"/>
      </w:pPr>
      <w:r>
        <w:separator/>
      </w:r>
    </w:p>
  </w:footnote>
  <w:footnote w:type="continuationSeparator" w:id="0">
    <w:p w14:paraId="2003328B" w14:textId="77777777" w:rsidR="005036D0" w:rsidRDefault="00503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9356D"/>
    <w:rsid w:val="000C0953"/>
    <w:rsid w:val="00126562"/>
    <w:rsid w:val="00174131"/>
    <w:rsid w:val="00174203"/>
    <w:rsid w:val="001E0E4C"/>
    <w:rsid w:val="00257A7D"/>
    <w:rsid w:val="002E6B98"/>
    <w:rsid w:val="003817E4"/>
    <w:rsid w:val="00453FB7"/>
    <w:rsid w:val="004E7A5F"/>
    <w:rsid w:val="005036D0"/>
    <w:rsid w:val="005A48AC"/>
    <w:rsid w:val="00622087"/>
    <w:rsid w:val="006C0BB3"/>
    <w:rsid w:val="00740DDE"/>
    <w:rsid w:val="007769A4"/>
    <w:rsid w:val="00782302"/>
    <w:rsid w:val="007B50A3"/>
    <w:rsid w:val="007B7CCA"/>
    <w:rsid w:val="008044CE"/>
    <w:rsid w:val="0084451E"/>
    <w:rsid w:val="00855EF2"/>
    <w:rsid w:val="008713F6"/>
    <w:rsid w:val="00884072"/>
    <w:rsid w:val="0089699B"/>
    <w:rsid w:val="009F54FC"/>
    <w:rsid w:val="00A10CAB"/>
    <w:rsid w:val="00A32774"/>
    <w:rsid w:val="00A71F48"/>
    <w:rsid w:val="00B7054D"/>
    <w:rsid w:val="00BA243F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  <w:style w:type="character" w:customStyle="1" w:styleId="citation-201">
    <w:name w:val="citation-201"/>
    <w:basedOn w:val="Carpredefinitoparagrafo"/>
    <w:rsid w:val="0084451E"/>
  </w:style>
  <w:style w:type="character" w:customStyle="1" w:styleId="citation-200">
    <w:name w:val="citation-200"/>
    <w:basedOn w:val="Carpredefinitoparagrafo"/>
    <w:rsid w:val="0084451E"/>
  </w:style>
  <w:style w:type="character" w:customStyle="1" w:styleId="citation-199">
    <w:name w:val="citation-199"/>
    <w:basedOn w:val="Carpredefinitoparagrafo"/>
    <w:rsid w:val="0084451E"/>
  </w:style>
  <w:style w:type="character" w:customStyle="1" w:styleId="citation-198">
    <w:name w:val="citation-198"/>
    <w:basedOn w:val="Carpredefinitoparagrafo"/>
    <w:rsid w:val="0084451E"/>
  </w:style>
  <w:style w:type="character" w:customStyle="1" w:styleId="citation-197">
    <w:name w:val="citation-197"/>
    <w:basedOn w:val="Carpredefinitoparagrafo"/>
    <w:rsid w:val="0084451E"/>
  </w:style>
  <w:style w:type="character" w:customStyle="1" w:styleId="citation-196">
    <w:name w:val="citation-196"/>
    <w:basedOn w:val="Carpredefinitoparagrafo"/>
    <w:rsid w:val="0084451E"/>
  </w:style>
  <w:style w:type="character" w:customStyle="1" w:styleId="citation-195">
    <w:name w:val="citation-195"/>
    <w:basedOn w:val="Carpredefinitoparagrafo"/>
    <w:rsid w:val="0084451E"/>
  </w:style>
  <w:style w:type="character" w:customStyle="1" w:styleId="citation-194">
    <w:name w:val="citation-194"/>
    <w:basedOn w:val="Carpredefinitoparagrafo"/>
    <w:rsid w:val="00844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francoparenti.it/convenzioni/" TargetMode="External"/><Relationship Id="rId13" Type="http://schemas.openxmlformats.org/officeDocument/2006/relationships/hyperlink" Target="http://www.bagnimisteriosi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tel:346%20417%2091%203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iglietteria@teatrofrancoparenti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tel:02-599952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trofrancoparenti.it/convenzioni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4</cp:revision>
  <dcterms:created xsi:type="dcterms:W3CDTF">2026-03-26T12:19:00Z</dcterms:created>
  <dcterms:modified xsi:type="dcterms:W3CDTF">2026-03-26T12:36:00Z</dcterms:modified>
</cp:coreProperties>
</file>