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627D" w14:textId="77777777" w:rsidR="00622087" w:rsidRPr="009F54FC" w:rsidRDefault="00000000" w:rsidP="00BA243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F54FC">
        <w:rPr>
          <w:rFonts w:ascii="Arial" w:hAnsi="Arial" w:cs="Arial"/>
          <w:color w:val="000000" w:themeColor="text1"/>
          <w:sz w:val="24"/>
          <w:szCs w:val="24"/>
        </w:rPr>
        <w:t>Comunicato stampa</w:t>
      </w:r>
    </w:p>
    <w:p w14:paraId="17F00B0B" w14:textId="7BCE3AD8" w:rsidR="000921DA" w:rsidRPr="009F54FC" w:rsidRDefault="008044CE" w:rsidP="00BA243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F54FC">
        <w:rPr>
          <w:rFonts w:ascii="Arial" w:hAnsi="Arial" w:cs="Arial"/>
          <w:color w:val="000000" w:themeColor="text1"/>
          <w:sz w:val="24"/>
          <w:szCs w:val="24"/>
        </w:rPr>
        <w:br/>
      </w:r>
      <w:r w:rsidR="005A48AC" w:rsidRPr="009F54FC">
        <w:rPr>
          <w:rFonts w:ascii="Arial" w:hAnsi="Arial" w:cs="Arial"/>
          <w:color w:val="000000" w:themeColor="text1"/>
          <w:sz w:val="24"/>
          <w:szCs w:val="24"/>
        </w:rPr>
        <w:t>5 - 10 maggio</w:t>
      </w:r>
      <w:r w:rsidR="000921DA" w:rsidRPr="009F54FC">
        <w:rPr>
          <w:rFonts w:ascii="Arial" w:hAnsi="Arial" w:cs="Arial"/>
          <w:color w:val="000000" w:themeColor="text1"/>
          <w:sz w:val="24"/>
          <w:szCs w:val="24"/>
        </w:rPr>
        <w:t xml:space="preserve"> 2026</w:t>
      </w:r>
      <w:r w:rsidR="00BA243F" w:rsidRPr="009F54FC">
        <w:rPr>
          <w:rFonts w:ascii="Arial" w:hAnsi="Arial" w:cs="Arial"/>
          <w:color w:val="000000" w:themeColor="text1"/>
          <w:sz w:val="24"/>
          <w:szCs w:val="24"/>
        </w:rPr>
        <w:t xml:space="preserve"> | Sala </w:t>
      </w:r>
      <w:r w:rsidR="005A48AC" w:rsidRPr="009F54FC">
        <w:rPr>
          <w:rFonts w:ascii="Arial" w:hAnsi="Arial" w:cs="Arial"/>
          <w:color w:val="000000" w:themeColor="text1"/>
          <w:sz w:val="24"/>
          <w:szCs w:val="24"/>
        </w:rPr>
        <w:t>Blu</w:t>
      </w:r>
    </w:p>
    <w:p w14:paraId="59814269" w14:textId="6EE45553" w:rsidR="008044CE" w:rsidRPr="009F54FC" w:rsidRDefault="008044CE" w:rsidP="00BA243F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D56F7CB" w14:textId="7BFEBFD9" w:rsidR="005A48AC" w:rsidRPr="009F54FC" w:rsidRDefault="009F54FC" w:rsidP="00BA243F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F54F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AGE PRIDE </w:t>
      </w:r>
    </w:p>
    <w:p w14:paraId="17CE36E3" w14:textId="77777777" w:rsidR="005A48AC" w:rsidRPr="005A48AC" w:rsidRDefault="005A48AC" w:rsidP="005A48AC">
      <w:pPr>
        <w:spacing w:after="0" w:line="270" w:lineRule="atLeast"/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</w:pP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t>tratto da </w:t>
      </w:r>
      <w:r w:rsidRPr="005A48AC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val="it-IT"/>
        </w:rPr>
        <w:t>Age Pride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t> di 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it-IT"/>
        </w:rPr>
        <w:t>Lidia Ravera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t> ed. Einaudi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br/>
        <w:t>regia 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it-IT"/>
        </w:rPr>
        <w:t>Emanuela Giordano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br/>
        <w:t>con 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it-IT"/>
        </w:rPr>
        <w:t>Alessandra Faiella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it-IT"/>
        </w:rPr>
        <w:br/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t>e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it-IT"/>
        </w:rPr>
        <w:t> Chiara Piazza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t> al violoncello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br/>
        <w:t xml:space="preserve">musiche Giovanna </w:t>
      </w:r>
      <w:proofErr w:type="spellStart"/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t>Famulari</w:t>
      </w:r>
      <w:proofErr w:type="spellEnd"/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br/>
        <w:t>immagini Cinzia Leone</w:t>
      </w:r>
    </w:p>
    <w:p w14:paraId="5D1C57E3" w14:textId="77777777" w:rsidR="005A48AC" w:rsidRPr="005A48AC" w:rsidRDefault="005A48AC" w:rsidP="005A48AC">
      <w:pPr>
        <w:spacing w:after="0" w:line="270" w:lineRule="atLeast"/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</w:pP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t>produzione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it-IT"/>
        </w:rPr>
        <w:t> Teatro Franco Parenti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it-IT"/>
        </w:rPr>
        <w:br/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t>in collaborazione con</w:t>
      </w:r>
      <w:r w:rsidRPr="005A48A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it-IT"/>
        </w:rPr>
        <w:t> Fondazione Ravasi Garzanti</w:t>
      </w:r>
    </w:p>
    <w:p w14:paraId="23648CDD" w14:textId="00B6F994" w:rsidR="005A48AC" w:rsidRPr="005A48AC" w:rsidRDefault="005A48AC" w:rsidP="005A48AC">
      <w:pPr>
        <w:spacing w:after="0" w:line="270" w:lineRule="atLeast"/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</w:pPr>
      <w:r w:rsidRPr="005A48AC">
        <w:rPr>
          <w:rFonts w:ascii="Arial" w:eastAsia="Times New Roman" w:hAnsi="Arial" w:cs="Arial"/>
          <w:color w:val="000000" w:themeColor="text1"/>
          <w:sz w:val="24"/>
          <w:szCs w:val="24"/>
          <w:lang w:val="it-IT"/>
        </w:rPr>
        <w:t>Rassegna </w:t>
      </w:r>
      <w:r w:rsidRPr="005A48AC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val="it-IT"/>
        </w:rPr>
        <w:t>La Grande Età, insieme</w:t>
      </w:r>
      <w:r w:rsidRPr="009F54FC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val="it-IT"/>
        </w:rPr>
        <w:br/>
      </w:r>
      <w:r w:rsidRPr="009F54FC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val="it-IT"/>
        </w:rPr>
        <w:br/>
        <w:t xml:space="preserve">Partner culturale </w:t>
      </w:r>
      <w:r w:rsidRPr="009F54FC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val="it-IT"/>
        </w:rPr>
        <w:br/>
        <w:t xml:space="preserve">Fondazione Ravasi Garzanti </w:t>
      </w:r>
    </w:p>
    <w:p w14:paraId="1704D33B" w14:textId="77777777" w:rsidR="000921DA" w:rsidRPr="009F54FC" w:rsidRDefault="000921DA" w:rsidP="00BA243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it-IT"/>
        </w:rPr>
      </w:pPr>
      <w:bookmarkStart w:id="0" w:name="sezione-1"/>
      <w:bookmarkEnd w:id="0"/>
    </w:p>
    <w:p w14:paraId="4B7410E2" w14:textId="433320D4" w:rsidR="008044CE" w:rsidRPr="009F54FC" w:rsidRDefault="008044CE" w:rsidP="00BA243F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9F54FC">
        <w:rPr>
          <w:rFonts w:ascii="Arial" w:hAnsi="Arial" w:cs="Arial"/>
          <w:i/>
          <w:iCs/>
          <w:color w:val="000000" w:themeColor="text1"/>
          <w:sz w:val="24"/>
          <w:szCs w:val="24"/>
        </w:rPr>
        <w:t>durata 1h</w:t>
      </w:r>
      <w:r w:rsidR="005A48AC" w:rsidRPr="009F54FC">
        <w:rPr>
          <w:rFonts w:ascii="Arial" w:hAnsi="Arial" w:cs="Arial"/>
          <w:i/>
          <w:iCs/>
          <w:color w:val="000000" w:themeColor="text1"/>
          <w:sz w:val="24"/>
          <w:szCs w:val="24"/>
        </w:rPr>
        <w:t>15</w:t>
      </w:r>
      <w:r w:rsidRPr="009F54FC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minuti </w:t>
      </w:r>
      <w:r w:rsidRPr="009F54FC">
        <w:rPr>
          <w:rFonts w:ascii="Arial" w:hAnsi="Arial" w:cs="Arial"/>
          <w:i/>
          <w:iCs/>
          <w:color w:val="000000" w:themeColor="text1"/>
          <w:sz w:val="24"/>
          <w:szCs w:val="24"/>
        </w:rPr>
        <w:br/>
      </w:r>
    </w:p>
    <w:p w14:paraId="6773FB12" w14:textId="7EE03FDB" w:rsidR="009F54FC" w:rsidRPr="009F54FC" w:rsidRDefault="009F54FC" w:rsidP="009F54FC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</w:pPr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"Come sarà il terzo e il quarto tempo della nostra carriera di esseri umani?". Attraverso un'ironica confessione sul proprio rapporto con l'età che avanza, Lidia Ravera rivendica la gioia nascosta nella maturità e mostra come il tempo possa trasformarsi da nemico in alleato, regalandoci una libertà inaspettata e una rivoluzione interiore. Alessandra Faiella, protagonista di questa inedita versione teatrale, coinvolge e travolge il pubblico con una sincerità provocatoria, sfidando ogni stereotipo legato all'età. Ce n'è per tutti: dai fissati con la giovinezza ai negazionisti e a coloro che si sentono prigionieri dei pregiudizi sulla vecchiaia. Con un terzo della popolazione italiana composta da </w:t>
      </w:r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>ultrasessantenni</w:t>
      </w:r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>, la domanda è inevitabile: è una conquista o una condanna?</w:t>
      </w:r>
    </w:p>
    <w:p w14:paraId="6773D873" w14:textId="6A586BF4" w:rsidR="009F54FC" w:rsidRPr="009F54FC" w:rsidRDefault="009F54FC" w:rsidP="009F54FC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</w:pPr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br/>
      </w:r>
      <w:r w:rsidRPr="009F54FC"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  <w:t>Alessandra Faiella</w:t>
      </w:r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 è un'attrice comica teatrale e televisiva. Ha iniziato la sua carriera con Dario Fo e Franca Rame, collaborando con attori come Max Pisu, Marina Massironi e Corrado Tedeschi. Ha partecipato a numerosi programmi </w:t>
      </w:r>
      <w:proofErr w:type="gramStart"/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>televisivi</w:t>
      </w:r>
      <w:proofErr w:type="gramEnd"/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 tra cui Zelig e Colorado. Al cinema,</w:t>
      </w:r>
      <w:r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 </w:t>
      </w:r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ha recitato accanto </w:t>
      </w:r>
      <w:proofErr w:type="gramStart"/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>a</w:t>
      </w:r>
      <w:proofErr w:type="gramEnd"/>
      <w:r w:rsidRPr="009F54FC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 Ambra Angiolini e Giovanni Storti. Ha pubblicato libri con Garzanti, Fazi e Mondadori.</w:t>
      </w:r>
    </w:p>
    <w:p w14:paraId="58205872" w14:textId="77777777" w:rsidR="008044CE" w:rsidRPr="009F54FC" w:rsidRDefault="008044CE" w:rsidP="00BA243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EA21F4A" w14:textId="20B3F022" w:rsidR="005A48AC" w:rsidRDefault="008044CE" w:rsidP="005A48AC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9F54FC">
        <w:rPr>
          <w:rFonts w:ascii="Arial" w:hAnsi="Arial" w:cs="Arial"/>
          <w:b/>
          <w:bCs/>
          <w:color w:val="000000" w:themeColor="text1"/>
          <w:sz w:val="24"/>
          <w:szCs w:val="24"/>
        </w:rPr>
        <w:t>ORARI</w:t>
      </w:r>
      <w:r w:rsidRPr="009F54FC">
        <w:rPr>
          <w:rFonts w:ascii="Arial" w:hAnsi="Arial" w:cs="Arial"/>
          <w:color w:val="000000" w:themeColor="text1"/>
          <w:sz w:val="24"/>
          <w:szCs w:val="24"/>
        </w:rPr>
        <w:br/>
      </w:r>
      <w:r w:rsidR="005A48AC" w:rsidRPr="009F54F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martedì 5 </w:t>
      </w:r>
      <w:proofErr w:type="gramStart"/>
      <w:r w:rsidR="005A48AC" w:rsidRPr="009F54FC">
        <w:rPr>
          <w:rFonts w:ascii="Arial" w:hAnsi="Arial" w:cs="Arial"/>
          <w:color w:val="000000" w:themeColor="text1"/>
          <w:sz w:val="24"/>
          <w:szCs w:val="24"/>
          <w:lang w:val="it-IT"/>
        </w:rPr>
        <w:t>Maggio</w:t>
      </w:r>
      <w:proofErr w:type="gramEnd"/>
      <w:r w:rsidR="005A48AC" w:rsidRPr="009F54F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- 20:30</w:t>
      </w:r>
      <w:r w:rsidR="005A48AC" w:rsidRPr="009F54FC">
        <w:rPr>
          <w:rFonts w:ascii="Arial" w:hAnsi="Arial" w:cs="Arial"/>
          <w:color w:val="000000" w:themeColor="text1"/>
          <w:sz w:val="24"/>
          <w:szCs w:val="24"/>
          <w:lang w:val="it-IT"/>
        </w:rPr>
        <w:br/>
      </w:r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mercoledì 6 </w:t>
      </w:r>
      <w:proofErr w:type="gramStart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>Maggio</w:t>
      </w:r>
      <w:proofErr w:type="gramEnd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- 19:15</w:t>
      </w:r>
      <w:r w:rsidR="005A48AC" w:rsidRPr="009F54FC">
        <w:rPr>
          <w:rFonts w:ascii="Arial" w:hAnsi="Arial" w:cs="Arial"/>
          <w:color w:val="000000" w:themeColor="text1"/>
          <w:sz w:val="24"/>
          <w:szCs w:val="24"/>
          <w:lang w:val="it-IT"/>
        </w:rPr>
        <w:br/>
      </w:r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giovedì 7 </w:t>
      </w:r>
      <w:proofErr w:type="gramStart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>Maggio</w:t>
      </w:r>
      <w:proofErr w:type="gramEnd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- 20:15</w:t>
      </w:r>
      <w:r w:rsidR="005A48AC" w:rsidRPr="009F54FC">
        <w:rPr>
          <w:rFonts w:ascii="Arial" w:hAnsi="Arial" w:cs="Arial"/>
          <w:color w:val="000000" w:themeColor="text1"/>
          <w:sz w:val="24"/>
          <w:szCs w:val="24"/>
          <w:lang w:val="it-IT"/>
        </w:rPr>
        <w:br/>
      </w:r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venerdì 8 </w:t>
      </w:r>
      <w:proofErr w:type="gramStart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>Maggio</w:t>
      </w:r>
      <w:proofErr w:type="gramEnd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- 19:15</w:t>
      </w:r>
      <w:r w:rsidR="005A48AC" w:rsidRPr="009F54FC">
        <w:rPr>
          <w:rFonts w:ascii="Arial" w:hAnsi="Arial" w:cs="Arial"/>
          <w:color w:val="000000" w:themeColor="text1"/>
          <w:sz w:val="24"/>
          <w:szCs w:val="24"/>
          <w:lang w:val="it-IT"/>
        </w:rPr>
        <w:br/>
      </w:r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sabato 9 </w:t>
      </w:r>
      <w:proofErr w:type="gramStart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>Maggio</w:t>
      </w:r>
      <w:proofErr w:type="gramEnd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- 19:15</w:t>
      </w:r>
      <w:r w:rsidR="005A48AC" w:rsidRPr="009F54FC">
        <w:rPr>
          <w:rFonts w:ascii="Arial" w:hAnsi="Arial" w:cs="Arial"/>
          <w:color w:val="000000" w:themeColor="text1"/>
          <w:sz w:val="24"/>
          <w:szCs w:val="24"/>
          <w:lang w:val="it-IT"/>
        </w:rPr>
        <w:br/>
      </w:r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domenica 10 </w:t>
      </w:r>
      <w:proofErr w:type="gramStart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>Maggio</w:t>
      </w:r>
      <w:proofErr w:type="gramEnd"/>
      <w:r w:rsidR="005A48AC" w:rsidRPr="005A48A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- 15:45</w:t>
      </w:r>
    </w:p>
    <w:p w14:paraId="216D19D3" w14:textId="50050034" w:rsidR="005A48AC" w:rsidRPr="009F54FC" w:rsidRDefault="008044CE" w:rsidP="009F54FC">
      <w:pPr>
        <w:pStyle w:val="NormaleWeb"/>
        <w:shd w:val="clear" w:color="auto" w:fill="F8F8F8"/>
        <w:spacing w:before="0" w:beforeAutospacing="0" w:after="0" w:afterAutospacing="0" w:line="270" w:lineRule="atLeast"/>
        <w:rPr>
          <w:rFonts w:ascii="Arial" w:hAnsi="Arial" w:cs="Arial"/>
          <w:color w:val="000000" w:themeColor="text1"/>
        </w:rPr>
      </w:pPr>
      <w:r w:rsidRPr="009F54FC">
        <w:rPr>
          <w:rFonts w:ascii="Arial" w:hAnsi="Arial" w:cs="Arial"/>
          <w:color w:val="000000" w:themeColor="text1"/>
        </w:rPr>
        <w:br/>
      </w:r>
      <w:r w:rsidRPr="009F54FC">
        <w:rPr>
          <w:rFonts w:ascii="Arial" w:hAnsi="Arial" w:cs="Arial"/>
          <w:b/>
          <w:bCs/>
          <w:color w:val="000000" w:themeColor="text1"/>
        </w:rPr>
        <w:t>PREZZI</w:t>
      </w:r>
      <w:r w:rsidRPr="009F54FC">
        <w:rPr>
          <w:rFonts w:ascii="Arial" w:hAnsi="Arial" w:cs="Arial"/>
          <w:color w:val="000000" w:themeColor="text1"/>
        </w:rPr>
        <w:br/>
      </w:r>
      <w:r w:rsidR="005A48AC" w:rsidRPr="009F54FC">
        <w:rPr>
          <w:rStyle w:val="Enfasigrassetto"/>
          <w:rFonts w:ascii="Arial" w:eastAsiaTheme="majorEastAsia" w:hAnsi="Arial" w:cs="Arial"/>
          <w:b w:val="0"/>
          <w:bCs w:val="0"/>
          <w:color w:val="000000" w:themeColor="text1"/>
          <w:bdr w:val="none" w:sz="0" w:space="0" w:color="auto" w:frame="1"/>
        </w:rPr>
        <w:t>SETTORE A </w:t>
      </w:r>
      <w:r w:rsidR="005A48AC" w:rsidRPr="009F54FC">
        <w:rPr>
          <w:rFonts w:ascii="Arial" w:hAnsi="Arial" w:cs="Arial"/>
          <w:color w:val="000000" w:themeColor="text1"/>
          <w:bdr w:val="none" w:sz="0" w:space="0" w:color="auto" w:frame="1"/>
        </w:rPr>
        <w:t>(file A–H)</w:t>
      </w:r>
      <w:r w:rsidR="005A48AC" w:rsidRPr="009F54FC">
        <w:rPr>
          <w:rFonts w:ascii="Arial" w:hAnsi="Arial" w:cs="Arial"/>
          <w:color w:val="000000" w:themeColor="text1"/>
        </w:rPr>
        <w:br/>
        <w:t>intero 30€</w:t>
      </w:r>
      <w:r w:rsidR="005A48AC" w:rsidRPr="009F54FC">
        <w:rPr>
          <w:rFonts w:ascii="Arial" w:hAnsi="Arial" w:cs="Arial"/>
          <w:color w:val="000000" w:themeColor="text1"/>
        </w:rPr>
        <w:br/>
      </w:r>
      <w:r w:rsidR="005A48AC" w:rsidRPr="009F54FC">
        <w:rPr>
          <w:rStyle w:val="Enfasigrassetto"/>
          <w:rFonts w:ascii="Arial" w:eastAsiaTheme="majorEastAsia" w:hAnsi="Arial" w:cs="Arial"/>
          <w:b w:val="0"/>
          <w:bCs w:val="0"/>
          <w:color w:val="000000" w:themeColor="text1"/>
          <w:bdr w:val="none" w:sz="0" w:space="0" w:color="auto" w:frame="1"/>
        </w:rPr>
        <w:t>SETTORE B </w:t>
      </w:r>
      <w:r w:rsidR="005A48AC" w:rsidRPr="009F54FC">
        <w:rPr>
          <w:rFonts w:ascii="Arial" w:hAnsi="Arial" w:cs="Arial"/>
          <w:color w:val="000000" w:themeColor="text1"/>
          <w:bdr w:val="none" w:sz="0" w:space="0" w:color="auto" w:frame="1"/>
        </w:rPr>
        <w:t>(file I–S)</w:t>
      </w:r>
      <w:r w:rsidR="005A48AC" w:rsidRPr="009F54FC">
        <w:rPr>
          <w:rFonts w:ascii="Arial" w:hAnsi="Arial" w:cs="Arial"/>
          <w:color w:val="000000" w:themeColor="text1"/>
        </w:rPr>
        <w:br/>
      </w:r>
      <w:r w:rsidR="005A48AC" w:rsidRPr="009F54FC">
        <w:rPr>
          <w:rFonts w:ascii="Arial" w:hAnsi="Arial" w:cs="Arial"/>
          <w:color w:val="000000" w:themeColor="text1"/>
        </w:rPr>
        <w:lastRenderedPageBreak/>
        <w:t>intero 22€;</w:t>
      </w:r>
      <w:r w:rsidR="005A48AC" w:rsidRPr="009F54FC">
        <w:rPr>
          <w:rFonts w:ascii="Arial" w:hAnsi="Arial" w:cs="Arial"/>
          <w:color w:val="000000" w:themeColor="text1"/>
        </w:rPr>
        <w:br/>
        <w:t>under30/over65 16€; </w:t>
      </w:r>
      <w:hyperlink r:id="rId7" w:history="1">
        <w:r w:rsidR="005A48AC" w:rsidRPr="009F54FC">
          <w:rPr>
            <w:rStyle w:val="Collegamentoipertestuale"/>
            <w:rFonts w:ascii="Arial" w:eastAsiaTheme="majorEastAsia" w:hAnsi="Arial" w:cs="Arial"/>
            <w:color w:val="000000" w:themeColor="text1"/>
            <w:bdr w:val="none" w:sz="0" w:space="0" w:color="auto" w:frame="1"/>
          </w:rPr>
          <w:t>convenzioni</w:t>
        </w:r>
      </w:hyperlink>
      <w:r w:rsidR="005A48AC" w:rsidRPr="009F54FC">
        <w:rPr>
          <w:rFonts w:ascii="Arial" w:hAnsi="Arial" w:cs="Arial"/>
          <w:color w:val="000000" w:themeColor="text1"/>
        </w:rPr>
        <w:t> 18€</w:t>
      </w:r>
      <w:r w:rsidR="005A48AC" w:rsidRPr="009F54FC">
        <w:rPr>
          <w:rFonts w:ascii="Arial" w:hAnsi="Arial" w:cs="Arial"/>
          <w:color w:val="000000" w:themeColor="text1"/>
        </w:rPr>
        <w:br/>
      </w:r>
      <w:r w:rsidR="005A48AC" w:rsidRPr="009F54FC">
        <w:rPr>
          <w:rStyle w:val="Enfasigrassetto"/>
          <w:rFonts w:ascii="Arial" w:eastAsiaTheme="majorEastAsia" w:hAnsi="Arial" w:cs="Arial"/>
          <w:b w:val="0"/>
          <w:bCs w:val="0"/>
          <w:color w:val="000000" w:themeColor="text1"/>
          <w:bdr w:val="none" w:sz="0" w:space="0" w:color="auto" w:frame="1"/>
        </w:rPr>
        <w:t>GALLERIA </w:t>
      </w:r>
      <w:r w:rsidR="005A48AC" w:rsidRPr="009F54FC">
        <w:rPr>
          <w:rFonts w:ascii="Arial" w:hAnsi="Arial" w:cs="Arial"/>
          <w:color w:val="000000" w:themeColor="text1"/>
          <w:bdr w:val="none" w:sz="0" w:space="0" w:color="auto" w:frame="1"/>
        </w:rPr>
        <w:t>(file T–Z)</w:t>
      </w:r>
      <w:r w:rsidR="005A48AC" w:rsidRPr="009F54FC">
        <w:rPr>
          <w:rFonts w:ascii="Arial" w:hAnsi="Arial" w:cs="Arial"/>
          <w:color w:val="000000" w:themeColor="text1"/>
        </w:rPr>
        <w:br/>
        <w:t>intero 18€;</w:t>
      </w:r>
      <w:r w:rsidR="005A48AC" w:rsidRPr="009F54FC">
        <w:rPr>
          <w:rFonts w:ascii="Arial" w:hAnsi="Arial" w:cs="Arial"/>
          <w:color w:val="000000" w:themeColor="text1"/>
        </w:rPr>
        <w:br/>
        <w:t>under30/over65 16€; </w:t>
      </w:r>
      <w:hyperlink r:id="rId8" w:history="1">
        <w:r w:rsidR="005A48AC" w:rsidRPr="009F54FC">
          <w:rPr>
            <w:rStyle w:val="Collegamentoipertestuale"/>
            <w:rFonts w:ascii="Arial" w:eastAsiaTheme="majorEastAsia" w:hAnsi="Arial" w:cs="Arial"/>
            <w:color w:val="000000" w:themeColor="text1"/>
            <w:bdr w:val="none" w:sz="0" w:space="0" w:color="auto" w:frame="1"/>
          </w:rPr>
          <w:t>convenzioni</w:t>
        </w:r>
      </w:hyperlink>
      <w:r w:rsidR="005A48AC" w:rsidRPr="009F54FC">
        <w:rPr>
          <w:rFonts w:ascii="Arial" w:hAnsi="Arial" w:cs="Arial"/>
          <w:color w:val="000000" w:themeColor="text1"/>
        </w:rPr>
        <w:t> 16€</w:t>
      </w:r>
    </w:p>
    <w:p w14:paraId="78F802AC" w14:textId="718487CB" w:rsidR="00BA243F" w:rsidRPr="009F54FC" w:rsidRDefault="00BA243F" w:rsidP="005A48AC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21AC3F5" w14:textId="55DF777E" w:rsidR="00622087" w:rsidRPr="009F54FC" w:rsidRDefault="00000000" w:rsidP="00BA243F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F54FC">
        <w:rPr>
          <w:rFonts w:ascii="Arial" w:hAnsi="Arial" w:cs="Arial"/>
          <w:b/>
          <w:bCs/>
          <w:color w:val="000000" w:themeColor="text1"/>
          <w:sz w:val="24"/>
          <w:szCs w:val="24"/>
        </w:rPr>
        <w:t>Info e biglietteria</w:t>
      </w:r>
    </w:p>
    <w:p w14:paraId="77DC64D8" w14:textId="77777777" w:rsidR="00622087" w:rsidRPr="009F54FC" w:rsidRDefault="00000000" w:rsidP="00BA243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F54FC">
        <w:rPr>
          <w:rFonts w:ascii="Arial" w:hAnsi="Arial" w:cs="Arial"/>
          <w:color w:val="000000" w:themeColor="text1"/>
          <w:sz w:val="24"/>
          <w:szCs w:val="24"/>
        </w:rPr>
        <w:t>Biglietteria</w:t>
      </w:r>
      <w:r w:rsidRPr="009F54FC">
        <w:rPr>
          <w:rFonts w:ascii="Arial" w:hAnsi="Arial" w:cs="Arial"/>
          <w:color w:val="000000" w:themeColor="text1"/>
          <w:sz w:val="24"/>
          <w:szCs w:val="24"/>
        </w:rPr>
        <w:br/>
        <w:t>via Pier Lombardo 14</w:t>
      </w:r>
      <w:r w:rsidRPr="009F54FC">
        <w:rPr>
          <w:rFonts w:ascii="Arial" w:hAnsi="Arial" w:cs="Arial"/>
          <w:color w:val="000000" w:themeColor="text1"/>
          <w:sz w:val="24"/>
          <w:szCs w:val="24"/>
        </w:rPr>
        <w:br/>
      </w:r>
      <w:hyperlink r:id="rId9">
        <w:r w:rsidR="00622087" w:rsidRPr="009F54FC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</w:rPr>
          <w:t>02 59995206</w:t>
        </w:r>
      </w:hyperlink>
      <w:r w:rsidRPr="009F54FC">
        <w:rPr>
          <w:rFonts w:ascii="Arial" w:hAnsi="Arial" w:cs="Arial"/>
          <w:color w:val="000000" w:themeColor="text1"/>
          <w:sz w:val="24"/>
          <w:szCs w:val="24"/>
        </w:rPr>
        <w:br/>
      </w:r>
      <w:hyperlink r:id="rId10">
        <w:r w:rsidR="00622087" w:rsidRPr="009F54FC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</w:rPr>
          <w:t>biglietteria@teatrofrancoparenti.it</w:t>
        </w:r>
      </w:hyperlink>
    </w:p>
    <w:p w14:paraId="4B230176" w14:textId="77777777" w:rsidR="000C0953" w:rsidRPr="009F54FC" w:rsidRDefault="000C0953" w:rsidP="00BA243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D15A050" w14:textId="77777777" w:rsidR="00622087" w:rsidRPr="009F54FC" w:rsidRDefault="00000000" w:rsidP="00BA243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F54FC">
        <w:rPr>
          <w:rFonts w:ascii="Arial" w:hAnsi="Arial" w:cs="Arial"/>
          <w:color w:val="000000" w:themeColor="text1"/>
          <w:sz w:val="24"/>
          <w:szCs w:val="24"/>
        </w:rPr>
        <w:t>Ufficio Stampa</w:t>
      </w:r>
      <w:r w:rsidRPr="009F54FC">
        <w:rPr>
          <w:rFonts w:ascii="Arial" w:hAnsi="Arial" w:cs="Arial"/>
          <w:color w:val="000000" w:themeColor="text1"/>
          <w:sz w:val="24"/>
          <w:szCs w:val="24"/>
        </w:rPr>
        <w:br/>
        <w:t>Francesco Malcangio</w:t>
      </w:r>
      <w:r w:rsidRPr="009F54FC">
        <w:rPr>
          <w:rFonts w:ascii="Arial" w:hAnsi="Arial" w:cs="Arial"/>
          <w:color w:val="000000" w:themeColor="text1"/>
          <w:sz w:val="24"/>
          <w:szCs w:val="24"/>
        </w:rPr>
        <w:br/>
        <w:t>Teatro Franco Parenti</w:t>
      </w:r>
      <w:r w:rsidRPr="009F54FC">
        <w:rPr>
          <w:rFonts w:ascii="Arial" w:hAnsi="Arial" w:cs="Arial"/>
          <w:color w:val="000000" w:themeColor="text1"/>
          <w:sz w:val="24"/>
          <w:szCs w:val="24"/>
        </w:rPr>
        <w:br/>
        <w:t>Via Vasari,15 - 20135 - Milano</w:t>
      </w:r>
      <w:r w:rsidRPr="009F54FC">
        <w:rPr>
          <w:rFonts w:ascii="Arial" w:hAnsi="Arial" w:cs="Arial"/>
          <w:color w:val="000000" w:themeColor="text1"/>
          <w:sz w:val="24"/>
          <w:szCs w:val="24"/>
        </w:rPr>
        <w:br/>
        <w:t>Mob. </w:t>
      </w:r>
      <w:hyperlink r:id="rId11">
        <w:r w:rsidR="00622087" w:rsidRPr="009F54FC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</w:rPr>
          <w:t>346 417 91 36 </w:t>
        </w:r>
      </w:hyperlink>
    </w:p>
    <w:p w14:paraId="21B401FE" w14:textId="77777777" w:rsidR="00622087" w:rsidRPr="009F54FC" w:rsidRDefault="00622087" w:rsidP="00BA243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hyperlink r:id="rId12">
        <w:r w:rsidRPr="009F54FC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</w:rPr>
          <w:t>http://www.teatrofrancoparenti.it</w:t>
        </w:r>
      </w:hyperlink>
    </w:p>
    <w:p w14:paraId="11BD3A74" w14:textId="77777777" w:rsidR="00622087" w:rsidRPr="009F54FC" w:rsidRDefault="00622087" w:rsidP="00BA243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622087" w:rsidRPr="009F54FC">
      <w:headerReference w:type="defaul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EE14B" w14:textId="77777777" w:rsidR="00174203" w:rsidRDefault="00174203">
      <w:pPr>
        <w:spacing w:after="0" w:line="240" w:lineRule="auto"/>
      </w:pPr>
      <w:r>
        <w:separator/>
      </w:r>
    </w:p>
  </w:endnote>
  <w:endnote w:type="continuationSeparator" w:id="0">
    <w:p w14:paraId="27A45142" w14:textId="77777777" w:rsidR="00174203" w:rsidRDefault="00174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16CB64-7853-B14C-9AEE-C0557CA9C49E}"/>
    <w:embedBold r:id="rId2" w:fontKey="{C1105E42-EEE5-D44C-8AAB-E964DBE3900E}"/>
    <w:embedItalic r:id="rId3" w:fontKey="{61BC648E-1067-974A-9BED-A4F55BC6EB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A5BD1D7-2985-A04B-84E6-7A3901193C0C}"/>
    <w:embedBold r:id="rId5" w:fontKey="{C6A6B947-B458-6B4C-BB01-ABC13DDB0477}"/>
    <w:embedItalic r:id="rId6" w:fontKey="{02BFCA2F-A9AA-C94E-B9C5-C5FB55026E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0F33004-3424-D047-BC07-D0952603B8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80BD9C9-AF3F-134C-959A-C540B1CC7281}"/>
    <w:embedBold r:id="rId9" w:fontKey="{75DC52D6-E8D3-774A-8EF3-9E4354AD62A8}"/>
    <w:embedItalic r:id="rId10" w:fontKey="{9217D5D6-53DD-3B45-AD09-95859EC07F9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EE6CC" w14:textId="77777777" w:rsidR="00174203" w:rsidRDefault="00174203">
      <w:pPr>
        <w:spacing w:after="0" w:line="240" w:lineRule="auto"/>
      </w:pPr>
      <w:r>
        <w:separator/>
      </w:r>
    </w:p>
  </w:footnote>
  <w:footnote w:type="continuationSeparator" w:id="0">
    <w:p w14:paraId="4266BC46" w14:textId="77777777" w:rsidR="00174203" w:rsidRDefault="00174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0921DA"/>
    <w:rsid w:val="000C0953"/>
    <w:rsid w:val="00126562"/>
    <w:rsid w:val="00174131"/>
    <w:rsid w:val="00174203"/>
    <w:rsid w:val="00257A7D"/>
    <w:rsid w:val="002E6B98"/>
    <w:rsid w:val="003817E4"/>
    <w:rsid w:val="00453FB7"/>
    <w:rsid w:val="005A48AC"/>
    <w:rsid w:val="00622087"/>
    <w:rsid w:val="007769A4"/>
    <w:rsid w:val="00782302"/>
    <w:rsid w:val="007B50A3"/>
    <w:rsid w:val="007B7CCA"/>
    <w:rsid w:val="008044CE"/>
    <w:rsid w:val="00855EF2"/>
    <w:rsid w:val="008713F6"/>
    <w:rsid w:val="00884072"/>
    <w:rsid w:val="0089699B"/>
    <w:rsid w:val="009F54FC"/>
    <w:rsid w:val="00A10CAB"/>
    <w:rsid w:val="00A32774"/>
    <w:rsid w:val="00B7054D"/>
    <w:rsid w:val="00BA243F"/>
    <w:rsid w:val="00C47CE4"/>
    <w:rsid w:val="00C503E0"/>
    <w:rsid w:val="00D64A67"/>
    <w:rsid w:val="00E7382E"/>
    <w:rsid w:val="00F17F6E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C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C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CC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CC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39A3"/>
  </w:style>
  <w:style w:type="paragraph" w:styleId="Pidipagina">
    <w:name w:val="footer"/>
    <w:basedOn w:val="Normale"/>
    <w:link w:val="Pidipagina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9A3"/>
  </w:style>
  <w:style w:type="character" w:styleId="Collegamentoipertestuale">
    <w:name w:val="Hyperlink"/>
    <w:basedOn w:val="Carpredefinitoparagrafo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257A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7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trofrancoparenti.it/convenzion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eatrofrancoparenti.it/convenzioni/" TargetMode="External"/><Relationship Id="rId12" Type="http://schemas.openxmlformats.org/officeDocument/2006/relationships/hyperlink" Target="http://www.bagnimisteriosi.i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tel:346%20417%2091%203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biglietteria@teatrofrancoparent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02-5999520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Francesco Malcangio</cp:lastModifiedBy>
  <cp:revision>2</cp:revision>
  <dcterms:created xsi:type="dcterms:W3CDTF">2026-03-25T17:42:00Z</dcterms:created>
  <dcterms:modified xsi:type="dcterms:W3CDTF">2026-03-25T17:42:00Z</dcterms:modified>
</cp:coreProperties>
</file>