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A11F" w14:textId="77777777" w:rsidR="00A62895" w:rsidRPr="007A1060" w:rsidRDefault="00A62895">
      <w:pPr>
        <w:rPr>
          <w:rFonts w:asciiTheme="minorBidi" w:hAnsiTheme="minorBidi"/>
          <w:sz w:val="24"/>
          <w:szCs w:val="24"/>
        </w:rPr>
      </w:pPr>
    </w:p>
    <w:p w14:paraId="471818D5" w14:textId="0DDC02AF" w:rsidR="007A1060" w:rsidRPr="007A1060" w:rsidRDefault="007A1060" w:rsidP="00555C6C">
      <w:pPr>
        <w:rPr>
          <w:rFonts w:asciiTheme="minorBidi" w:hAnsiTheme="minorBidi"/>
          <w:sz w:val="24"/>
          <w:szCs w:val="24"/>
        </w:rPr>
      </w:pPr>
      <w:r w:rsidRPr="007A1060">
        <w:rPr>
          <w:rFonts w:asciiTheme="minorBidi" w:hAnsiTheme="minorBidi"/>
          <w:sz w:val="24"/>
          <w:szCs w:val="24"/>
        </w:rPr>
        <w:t>Comunicato stampa</w:t>
      </w:r>
    </w:p>
    <w:p w14:paraId="2239CA87" w14:textId="77777777" w:rsidR="007A1060" w:rsidRDefault="007A1060" w:rsidP="00555C6C">
      <w:pPr>
        <w:rPr>
          <w:rFonts w:asciiTheme="minorBidi" w:hAnsiTheme="minorBidi"/>
          <w:b/>
          <w:bCs/>
          <w:sz w:val="28"/>
          <w:szCs w:val="28"/>
        </w:rPr>
      </w:pPr>
    </w:p>
    <w:p w14:paraId="588C1519" w14:textId="7942563E" w:rsidR="009C77F6" w:rsidRPr="009C77F6" w:rsidRDefault="009C77F6" w:rsidP="009C77F6">
      <w:pPr>
        <w:rPr>
          <w:rFonts w:asciiTheme="minorBidi" w:hAnsiTheme="minorBidi"/>
          <w:sz w:val="24"/>
          <w:szCs w:val="24"/>
        </w:rPr>
      </w:pPr>
      <w:r w:rsidRPr="009C77F6">
        <w:rPr>
          <w:rFonts w:asciiTheme="minorBidi" w:hAnsiTheme="minorBidi"/>
          <w:b/>
          <w:bCs/>
          <w:sz w:val="24"/>
          <w:szCs w:val="24"/>
        </w:rPr>
        <w:t>Sala Blu</w:t>
      </w:r>
      <w:r w:rsidRPr="009C77F6">
        <w:rPr>
          <w:rFonts w:asciiTheme="minorBidi" w:hAnsiTheme="minorBidi"/>
          <w:sz w:val="24"/>
          <w:szCs w:val="24"/>
        </w:rPr>
        <w:br/>
      </w:r>
      <w:r w:rsidRPr="009C77F6">
        <w:rPr>
          <w:rFonts w:asciiTheme="minorBidi" w:hAnsiTheme="minorBidi"/>
          <w:b/>
          <w:bCs/>
          <w:sz w:val="24"/>
          <w:szCs w:val="24"/>
        </w:rPr>
        <w:t xml:space="preserve">dal </w:t>
      </w:r>
      <w:r>
        <w:rPr>
          <w:rFonts w:asciiTheme="minorBidi" w:hAnsiTheme="minorBidi"/>
          <w:b/>
          <w:bCs/>
          <w:sz w:val="24"/>
          <w:szCs w:val="24"/>
        </w:rPr>
        <w:t xml:space="preserve">7 al 12 </w:t>
      </w:r>
      <w:proofErr w:type="gramStart"/>
      <w:r>
        <w:rPr>
          <w:rFonts w:asciiTheme="minorBidi" w:hAnsiTheme="minorBidi"/>
          <w:b/>
          <w:bCs/>
          <w:sz w:val="24"/>
          <w:szCs w:val="24"/>
        </w:rPr>
        <w:t>Aprile</w:t>
      </w:r>
      <w:proofErr w:type="gramEnd"/>
      <w:r>
        <w:rPr>
          <w:rFonts w:asciiTheme="minorBidi" w:hAnsiTheme="minorBidi"/>
          <w:b/>
          <w:bCs/>
          <w:sz w:val="24"/>
          <w:szCs w:val="24"/>
        </w:rPr>
        <w:t xml:space="preserve"> </w:t>
      </w:r>
      <w:r w:rsidRPr="009C77F6">
        <w:rPr>
          <w:rFonts w:asciiTheme="minorBidi" w:hAnsiTheme="minorBidi"/>
          <w:b/>
          <w:bCs/>
          <w:sz w:val="24"/>
          <w:szCs w:val="24"/>
        </w:rPr>
        <w:t>2026</w:t>
      </w:r>
    </w:p>
    <w:p w14:paraId="11123248" w14:textId="77777777" w:rsidR="009C77F6" w:rsidRPr="00DC73AB" w:rsidRDefault="009C77F6" w:rsidP="009C77F6">
      <w:pPr>
        <w:rPr>
          <w:rFonts w:asciiTheme="minorBidi" w:hAnsiTheme="minorBidi"/>
          <w:b/>
          <w:bCs/>
          <w:sz w:val="28"/>
          <w:szCs w:val="28"/>
        </w:rPr>
      </w:pPr>
      <w:r w:rsidRPr="00DC73AB">
        <w:rPr>
          <w:rFonts w:asciiTheme="minorBidi" w:hAnsiTheme="minorBidi"/>
          <w:b/>
          <w:bCs/>
          <w:sz w:val="28"/>
          <w:szCs w:val="28"/>
        </w:rPr>
        <w:t>VALERIA E YOUSSEF</w:t>
      </w:r>
    </w:p>
    <w:p w14:paraId="021FB19A" w14:textId="77777777" w:rsidR="009C77F6" w:rsidRPr="009C77F6" w:rsidRDefault="009C77F6" w:rsidP="009C77F6">
      <w:pPr>
        <w:rPr>
          <w:rFonts w:asciiTheme="minorBidi" w:hAnsiTheme="minorBidi"/>
          <w:sz w:val="24"/>
          <w:szCs w:val="24"/>
        </w:rPr>
      </w:pPr>
      <w:r w:rsidRPr="009C77F6">
        <w:rPr>
          <w:rFonts w:asciiTheme="minorBidi" w:hAnsiTheme="minorBidi"/>
          <w:sz w:val="24"/>
          <w:szCs w:val="24"/>
        </w:rPr>
        <w:t xml:space="preserve">di </w:t>
      </w:r>
      <w:r w:rsidRPr="009C77F6">
        <w:rPr>
          <w:rFonts w:asciiTheme="minorBidi" w:hAnsiTheme="minorBidi"/>
          <w:b/>
          <w:bCs/>
          <w:sz w:val="24"/>
          <w:szCs w:val="24"/>
        </w:rPr>
        <w:t>Angela Dematté</w:t>
      </w:r>
      <w:r w:rsidRPr="009C77F6">
        <w:rPr>
          <w:rFonts w:asciiTheme="minorBidi" w:hAnsiTheme="minorBidi"/>
          <w:sz w:val="24"/>
          <w:szCs w:val="24"/>
        </w:rPr>
        <w:br/>
        <w:t xml:space="preserve">regia </w:t>
      </w:r>
      <w:r w:rsidRPr="009C77F6">
        <w:rPr>
          <w:rFonts w:asciiTheme="minorBidi" w:hAnsiTheme="minorBidi"/>
          <w:b/>
          <w:bCs/>
          <w:sz w:val="24"/>
          <w:szCs w:val="24"/>
        </w:rPr>
        <w:t>Andrea Chiodi</w:t>
      </w:r>
    </w:p>
    <w:p w14:paraId="4E233EA6" w14:textId="77777777" w:rsidR="00DC73AB" w:rsidRDefault="009C77F6" w:rsidP="00DC73AB">
      <w:pPr>
        <w:rPr>
          <w:rFonts w:asciiTheme="minorBidi" w:hAnsiTheme="minorBidi"/>
          <w:b/>
          <w:bCs/>
          <w:sz w:val="24"/>
          <w:szCs w:val="24"/>
        </w:rPr>
      </w:pPr>
      <w:r w:rsidRPr="009C77F6">
        <w:rPr>
          <w:rFonts w:asciiTheme="minorBidi" w:hAnsiTheme="minorBidi"/>
          <w:sz w:val="24"/>
          <w:szCs w:val="24"/>
        </w:rPr>
        <w:t xml:space="preserve">con </w:t>
      </w:r>
      <w:r w:rsidRPr="009C77F6">
        <w:rPr>
          <w:rFonts w:asciiTheme="minorBidi" w:hAnsiTheme="minorBidi"/>
          <w:b/>
          <w:bCs/>
          <w:sz w:val="24"/>
          <w:szCs w:val="24"/>
        </w:rPr>
        <w:t>Mariangela Granelli e Ugo Fiore</w:t>
      </w:r>
    </w:p>
    <w:p w14:paraId="14EDD3BD" w14:textId="777CE9D4" w:rsidR="009C77F6" w:rsidRPr="009C77F6" w:rsidRDefault="009C77F6" w:rsidP="005D7019">
      <w:pPr>
        <w:rPr>
          <w:rFonts w:asciiTheme="minorBidi" w:hAnsiTheme="minorBidi"/>
          <w:sz w:val="24"/>
          <w:szCs w:val="24"/>
        </w:rPr>
      </w:pPr>
      <w:r w:rsidRPr="009C77F6">
        <w:rPr>
          <w:rFonts w:asciiTheme="minorBidi" w:hAnsiTheme="minorBidi"/>
          <w:sz w:val="24"/>
          <w:szCs w:val="24"/>
        </w:rPr>
        <w:t xml:space="preserve">scene </w:t>
      </w:r>
      <w:r w:rsidRPr="009C77F6">
        <w:rPr>
          <w:rFonts w:asciiTheme="minorBidi" w:hAnsiTheme="minorBidi"/>
          <w:b/>
          <w:bCs/>
          <w:sz w:val="24"/>
          <w:szCs w:val="24"/>
        </w:rPr>
        <w:t>Guido Buganza</w:t>
      </w:r>
      <w:r w:rsidRPr="009C77F6">
        <w:rPr>
          <w:rFonts w:asciiTheme="minorBidi" w:hAnsiTheme="minorBidi"/>
          <w:sz w:val="24"/>
          <w:szCs w:val="24"/>
        </w:rPr>
        <w:br/>
        <w:t xml:space="preserve">luci </w:t>
      </w:r>
      <w:r w:rsidRPr="009C77F6">
        <w:rPr>
          <w:rFonts w:asciiTheme="minorBidi" w:hAnsiTheme="minorBidi"/>
          <w:b/>
          <w:bCs/>
          <w:sz w:val="24"/>
          <w:szCs w:val="24"/>
        </w:rPr>
        <w:t>Cesare Agoni</w:t>
      </w:r>
      <w:r w:rsidRPr="009C77F6">
        <w:rPr>
          <w:rFonts w:asciiTheme="minorBidi" w:hAnsiTheme="minorBidi"/>
          <w:sz w:val="24"/>
          <w:szCs w:val="24"/>
        </w:rPr>
        <w:br/>
        <w:t xml:space="preserve">costumi </w:t>
      </w:r>
      <w:r w:rsidRPr="009C77F6">
        <w:rPr>
          <w:rFonts w:asciiTheme="minorBidi" w:hAnsiTheme="minorBidi"/>
          <w:b/>
          <w:bCs/>
          <w:sz w:val="24"/>
          <w:szCs w:val="24"/>
        </w:rPr>
        <w:t>Ilaria Ariemme</w:t>
      </w:r>
      <w:r w:rsidRPr="009C77F6">
        <w:rPr>
          <w:rFonts w:asciiTheme="minorBidi" w:hAnsiTheme="minorBidi"/>
          <w:sz w:val="24"/>
          <w:szCs w:val="24"/>
        </w:rPr>
        <w:br/>
        <w:t xml:space="preserve">video </w:t>
      </w:r>
      <w:r w:rsidRPr="009C77F6">
        <w:rPr>
          <w:rFonts w:asciiTheme="minorBidi" w:hAnsiTheme="minorBidi"/>
          <w:b/>
          <w:bCs/>
          <w:sz w:val="24"/>
          <w:szCs w:val="24"/>
        </w:rPr>
        <w:t>Sergio Fabio Ferrari</w:t>
      </w:r>
      <w:r w:rsidRPr="009C77F6">
        <w:rPr>
          <w:rFonts w:asciiTheme="minorBidi" w:hAnsiTheme="minorBidi"/>
          <w:sz w:val="24"/>
          <w:szCs w:val="24"/>
        </w:rPr>
        <w:br/>
        <w:t xml:space="preserve">musiche </w:t>
      </w:r>
      <w:r w:rsidRPr="009C77F6">
        <w:rPr>
          <w:rFonts w:asciiTheme="minorBidi" w:hAnsiTheme="minorBidi"/>
          <w:b/>
          <w:bCs/>
          <w:sz w:val="24"/>
          <w:szCs w:val="24"/>
        </w:rPr>
        <w:t>Daniele D’Angelo</w:t>
      </w:r>
      <w:r w:rsidRPr="009C77F6">
        <w:rPr>
          <w:rFonts w:asciiTheme="minorBidi" w:hAnsiTheme="minorBidi"/>
          <w:sz w:val="24"/>
          <w:szCs w:val="24"/>
        </w:rPr>
        <w:br/>
        <w:t xml:space="preserve">assistente alla regia </w:t>
      </w:r>
      <w:r w:rsidRPr="009C77F6">
        <w:rPr>
          <w:rFonts w:asciiTheme="minorBidi" w:hAnsiTheme="minorBidi"/>
          <w:b/>
          <w:bCs/>
          <w:sz w:val="24"/>
          <w:szCs w:val="24"/>
        </w:rPr>
        <w:t>Elisa Grilli</w:t>
      </w:r>
      <w:r w:rsidR="005D7019">
        <w:rPr>
          <w:rFonts w:asciiTheme="minorBidi" w:hAnsiTheme="minorBidi"/>
          <w:b/>
          <w:bCs/>
          <w:sz w:val="24"/>
          <w:szCs w:val="24"/>
        </w:rPr>
        <w:br/>
      </w:r>
      <w:r w:rsidRPr="009C77F6">
        <w:rPr>
          <w:rFonts w:asciiTheme="minorBidi" w:hAnsiTheme="minorBidi"/>
          <w:sz w:val="24"/>
          <w:szCs w:val="24"/>
        </w:rPr>
        <w:t xml:space="preserve">produzione </w:t>
      </w:r>
      <w:r w:rsidRPr="009C77F6">
        <w:rPr>
          <w:rFonts w:asciiTheme="minorBidi" w:hAnsiTheme="minorBidi"/>
          <w:b/>
          <w:bCs/>
          <w:sz w:val="24"/>
          <w:szCs w:val="24"/>
        </w:rPr>
        <w:t>Centro Teatrale Bresciano</w:t>
      </w:r>
      <w:r w:rsidRPr="009C77F6">
        <w:rPr>
          <w:rFonts w:asciiTheme="minorBidi" w:hAnsiTheme="minorBidi"/>
          <w:sz w:val="24"/>
          <w:szCs w:val="24"/>
        </w:rPr>
        <w:br/>
        <w:t xml:space="preserve">in collaborazione con </w:t>
      </w:r>
      <w:r w:rsidRPr="009C77F6">
        <w:rPr>
          <w:rFonts w:asciiTheme="minorBidi" w:hAnsiTheme="minorBidi"/>
          <w:b/>
          <w:bCs/>
          <w:sz w:val="24"/>
          <w:szCs w:val="24"/>
        </w:rPr>
        <w:t>Teatro Giuditta Pasta di Saronno</w:t>
      </w:r>
    </w:p>
    <w:p w14:paraId="02E0B455" w14:textId="28736E1E" w:rsidR="009C77F6" w:rsidRPr="009C77F6" w:rsidRDefault="009C77F6" w:rsidP="009C77F6">
      <w:pPr>
        <w:rPr>
          <w:rFonts w:asciiTheme="minorBidi" w:hAnsiTheme="minorBidi"/>
          <w:sz w:val="24"/>
          <w:szCs w:val="24"/>
        </w:rPr>
      </w:pPr>
    </w:p>
    <w:p w14:paraId="0172DCFA" w14:textId="4B7D04D6" w:rsidR="009C77F6" w:rsidRPr="009C77F6" w:rsidRDefault="009C77F6" w:rsidP="009C77F6">
      <w:pPr>
        <w:rPr>
          <w:rFonts w:asciiTheme="minorBidi" w:hAnsiTheme="minorBidi"/>
          <w:sz w:val="24"/>
          <w:szCs w:val="24"/>
        </w:rPr>
      </w:pPr>
      <w:r w:rsidRPr="009C77F6">
        <w:rPr>
          <w:rFonts w:asciiTheme="minorBidi" w:hAnsiTheme="minorBidi"/>
          <w:sz w:val="24"/>
          <w:szCs w:val="24"/>
        </w:rPr>
        <w:t xml:space="preserve">Al </w:t>
      </w:r>
      <w:r w:rsidRPr="009C77F6">
        <w:rPr>
          <w:rFonts w:asciiTheme="minorBidi" w:hAnsiTheme="minorBidi"/>
          <w:b/>
          <w:bCs/>
          <w:sz w:val="24"/>
          <w:szCs w:val="24"/>
        </w:rPr>
        <w:t>Teatro Franco Parenti di Milano</w:t>
      </w:r>
      <w:r w:rsidRPr="009C77F6">
        <w:rPr>
          <w:rFonts w:asciiTheme="minorBidi" w:hAnsiTheme="minorBidi"/>
          <w:sz w:val="24"/>
          <w:szCs w:val="24"/>
        </w:rPr>
        <w:t xml:space="preserve">, </w:t>
      </w:r>
      <w:r w:rsidRPr="009C77F6">
        <w:rPr>
          <w:rFonts w:asciiTheme="minorBidi" w:hAnsiTheme="minorBidi"/>
          <w:b/>
          <w:bCs/>
          <w:sz w:val="24"/>
          <w:szCs w:val="24"/>
        </w:rPr>
        <w:t xml:space="preserve">dal </w:t>
      </w:r>
      <w:r w:rsidR="00A06486">
        <w:rPr>
          <w:rFonts w:asciiTheme="minorBidi" w:hAnsiTheme="minorBidi"/>
          <w:b/>
          <w:bCs/>
          <w:sz w:val="24"/>
          <w:szCs w:val="24"/>
        </w:rPr>
        <w:t xml:space="preserve">7 a 12 </w:t>
      </w:r>
      <w:proofErr w:type="gramStart"/>
      <w:r w:rsidR="00A06486">
        <w:rPr>
          <w:rFonts w:asciiTheme="minorBidi" w:hAnsiTheme="minorBidi"/>
          <w:b/>
          <w:bCs/>
          <w:sz w:val="24"/>
          <w:szCs w:val="24"/>
        </w:rPr>
        <w:t>Aprile</w:t>
      </w:r>
      <w:proofErr w:type="gramEnd"/>
      <w:r w:rsidRPr="009C77F6">
        <w:rPr>
          <w:rFonts w:asciiTheme="minorBidi" w:hAnsiTheme="minorBidi"/>
          <w:b/>
          <w:bCs/>
          <w:sz w:val="24"/>
          <w:szCs w:val="24"/>
        </w:rPr>
        <w:t xml:space="preserve"> nella Sala Blu</w:t>
      </w:r>
      <w:r w:rsidRPr="009C77F6">
        <w:rPr>
          <w:rFonts w:asciiTheme="minorBidi" w:hAnsiTheme="minorBidi"/>
          <w:sz w:val="24"/>
          <w:szCs w:val="24"/>
        </w:rPr>
        <w:t xml:space="preserve">, va in scena </w:t>
      </w:r>
      <w:r w:rsidR="00A06486" w:rsidRPr="009C77F6">
        <w:rPr>
          <w:rFonts w:asciiTheme="minorBidi" w:hAnsiTheme="minorBidi"/>
          <w:sz w:val="24"/>
          <w:szCs w:val="24"/>
        </w:rPr>
        <w:t>una storia vera che interroga il nostro tempo</w:t>
      </w:r>
      <w:r w:rsidR="00A06486">
        <w:rPr>
          <w:rFonts w:asciiTheme="minorBidi" w:hAnsiTheme="minorBidi"/>
          <w:i/>
          <w:iCs/>
          <w:sz w:val="24"/>
          <w:szCs w:val="24"/>
        </w:rPr>
        <w:t xml:space="preserve">: </w:t>
      </w:r>
      <w:r w:rsidRPr="00A06486">
        <w:rPr>
          <w:rFonts w:asciiTheme="minorBidi" w:hAnsiTheme="minorBidi"/>
          <w:i/>
          <w:iCs/>
          <w:sz w:val="24"/>
          <w:szCs w:val="24"/>
        </w:rPr>
        <w:t>Valeria e Youssef</w:t>
      </w:r>
      <w:r w:rsidRPr="009C77F6">
        <w:rPr>
          <w:rFonts w:asciiTheme="minorBidi" w:hAnsiTheme="minorBidi"/>
          <w:sz w:val="24"/>
          <w:szCs w:val="24"/>
        </w:rPr>
        <w:t xml:space="preserve">, scritto da </w:t>
      </w:r>
      <w:r w:rsidRPr="009C77F6">
        <w:rPr>
          <w:rFonts w:asciiTheme="minorBidi" w:hAnsiTheme="minorBidi"/>
          <w:b/>
          <w:bCs/>
          <w:sz w:val="24"/>
          <w:szCs w:val="24"/>
        </w:rPr>
        <w:t>Angela Dematté</w:t>
      </w:r>
      <w:r w:rsidRPr="009C77F6">
        <w:rPr>
          <w:rFonts w:asciiTheme="minorBidi" w:hAnsiTheme="minorBidi"/>
          <w:sz w:val="24"/>
          <w:szCs w:val="24"/>
        </w:rPr>
        <w:t xml:space="preserve"> e diretto da </w:t>
      </w:r>
      <w:r w:rsidRPr="009C77F6">
        <w:rPr>
          <w:rFonts w:asciiTheme="minorBidi" w:hAnsiTheme="minorBidi"/>
          <w:b/>
          <w:bCs/>
          <w:sz w:val="24"/>
          <w:szCs w:val="24"/>
        </w:rPr>
        <w:t>Andrea Chiodi</w:t>
      </w:r>
      <w:r w:rsidRPr="009C77F6">
        <w:rPr>
          <w:rFonts w:asciiTheme="minorBidi" w:hAnsiTheme="minorBidi"/>
          <w:sz w:val="24"/>
          <w:szCs w:val="24"/>
        </w:rPr>
        <w:t>.</w:t>
      </w:r>
    </w:p>
    <w:p w14:paraId="004B1FC0" w14:textId="1FB5AA3D" w:rsidR="009C77F6" w:rsidRPr="009C77F6" w:rsidRDefault="009C77F6" w:rsidP="005D7019">
      <w:pPr>
        <w:rPr>
          <w:rFonts w:asciiTheme="minorBidi" w:hAnsiTheme="minorBidi"/>
          <w:sz w:val="24"/>
          <w:szCs w:val="24"/>
        </w:rPr>
      </w:pPr>
      <w:r w:rsidRPr="009C77F6">
        <w:rPr>
          <w:rFonts w:asciiTheme="minorBidi" w:hAnsiTheme="minorBidi"/>
          <w:sz w:val="24"/>
          <w:szCs w:val="24"/>
        </w:rPr>
        <w:t xml:space="preserve">In scena </w:t>
      </w:r>
      <w:r w:rsidRPr="009C77F6">
        <w:rPr>
          <w:rFonts w:asciiTheme="minorBidi" w:hAnsiTheme="minorBidi"/>
          <w:b/>
          <w:bCs/>
          <w:sz w:val="24"/>
          <w:szCs w:val="24"/>
        </w:rPr>
        <w:t>Mariangela Granelli</w:t>
      </w:r>
      <w:r w:rsidRPr="009C77F6">
        <w:rPr>
          <w:rFonts w:asciiTheme="minorBidi" w:hAnsiTheme="minorBidi"/>
          <w:sz w:val="24"/>
          <w:szCs w:val="24"/>
        </w:rPr>
        <w:t xml:space="preserve"> e </w:t>
      </w:r>
      <w:r w:rsidRPr="009C77F6">
        <w:rPr>
          <w:rFonts w:asciiTheme="minorBidi" w:hAnsiTheme="minorBidi"/>
          <w:b/>
          <w:bCs/>
          <w:sz w:val="24"/>
          <w:szCs w:val="24"/>
        </w:rPr>
        <w:t>Ugo Fiore</w:t>
      </w:r>
      <w:r w:rsidRPr="009C77F6">
        <w:rPr>
          <w:rFonts w:asciiTheme="minorBidi" w:hAnsiTheme="minorBidi"/>
          <w:sz w:val="24"/>
          <w:szCs w:val="24"/>
        </w:rPr>
        <w:t xml:space="preserve"> danno corpo a un dialogo intimo e doloroso tra una madre e un figlio, attraversando i temi della fede, dell’identità, del bisogno di senso e delle derive radicali che possono nascere proprio da quella ricerca.</w:t>
      </w:r>
      <w:r w:rsidR="005D7019">
        <w:rPr>
          <w:rFonts w:asciiTheme="minorBidi" w:hAnsiTheme="minorBidi"/>
          <w:sz w:val="24"/>
          <w:szCs w:val="24"/>
        </w:rPr>
        <w:br/>
      </w:r>
      <w:r w:rsidRPr="009C77F6">
        <w:rPr>
          <w:rFonts w:asciiTheme="minorBidi" w:hAnsiTheme="minorBidi"/>
          <w:sz w:val="24"/>
          <w:szCs w:val="24"/>
        </w:rPr>
        <w:t xml:space="preserve">Lo spettacolo nasce dall’incontro dell’autrice con </w:t>
      </w:r>
      <w:r w:rsidRPr="00A06486">
        <w:rPr>
          <w:rFonts w:asciiTheme="minorBidi" w:hAnsiTheme="minorBidi"/>
          <w:b/>
          <w:bCs/>
          <w:color w:val="000000" w:themeColor="text1"/>
          <w:sz w:val="24"/>
          <w:szCs w:val="24"/>
        </w:rPr>
        <w:t>Valeria Collina</w:t>
      </w:r>
      <w:r w:rsidRPr="00A06486">
        <w:rPr>
          <w:rFonts w:asciiTheme="minorBidi" w:hAnsiTheme="minorBidi"/>
          <w:color w:val="000000" w:themeColor="text1"/>
          <w:sz w:val="24"/>
          <w:szCs w:val="24"/>
        </w:rPr>
        <w:t xml:space="preserve">, madre di </w:t>
      </w:r>
      <w:r w:rsidRPr="00A06486">
        <w:rPr>
          <w:rFonts w:asciiTheme="minorBidi" w:hAnsiTheme="minorBidi"/>
          <w:b/>
          <w:bCs/>
          <w:color w:val="000000" w:themeColor="text1"/>
          <w:sz w:val="24"/>
          <w:szCs w:val="24"/>
        </w:rPr>
        <w:t>Youssef Zaghba</w:t>
      </w:r>
      <w:r w:rsidRPr="00A06486">
        <w:rPr>
          <w:rFonts w:asciiTheme="minorBidi" w:hAnsiTheme="minorBidi"/>
          <w:color w:val="000000" w:themeColor="text1"/>
          <w:sz w:val="24"/>
          <w:szCs w:val="24"/>
        </w:rPr>
        <w:t>,</w:t>
      </w:r>
      <w:r w:rsidRPr="009C77F6">
        <w:rPr>
          <w:rFonts w:asciiTheme="minorBidi" w:hAnsiTheme="minorBidi"/>
          <w:sz w:val="24"/>
          <w:szCs w:val="24"/>
        </w:rPr>
        <w:t xml:space="preserve"> coinvolt</w:t>
      </w:r>
      <w:r w:rsidR="00A06486">
        <w:rPr>
          <w:rFonts w:asciiTheme="minorBidi" w:hAnsiTheme="minorBidi"/>
          <w:sz w:val="24"/>
          <w:szCs w:val="24"/>
        </w:rPr>
        <w:t xml:space="preserve">o </w:t>
      </w:r>
      <w:r w:rsidRPr="009C77F6">
        <w:rPr>
          <w:rFonts w:asciiTheme="minorBidi" w:hAnsiTheme="minorBidi"/>
          <w:sz w:val="24"/>
          <w:szCs w:val="24"/>
        </w:rPr>
        <w:t xml:space="preserve">nell’attentato di Londra </w:t>
      </w:r>
      <w:r w:rsidRPr="00A06486">
        <w:rPr>
          <w:rFonts w:asciiTheme="minorBidi" w:hAnsiTheme="minorBidi"/>
          <w:sz w:val="24"/>
          <w:szCs w:val="24"/>
        </w:rPr>
        <w:t>del 3 giugno 2017</w:t>
      </w:r>
      <w:r w:rsidRPr="009C77F6">
        <w:rPr>
          <w:rFonts w:asciiTheme="minorBidi" w:hAnsiTheme="minorBidi"/>
          <w:sz w:val="24"/>
          <w:szCs w:val="24"/>
        </w:rPr>
        <w:t>. Da quel confronto nasce una drammaturgia che non si limita alla cronaca, ma scava nel cuore di una relazione familiare segnata da domande senza risposta.</w:t>
      </w:r>
    </w:p>
    <w:p w14:paraId="5D0DBF7C" w14:textId="54A3835C" w:rsidR="009C77F6" w:rsidRPr="009C77F6" w:rsidRDefault="009C77F6" w:rsidP="00A06486">
      <w:pPr>
        <w:rPr>
          <w:rFonts w:asciiTheme="minorBidi" w:hAnsiTheme="minorBidi"/>
          <w:sz w:val="24"/>
          <w:szCs w:val="24"/>
        </w:rPr>
      </w:pPr>
      <w:r w:rsidRPr="009C77F6">
        <w:rPr>
          <w:rFonts w:asciiTheme="minorBidi" w:hAnsiTheme="minorBidi"/>
          <w:sz w:val="24"/>
          <w:szCs w:val="24"/>
        </w:rPr>
        <w:t>Valeria non è musulmana di nascita: si converte all’Islam per amore di un uomo e con convinzione educa i suoi figli dentro quella fede, che per lei rappresenta un cammino di ricerca spirituale e di totalità iniziato ancora prima del matrimonio</w:t>
      </w:r>
      <w:r w:rsidR="00A06486">
        <w:rPr>
          <w:rFonts w:asciiTheme="minorBidi" w:hAnsiTheme="minorBidi"/>
          <w:sz w:val="24"/>
          <w:szCs w:val="24"/>
        </w:rPr>
        <w:t>.</w:t>
      </w:r>
    </w:p>
    <w:p w14:paraId="57D13501" w14:textId="6C9B04DB" w:rsidR="009C77F6" w:rsidRPr="009C77F6" w:rsidRDefault="009C77F6" w:rsidP="005D7019">
      <w:pPr>
        <w:rPr>
          <w:rFonts w:asciiTheme="minorBidi" w:hAnsiTheme="minorBidi"/>
          <w:sz w:val="24"/>
          <w:szCs w:val="24"/>
        </w:rPr>
      </w:pPr>
      <w:r w:rsidRPr="009C77F6">
        <w:rPr>
          <w:rFonts w:asciiTheme="minorBidi" w:hAnsiTheme="minorBidi"/>
          <w:sz w:val="24"/>
          <w:szCs w:val="24"/>
        </w:rPr>
        <w:t>Anche Youssef, ormai ventenne, è alla ricerca di una pienezza di senso. Ha sete di giustizia sociale e desidera una dimensione sacra per sé e per il mondo. Ma nel dialogo con la madre affiora qualcosa di inatteso: una zona d’ombra inquietante nelle sue parole, una radicalità che Valeria non aveva previsto.</w:t>
      </w:r>
      <w:r w:rsidR="005D7019">
        <w:rPr>
          <w:rFonts w:asciiTheme="minorBidi" w:hAnsiTheme="minorBidi"/>
          <w:sz w:val="24"/>
          <w:szCs w:val="24"/>
        </w:rPr>
        <w:br/>
      </w:r>
      <w:r w:rsidRPr="009C77F6">
        <w:rPr>
          <w:rFonts w:asciiTheme="minorBidi" w:hAnsiTheme="minorBidi"/>
          <w:sz w:val="24"/>
          <w:szCs w:val="24"/>
        </w:rPr>
        <w:t xml:space="preserve">Mentre il confronto tra i due si fa sempre più serrato, la madre comprende di aver forse trascurato una parte fondamentale della propria educazione: quella laica, critica, capace di </w:t>
      </w:r>
      <w:r w:rsidRPr="009C77F6">
        <w:rPr>
          <w:rFonts w:asciiTheme="minorBidi" w:hAnsiTheme="minorBidi"/>
          <w:sz w:val="24"/>
          <w:szCs w:val="24"/>
        </w:rPr>
        <w:lastRenderedPageBreak/>
        <w:t>fornire strumenti per orientarsi nel mondo. E nel vuoto lasciato da quelle categorie si inseriscono nuove voci, nuovi maestri: i propagandisti dell’estremismo radicale.</w:t>
      </w:r>
    </w:p>
    <w:p w14:paraId="51871EA9" w14:textId="0CDCE922" w:rsidR="009C77F6" w:rsidRPr="009C77F6" w:rsidRDefault="009C77F6" w:rsidP="005D7019">
      <w:pPr>
        <w:rPr>
          <w:rFonts w:asciiTheme="minorBidi" w:hAnsiTheme="minorBidi"/>
          <w:sz w:val="24"/>
          <w:szCs w:val="24"/>
        </w:rPr>
      </w:pPr>
      <w:r w:rsidRPr="009C77F6">
        <w:rPr>
          <w:rFonts w:asciiTheme="minorBidi" w:hAnsiTheme="minorBidi"/>
          <w:sz w:val="24"/>
          <w:szCs w:val="24"/>
        </w:rPr>
        <w:t xml:space="preserve">Al centro dello spettacolo c’è quindi il tentativo disperato e lucidissimo di una madre di </w:t>
      </w:r>
      <w:r w:rsidRPr="00A06486">
        <w:rPr>
          <w:rFonts w:asciiTheme="minorBidi" w:hAnsiTheme="minorBidi"/>
          <w:sz w:val="24"/>
          <w:szCs w:val="24"/>
        </w:rPr>
        <w:t>comprendere e fermare la deriva del figlio</w:t>
      </w:r>
      <w:r w:rsidRPr="009C77F6">
        <w:rPr>
          <w:rFonts w:asciiTheme="minorBidi" w:hAnsiTheme="minorBidi"/>
          <w:sz w:val="24"/>
          <w:szCs w:val="24"/>
        </w:rPr>
        <w:t>. Ma anche una riflessione profonda sulle manipolazioni del sacro e sui sistemi di potere che lo utilizzano per affermarsi.</w:t>
      </w:r>
      <w:r w:rsidR="005D7019">
        <w:rPr>
          <w:rFonts w:asciiTheme="minorBidi" w:hAnsiTheme="minorBidi"/>
          <w:sz w:val="24"/>
          <w:szCs w:val="24"/>
        </w:rPr>
        <w:t xml:space="preserve"> </w:t>
      </w:r>
      <w:r w:rsidRPr="009C77F6">
        <w:rPr>
          <w:rFonts w:asciiTheme="minorBidi" w:hAnsiTheme="minorBidi"/>
          <w:sz w:val="24"/>
          <w:szCs w:val="24"/>
        </w:rPr>
        <w:t>In una scena essenziale, abitata soltanto dai due attori, la storia privata si intreccia con la grande storia contemporanea, mostrando come le tensioni del mondo attraversino le vite più intime. Il teatro diventa così spazio di ascolto e di interrogazione, dove il rapporto tra madre e figlio rivela tutta la sua fragilità e la sua potenza.</w:t>
      </w:r>
    </w:p>
    <w:p w14:paraId="47B02BF6" w14:textId="6F544C86" w:rsidR="009C77F6" w:rsidRPr="009C77F6" w:rsidRDefault="009C77F6" w:rsidP="009C77F6">
      <w:pPr>
        <w:rPr>
          <w:rFonts w:asciiTheme="minorBidi" w:hAnsiTheme="minorBidi"/>
          <w:sz w:val="24"/>
          <w:szCs w:val="24"/>
        </w:rPr>
      </w:pPr>
    </w:p>
    <w:p w14:paraId="4C934BCA" w14:textId="5148826D" w:rsidR="009C77F6" w:rsidRPr="009C77F6" w:rsidRDefault="00A06486" w:rsidP="009C77F6">
      <w:pPr>
        <w:rPr>
          <w:rFonts w:asciiTheme="minorBidi" w:hAnsiTheme="minorBidi"/>
          <w:b/>
          <w:bCs/>
          <w:sz w:val="24"/>
          <w:szCs w:val="24"/>
        </w:rPr>
      </w:pPr>
      <w:r w:rsidRPr="009C77F6">
        <w:rPr>
          <w:rFonts w:asciiTheme="minorBidi" w:hAnsiTheme="minorBidi"/>
          <w:b/>
          <w:bCs/>
          <w:sz w:val="24"/>
          <w:szCs w:val="24"/>
        </w:rPr>
        <w:t>NOTE DI DRAMMATURGIA</w:t>
      </w:r>
    </w:p>
    <w:p w14:paraId="3677DEB0" w14:textId="77777777" w:rsidR="009C77F6" w:rsidRPr="009C77F6" w:rsidRDefault="009C77F6" w:rsidP="009C77F6">
      <w:pPr>
        <w:rPr>
          <w:rFonts w:asciiTheme="minorBidi" w:hAnsiTheme="minorBidi"/>
          <w:sz w:val="24"/>
          <w:szCs w:val="24"/>
        </w:rPr>
      </w:pPr>
      <w:r w:rsidRPr="009C77F6">
        <w:rPr>
          <w:rFonts w:asciiTheme="minorBidi" w:hAnsiTheme="minorBidi"/>
          <w:sz w:val="24"/>
          <w:szCs w:val="24"/>
        </w:rPr>
        <w:t xml:space="preserve">Ho incontrato la storia di Valeria Collina nel 2017, in occasione della seconda messinscena di un mio testo del 2009, </w:t>
      </w:r>
      <w:r w:rsidRPr="009C77F6">
        <w:rPr>
          <w:rFonts w:asciiTheme="minorBidi" w:hAnsiTheme="minorBidi"/>
          <w:i/>
          <w:iCs/>
          <w:sz w:val="24"/>
          <w:szCs w:val="24"/>
        </w:rPr>
        <w:t>Avevo un bel pallone rosso</w:t>
      </w:r>
      <w:r w:rsidRPr="009C77F6">
        <w:rPr>
          <w:rFonts w:asciiTheme="minorBidi" w:hAnsiTheme="minorBidi"/>
          <w:sz w:val="24"/>
          <w:szCs w:val="24"/>
        </w:rPr>
        <w:t xml:space="preserve">. Lessi il suo libro </w:t>
      </w:r>
      <w:r w:rsidRPr="009C77F6">
        <w:rPr>
          <w:rFonts w:asciiTheme="minorBidi" w:hAnsiTheme="minorBidi"/>
          <w:i/>
          <w:iCs/>
          <w:sz w:val="24"/>
          <w:szCs w:val="24"/>
        </w:rPr>
        <w:t>Nel nome di chi</w:t>
      </w:r>
      <w:r w:rsidRPr="009C77F6">
        <w:rPr>
          <w:rFonts w:asciiTheme="minorBidi" w:hAnsiTheme="minorBidi"/>
          <w:sz w:val="24"/>
          <w:szCs w:val="24"/>
        </w:rPr>
        <w:t xml:space="preserve"> e le chiesi se mi </w:t>
      </w:r>
      <w:proofErr w:type="gramStart"/>
      <w:r w:rsidRPr="009C77F6">
        <w:rPr>
          <w:rFonts w:asciiTheme="minorBidi" w:hAnsiTheme="minorBidi"/>
          <w:sz w:val="24"/>
          <w:szCs w:val="24"/>
        </w:rPr>
        <w:t>concedeva</w:t>
      </w:r>
      <w:proofErr w:type="gramEnd"/>
      <w:r w:rsidRPr="009C77F6">
        <w:rPr>
          <w:rFonts w:asciiTheme="minorBidi" w:hAnsiTheme="minorBidi"/>
          <w:sz w:val="24"/>
          <w:szCs w:val="24"/>
        </w:rPr>
        <w:t xml:space="preserve"> di lavorare sulla sua storia. La invitai a teatro per farle vedere che tipo di indagine avrei voluto fare. In quello spettacolo c’erano in scena un padre e una figlia – Margherita Cagol – diretta verso una via radicale, quella delle Brigate Rosse. Valeria aveva perso da poco un figlio. Anch’egli era finito su una strada radicale, ma per lui si trattava del terrorismo di matrice islamica.</w:t>
      </w:r>
    </w:p>
    <w:p w14:paraId="2FA6C674" w14:textId="169DDE41" w:rsidR="009C77F6" w:rsidRPr="009C77F6" w:rsidRDefault="009C77F6" w:rsidP="009C77F6">
      <w:pPr>
        <w:rPr>
          <w:rFonts w:asciiTheme="minorBidi" w:hAnsiTheme="minorBidi"/>
          <w:sz w:val="24"/>
          <w:szCs w:val="24"/>
        </w:rPr>
      </w:pPr>
      <w:r w:rsidRPr="009C77F6">
        <w:rPr>
          <w:rFonts w:asciiTheme="minorBidi" w:hAnsiTheme="minorBidi"/>
          <w:sz w:val="24"/>
          <w:szCs w:val="24"/>
        </w:rPr>
        <w:t>Ringrazio Valeria Collina. La ringrazio perché mi ha fornito materiale letterario prezioso tra cui alcuni scritti di Ignazio De Francesco, che da anni lavora incessantemente per il dialogo tra Islam e Occidente.</w:t>
      </w:r>
    </w:p>
    <w:p w14:paraId="6F9DB671" w14:textId="65F116DD" w:rsidR="009C77F6" w:rsidRPr="009C77F6" w:rsidRDefault="009C77F6" w:rsidP="005D7019">
      <w:pPr>
        <w:rPr>
          <w:rFonts w:asciiTheme="minorBidi" w:hAnsiTheme="minorBidi"/>
          <w:sz w:val="24"/>
          <w:szCs w:val="24"/>
        </w:rPr>
      </w:pPr>
      <w:r w:rsidRPr="009C77F6">
        <w:rPr>
          <w:rFonts w:asciiTheme="minorBidi" w:hAnsiTheme="minorBidi"/>
          <w:sz w:val="24"/>
          <w:szCs w:val="24"/>
        </w:rPr>
        <w:t>La ringrazio perché ha capito che dentro il personaggio che andavo costruendo ci sarebbe stato anche un pezzo di me, di mia madre e di qualcosa d’altro, frutto di quello che il mio inconscio elaborava permeandosi con il suo. Senza la sua generosità impagabile non avrei fatto questo lavoro.</w:t>
      </w:r>
      <w:r w:rsidR="005D7019">
        <w:rPr>
          <w:rFonts w:asciiTheme="minorBidi" w:hAnsiTheme="minorBidi"/>
          <w:sz w:val="24"/>
          <w:szCs w:val="24"/>
        </w:rPr>
        <w:t xml:space="preserve"> </w:t>
      </w:r>
      <w:r w:rsidR="00DC73AB">
        <w:rPr>
          <w:rFonts w:asciiTheme="minorBidi" w:hAnsiTheme="minorBidi"/>
          <w:sz w:val="24"/>
          <w:szCs w:val="24"/>
        </w:rPr>
        <w:t xml:space="preserve">(…) </w:t>
      </w:r>
      <w:r w:rsidR="00DC73AB" w:rsidRPr="005D7019">
        <w:rPr>
          <w:rFonts w:asciiTheme="minorBidi" w:hAnsiTheme="minorBidi"/>
          <w:b/>
          <w:bCs/>
          <w:sz w:val="24"/>
          <w:szCs w:val="24"/>
        </w:rPr>
        <w:t>Q</w:t>
      </w:r>
      <w:r w:rsidRPr="005D7019">
        <w:rPr>
          <w:rFonts w:asciiTheme="minorBidi" w:hAnsiTheme="minorBidi"/>
          <w:b/>
          <w:bCs/>
          <w:sz w:val="24"/>
          <w:szCs w:val="24"/>
        </w:rPr>
        <w:t>uesto testo parla, credo, dello spazio interno ed esterno delle madri. Le madri non come contenitori, ma come soggetti</w:t>
      </w:r>
      <w:r w:rsidRPr="009C77F6">
        <w:rPr>
          <w:rFonts w:asciiTheme="minorBidi" w:hAnsiTheme="minorBidi"/>
          <w:sz w:val="24"/>
          <w:szCs w:val="24"/>
        </w:rPr>
        <w:t>.</w:t>
      </w:r>
      <w:r w:rsidR="00DC73AB">
        <w:rPr>
          <w:rFonts w:asciiTheme="minorBidi" w:hAnsiTheme="minorBidi"/>
          <w:sz w:val="24"/>
          <w:szCs w:val="24"/>
        </w:rPr>
        <w:t xml:space="preserve"> </w:t>
      </w:r>
    </w:p>
    <w:p w14:paraId="3DEDDE79" w14:textId="5419DB44" w:rsidR="009C77F6" w:rsidRPr="009C77F6" w:rsidRDefault="009C77F6" w:rsidP="00DC73AB">
      <w:pPr>
        <w:rPr>
          <w:rFonts w:asciiTheme="minorBidi" w:hAnsiTheme="minorBidi"/>
          <w:sz w:val="24"/>
          <w:szCs w:val="24"/>
        </w:rPr>
      </w:pPr>
      <w:r w:rsidRPr="009C77F6">
        <w:rPr>
          <w:rFonts w:asciiTheme="minorBidi" w:hAnsiTheme="minorBidi"/>
          <w:sz w:val="24"/>
          <w:szCs w:val="24"/>
        </w:rPr>
        <w:t>Il dramma della vicinanza profonda tra madre e figlio è ciò che cerco di attraversare in questo testo</w:t>
      </w:r>
      <w:r w:rsidR="00DC73AB">
        <w:rPr>
          <w:rFonts w:asciiTheme="minorBidi" w:hAnsiTheme="minorBidi"/>
          <w:sz w:val="24"/>
          <w:szCs w:val="24"/>
        </w:rPr>
        <w:t xml:space="preserve"> che si</w:t>
      </w:r>
      <w:r w:rsidRPr="009C77F6">
        <w:rPr>
          <w:rFonts w:asciiTheme="minorBidi" w:hAnsiTheme="minorBidi"/>
          <w:sz w:val="24"/>
          <w:szCs w:val="24"/>
        </w:rPr>
        <w:t xml:space="preserve"> colloca dentro la realtà storica tutta. L’intimo è sempre anche politico. Pensiamo di essere individui isolati ma il nostro animo è pervaso da quel che ci circonda: la guerra non è mai solo nostra. Rimbalza dentro e fuori di noi.</w:t>
      </w:r>
    </w:p>
    <w:p w14:paraId="693837CA" w14:textId="77777777" w:rsidR="00DC73AB" w:rsidRDefault="009C77F6" w:rsidP="00DC73AB">
      <w:pPr>
        <w:rPr>
          <w:rFonts w:asciiTheme="minorBidi" w:hAnsiTheme="minorBidi"/>
          <w:sz w:val="24"/>
          <w:szCs w:val="24"/>
        </w:rPr>
      </w:pPr>
      <w:r w:rsidRPr="009C77F6">
        <w:rPr>
          <w:rFonts w:asciiTheme="minorBidi" w:hAnsiTheme="minorBidi"/>
          <w:sz w:val="24"/>
          <w:szCs w:val="24"/>
        </w:rPr>
        <w:t>Mi piacerebbe renderci coscienti del travaso continuo che avviene tra le nostre anime. Mi piacerebbe, con questo testo, salvarci dalla solitudine</w:t>
      </w:r>
    </w:p>
    <w:p w14:paraId="6FB90DDA" w14:textId="5C13B760" w:rsidR="00A06486" w:rsidRPr="00DC73AB" w:rsidRDefault="00A06486" w:rsidP="00DC73AB">
      <w:pPr>
        <w:pStyle w:val="ListParagraph"/>
        <w:numPr>
          <w:ilvl w:val="0"/>
          <w:numId w:val="2"/>
        </w:numPr>
        <w:rPr>
          <w:rFonts w:asciiTheme="minorBidi" w:hAnsiTheme="minorBidi"/>
          <w:sz w:val="24"/>
          <w:szCs w:val="24"/>
        </w:rPr>
      </w:pPr>
      <w:r w:rsidRPr="00DC73AB">
        <w:rPr>
          <w:rFonts w:asciiTheme="minorBidi" w:hAnsiTheme="minorBidi"/>
          <w:b/>
          <w:bCs/>
          <w:sz w:val="24"/>
          <w:szCs w:val="24"/>
        </w:rPr>
        <w:t>Angela Dematté</w:t>
      </w:r>
    </w:p>
    <w:p w14:paraId="647D3099" w14:textId="77777777" w:rsidR="00DC73AB" w:rsidRDefault="00DC73AB" w:rsidP="009C77F6">
      <w:pPr>
        <w:rPr>
          <w:rFonts w:asciiTheme="minorBidi" w:hAnsiTheme="minorBidi"/>
          <w:b/>
          <w:bCs/>
          <w:sz w:val="24"/>
          <w:szCs w:val="24"/>
        </w:rPr>
      </w:pPr>
    </w:p>
    <w:p w14:paraId="7110C827" w14:textId="13C41598" w:rsidR="009C77F6" w:rsidRPr="009C77F6" w:rsidRDefault="00A06486" w:rsidP="009C77F6">
      <w:pPr>
        <w:rPr>
          <w:rFonts w:asciiTheme="minorBidi" w:hAnsiTheme="minorBidi"/>
          <w:b/>
          <w:bCs/>
          <w:sz w:val="24"/>
          <w:szCs w:val="24"/>
        </w:rPr>
      </w:pPr>
      <w:r w:rsidRPr="009C77F6">
        <w:rPr>
          <w:rFonts w:asciiTheme="minorBidi" w:hAnsiTheme="minorBidi"/>
          <w:b/>
          <w:bCs/>
          <w:sz w:val="24"/>
          <w:szCs w:val="24"/>
        </w:rPr>
        <w:t>NOTE DI REGIA</w:t>
      </w:r>
    </w:p>
    <w:p w14:paraId="4EA23EE7" w14:textId="6C4B75E0" w:rsidR="009C77F6" w:rsidRDefault="009C77F6" w:rsidP="005D7019">
      <w:pPr>
        <w:rPr>
          <w:rFonts w:asciiTheme="minorBidi" w:hAnsiTheme="minorBidi"/>
          <w:sz w:val="24"/>
          <w:szCs w:val="24"/>
        </w:rPr>
      </w:pPr>
      <w:r w:rsidRPr="009C77F6">
        <w:rPr>
          <w:rFonts w:asciiTheme="minorBidi" w:hAnsiTheme="minorBidi"/>
          <w:sz w:val="24"/>
          <w:szCs w:val="24"/>
        </w:rPr>
        <w:t xml:space="preserve">Desideravo da tempo lavorare sul rapporto madre-figlio e questa storia mi ha permesso in modo forte di scandagliare la vita e la storia di due persone, e dico persone e non personaggi appositamente, perché quello che si vedrà in scena sono proprio due persone vere, due persone che ci parlano della loro storia vera, del loro percorso di conoscenza e </w:t>
      </w:r>
      <w:r w:rsidRPr="009C77F6">
        <w:rPr>
          <w:rFonts w:asciiTheme="minorBidi" w:hAnsiTheme="minorBidi"/>
          <w:sz w:val="24"/>
          <w:szCs w:val="24"/>
        </w:rPr>
        <w:lastRenderedPageBreak/>
        <w:t>di scoperta l’una dell’altro.</w:t>
      </w:r>
      <w:r w:rsidR="005D7019">
        <w:rPr>
          <w:rFonts w:asciiTheme="minorBidi" w:hAnsiTheme="minorBidi"/>
          <w:sz w:val="24"/>
          <w:szCs w:val="24"/>
        </w:rPr>
        <w:br/>
      </w:r>
      <w:r w:rsidRPr="009C77F6">
        <w:rPr>
          <w:rFonts w:asciiTheme="minorBidi" w:hAnsiTheme="minorBidi"/>
          <w:sz w:val="24"/>
          <w:szCs w:val="24"/>
        </w:rPr>
        <w:t>Due attori soli in una scena vuota che diventa stanza degli ospiti in Marocco, casa di Bologna e una piccola casetta di Londra, ma sono le loro parole e il loro rapporto a essere per me la cosa più importante.</w:t>
      </w:r>
      <w:r w:rsidR="005D7019">
        <w:rPr>
          <w:rFonts w:asciiTheme="minorBidi" w:hAnsiTheme="minorBidi"/>
          <w:sz w:val="24"/>
          <w:szCs w:val="24"/>
        </w:rPr>
        <w:t xml:space="preserve"> </w:t>
      </w:r>
      <w:r w:rsidRPr="009C77F6">
        <w:rPr>
          <w:rFonts w:asciiTheme="minorBidi" w:hAnsiTheme="minorBidi"/>
          <w:sz w:val="24"/>
          <w:szCs w:val="24"/>
        </w:rPr>
        <w:t>Il testo di Angela ci permette di non dover aggiungere molto, ma di stare ad ascoltare le parole e tutto quello che accade tra i due protagonisti in un silenzio rispettoso per una storia e una vita in cui amore, odio e forse follia si intrecciano.</w:t>
      </w:r>
    </w:p>
    <w:p w14:paraId="4C066E55" w14:textId="03BA7657" w:rsidR="005D7019" w:rsidRPr="005D7019" w:rsidRDefault="005D7019" w:rsidP="005D7019">
      <w:pPr>
        <w:pStyle w:val="ListParagraph"/>
        <w:numPr>
          <w:ilvl w:val="0"/>
          <w:numId w:val="2"/>
        </w:numPr>
        <w:rPr>
          <w:rFonts w:asciiTheme="minorBidi" w:hAnsiTheme="minorBidi"/>
          <w:sz w:val="24"/>
          <w:szCs w:val="24"/>
        </w:rPr>
      </w:pPr>
      <w:r w:rsidRPr="005D7019">
        <w:rPr>
          <w:rFonts w:asciiTheme="minorBidi" w:hAnsiTheme="minorBidi"/>
          <w:b/>
          <w:bCs/>
          <w:sz w:val="24"/>
          <w:szCs w:val="24"/>
        </w:rPr>
        <w:t>Andrea Chiodi</w:t>
      </w:r>
    </w:p>
    <w:p w14:paraId="4A30C51B" w14:textId="77777777" w:rsidR="005D7019" w:rsidRPr="009C77F6" w:rsidRDefault="005D7019" w:rsidP="009C77F6">
      <w:pPr>
        <w:rPr>
          <w:rFonts w:asciiTheme="minorBidi" w:hAnsiTheme="minorBidi"/>
          <w:sz w:val="24"/>
          <w:szCs w:val="24"/>
        </w:rPr>
      </w:pPr>
    </w:p>
    <w:p w14:paraId="7AC7A234" w14:textId="0A386391" w:rsidR="00555C6C" w:rsidRPr="007A1060" w:rsidRDefault="00555C6C">
      <w:pPr>
        <w:rPr>
          <w:rFonts w:asciiTheme="minorBidi" w:hAnsiTheme="minorBidi"/>
          <w:b/>
          <w:bCs/>
          <w:sz w:val="24"/>
          <w:szCs w:val="24"/>
        </w:rPr>
      </w:pPr>
      <w:r w:rsidRPr="007A1060">
        <w:rPr>
          <w:rFonts w:asciiTheme="minorBidi" w:hAnsiTheme="minorBidi"/>
          <w:b/>
          <w:bCs/>
          <w:sz w:val="24"/>
          <w:szCs w:val="24"/>
        </w:rPr>
        <w:t xml:space="preserve">ORARI </w:t>
      </w:r>
    </w:p>
    <w:p w14:paraId="17A4F156" w14:textId="54EA5FA4" w:rsidR="009C77F6" w:rsidRPr="009C77F6" w:rsidRDefault="009C77F6" w:rsidP="009C77F6">
      <w:pPr>
        <w:rPr>
          <w:rFonts w:asciiTheme="minorBidi" w:hAnsiTheme="minorBidi"/>
          <w:sz w:val="24"/>
          <w:szCs w:val="24"/>
        </w:rPr>
      </w:pPr>
      <w:r w:rsidRPr="009C77F6">
        <w:rPr>
          <w:rFonts w:asciiTheme="minorBidi" w:hAnsiTheme="minorBidi"/>
          <w:sz w:val="24"/>
          <w:szCs w:val="24"/>
        </w:rPr>
        <w:t xml:space="preserve">martedì 7 </w:t>
      </w:r>
      <w:proofErr w:type="gramStart"/>
      <w:r w:rsidRPr="009C77F6">
        <w:rPr>
          <w:rFonts w:asciiTheme="minorBidi" w:hAnsiTheme="minorBidi"/>
          <w:sz w:val="24"/>
          <w:szCs w:val="24"/>
        </w:rPr>
        <w:t>Aprile</w:t>
      </w:r>
      <w:proofErr w:type="gramEnd"/>
      <w:r w:rsidRPr="009C77F6">
        <w:rPr>
          <w:rFonts w:asciiTheme="minorBidi" w:hAnsiTheme="minorBidi"/>
          <w:sz w:val="24"/>
          <w:szCs w:val="24"/>
        </w:rPr>
        <w:t xml:space="preserve"> - 20:30</w:t>
      </w:r>
      <w:r>
        <w:rPr>
          <w:rFonts w:asciiTheme="minorBidi" w:hAnsiTheme="minorBidi"/>
          <w:sz w:val="24"/>
          <w:szCs w:val="24"/>
        </w:rPr>
        <w:br/>
      </w:r>
      <w:r w:rsidRPr="009C77F6">
        <w:rPr>
          <w:rFonts w:asciiTheme="minorBidi" w:hAnsiTheme="minorBidi"/>
          <w:sz w:val="24"/>
          <w:szCs w:val="24"/>
        </w:rPr>
        <w:t xml:space="preserve">mercoledì 8 </w:t>
      </w:r>
      <w:proofErr w:type="gramStart"/>
      <w:r w:rsidRPr="009C77F6">
        <w:rPr>
          <w:rFonts w:asciiTheme="minorBidi" w:hAnsiTheme="minorBidi"/>
          <w:sz w:val="24"/>
          <w:szCs w:val="24"/>
        </w:rPr>
        <w:t>Aprile</w:t>
      </w:r>
      <w:proofErr w:type="gramEnd"/>
      <w:r w:rsidRPr="009C77F6">
        <w:rPr>
          <w:rFonts w:asciiTheme="minorBidi" w:hAnsiTheme="minorBidi"/>
          <w:sz w:val="24"/>
          <w:szCs w:val="24"/>
        </w:rPr>
        <w:t xml:space="preserve"> - 19:15</w:t>
      </w:r>
      <w:r>
        <w:rPr>
          <w:rFonts w:asciiTheme="minorBidi" w:hAnsiTheme="minorBidi"/>
          <w:sz w:val="24"/>
          <w:szCs w:val="24"/>
        </w:rPr>
        <w:br/>
      </w:r>
      <w:r w:rsidRPr="009C77F6">
        <w:rPr>
          <w:rFonts w:asciiTheme="minorBidi" w:hAnsiTheme="minorBidi"/>
          <w:sz w:val="24"/>
          <w:szCs w:val="24"/>
        </w:rPr>
        <w:t xml:space="preserve">giovedì 9 </w:t>
      </w:r>
      <w:proofErr w:type="gramStart"/>
      <w:r w:rsidRPr="009C77F6">
        <w:rPr>
          <w:rFonts w:asciiTheme="minorBidi" w:hAnsiTheme="minorBidi"/>
          <w:sz w:val="24"/>
          <w:szCs w:val="24"/>
        </w:rPr>
        <w:t>Aprile</w:t>
      </w:r>
      <w:proofErr w:type="gramEnd"/>
      <w:r w:rsidRPr="009C77F6">
        <w:rPr>
          <w:rFonts w:asciiTheme="minorBidi" w:hAnsiTheme="minorBidi"/>
          <w:sz w:val="24"/>
          <w:szCs w:val="24"/>
        </w:rPr>
        <w:t xml:space="preserve"> - 20:15</w:t>
      </w:r>
      <w:r>
        <w:rPr>
          <w:rFonts w:asciiTheme="minorBidi" w:hAnsiTheme="minorBidi"/>
          <w:sz w:val="24"/>
          <w:szCs w:val="24"/>
        </w:rPr>
        <w:br/>
      </w:r>
      <w:r w:rsidRPr="009C77F6">
        <w:rPr>
          <w:rFonts w:asciiTheme="minorBidi" w:hAnsiTheme="minorBidi"/>
          <w:sz w:val="24"/>
          <w:szCs w:val="24"/>
        </w:rPr>
        <w:t xml:space="preserve">venerdì 10 </w:t>
      </w:r>
      <w:proofErr w:type="gramStart"/>
      <w:r w:rsidRPr="009C77F6">
        <w:rPr>
          <w:rFonts w:asciiTheme="minorBidi" w:hAnsiTheme="minorBidi"/>
          <w:sz w:val="24"/>
          <w:szCs w:val="24"/>
        </w:rPr>
        <w:t>Aprile</w:t>
      </w:r>
      <w:proofErr w:type="gramEnd"/>
      <w:r w:rsidRPr="009C77F6">
        <w:rPr>
          <w:rFonts w:asciiTheme="minorBidi" w:hAnsiTheme="minorBidi"/>
          <w:sz w:val="24"/>
          <w:szCs w:val="24"/>
        </w:rPr>
        <w:t xml:space="preserve"> - 19:15</w:t>
      </w:r>
      <w:r>
        <w:rPr>
          <w:rFonts w:asciiTheme="minorBidi" w:hAnsiTheme="minorBidi"/>
          <w:sz w:val="24"/>
          <w:szCs w:val="24"/>
        </w:rPr>
        <w:br/>
      </w:r>
      <w:r w:rsidRPr="009C77F6">
        <w:rPr>
          <w:rFonts w:asciiTheme="minorBidi" w:hAnsiTheme="minorBidi"/>
          <w:sz w:val="24"/>
          <w:szCs w:val="24"/>
        </w:rPr>
        <w:t xml:space="preserve">sabato 11 </w:t>
      </w:r>
      <w:proofErr w:type="gramStart"/>
      <w:r w:rsidRPr="009C77F6">
        <w:rPr>
          <w:rFonts w:asciiTheme="minorBidi" w:hAnsiTheme="minorBidi"/>
          <w:sz w:val="24"/>
          <w:szCs w:val="24"/>
        </w:rPr>
        <w:t>Aprile</w:t>
      </w:r>
      <w:proofErr w:type="gramEnd"/>
      <w:r w:rsidRPr="009C77F6">
        <w:rPr>
          <w:rFonts w:asciiTheme="minorBidi" w:hAnsiTheme="minorBidi"/>
          <w:sz w:val="24"/>
          <w:szCs w:val="24"/>
        </w:rPr>
        <w:t xml:space="preserve"> - 19:15</w:t>
      </w:r>
      <w:r>
        <w:rPr>
          <w:rFonts w:asciiTheme="minorBidi" w:hAnsiTheme="minorBidi"/>
          <w:sz w:val="24"/>
          <w:szCs w:val="24"/>
        </w:rPr>
        <w:br/>
      </w:r>
      <w:r w:rsidRPr="009C77F6">
        <w:rPr>
          <w:rFonts w:asciiTheme="minorBidi" w:hAnsiTheme="minorBidi"/>
          <w:sz w:val="24"/>
          <w:szCs w:val="24"/>
        </w:rPr>
        <w:t xml:space="preserve">domenica 12 </w:t>
      </w:r>
      <w:proofErr w:type="gramStart"/>
      <w:r w:rsidRPr="009C77F6">
        <w:rPr>
          <w:rFonts w:asciiTheme="minorBidi" w:hAnsiTheme="minorBidi"/>
          <w:sz w:val="24"/>
          <w:szCs w:val="24"/>
        </w:rPr>
        <w:t>Aprile</w:t>
      </w:r>
      <w:proofErr w:type="gramEnd"/>
      <w:r w:rsidRPr="009C77F6">
        <w:rPr>
          <w:rFonts w:asciiTheme="minorBidi" w:hAnsiTheme="minorBidi"/>
          <w:sz w:val="24"/>
          <w:szCs w:val="24"/>
        </w:rPr>
        <w:t xml:space="preserve"> - 15:45</w:t>
      </w:r>
    </w:p>
    <w:p w14:paraId="60F1DB21" w14:textId="77777777" w:rsidR="007A1060" w:rsidRDefault="007A1060">
      <w:pPr>
        <w:rPr>
          <w:rFonts w:asciiTheme="minorBidi" w:hAnsiTheme="minorBidi"/>
          <w:sz w:val="24"/>
          <w:szCs w:val="24"/>
        </w:rPr>
      </w:pPr>
    </w:p>
    <w:p w14:paraId="00ED4E47" w14:textId="77777777" w:rsidR="005D7019" w:rsidRPr="005D7019" w:rsidRDefault="005D7019" w:rsidP="009C77F6">
      <w:pPr>
        <w:rPr>
          <w:rFonts w:asciiTheme="minorBidi" w:hAnsiTheme="minorBidi"/>
          <w:b/>
          <w:bCs/>
          <w:sz w:val="24"/>
          <w:szCs w:val="24"/>
        </w:rPr>
      </w:pPr>
      <w:r w:rsidRPr="005D7019">
        <w:rPr>
          <w:rFonts w:asciiTheme="minorBidi" w:hAnsiTheme="minorBidi"/>
          <w:b/>
          <w:bCs/>
          <w:sz w:val="24"/>
          <w:szCs w:val="24"/>
        </w:rPr>
        <w:t>PREZZI</w:t>
      </w:r>
    </w:p>
    <w:p w14:paraId="0F048640" w14:textId="7DF6EBF3" w:rsidR="009C77F6" w:rsidRPr="009C77F6" w:rsidRDefault="009C77F6" w:rsidP="005D7019">
      <w:pPr>
        <w:rPr>
          <w:rFonts w:asciiTheme="minorBidi" w:hAnsiTheme="minorBidi"/>
          <w:sz w:val="24"/>
          <w:szCs w:val="24"/>
        </w:rPr>
      </w:pPr>
      <w:r w:rsidRPr="009C77F6">
        <w:rPr>
          <w:rFonts w:asciiTheme="minorBidi" w:hAnsiTheme="minorBidi"/>
          <w:sz w:val="24"/>
          <w:szCs w:val="24"/>
        </w:rPr>
        <w:t>SETTORE A (file A–H)</w:t>
      </w:r>
      <w:r w:rsidRPr="009C77F6">
        <w:rPr>
          <w:rFonts w:asciiTheme="minorBidi" w:hAnsiTheme="minorBidi"/>
          <w:sz w:val="24"/>
          <w:szCs w:val="24"/>
        </w:rPr>
        <w:br/>
        <w:t>intero 25€</w:t>
      </w:r>
      <w:r w:rsidRPr="009C77F6">
        <w:rPr>
          <w:rFonts w:asciiTheme="minorBidi" w:hAnsiTheme="minorBidi"/>
          <w:sz w:val="24"/>
          <w:szCs w:val="24"/>
        </w:rPr>
        <w:br/>
        <w:t>SETTORE B (file I–S)</w:t>
      </w:r>
      <w:r w:rsidRPr="009C77F6">
        <w:rPr>
          <w:rFonts w:asciiTheme="minorBidi" w:hAnsiTheme="minorBidi"/>
          <w:sz w:val="24"/>
          <w:szCs w:val="24"/>
        </w:rPr>
        <w:br/>
        <w:t>intero 20€;</w:t>
      </w:r>
      <w:r w:rsidRPr="009C77F6">
        <w:rPr>
          <w:rFonts w:asciiTheme="minorBidi" w:hAnsiTheme="minorBidi"/>
          <w:sz w:val="24"/>
          <w:szCs w:val="24"/>
        </w:rPr>
        <w:br/>
        <w:t>under30/over65 16€; </w:t>
      </w:r>
      <w:hyperlink r:id="rId7" w:history="1">
        <w:r w:rsidRPr="009C77F6">
          <w:rPr>
            <w:rStyle w:val="Hyperlink"/>
            <w:rFonts w:asciiTheme="minorBidi" w:hAnsiTheme="minorBidi"/>
            <w:sz w:val="24"/>
            <w:szCs w:val="24"/>
          </w:rPr>
          <w:t>convenzioni</w:t>
        </w:r>
      </w:hyperlink>
      <w:r w:rsidRPr="009C77F6">
        <w:rPr>
          <w:rFonts w:asciiTheme="minorBidi" w:hAnsiTheme="minorBidi"/>
          <w:sz w:val="24"/>
          <w:szCs w:val="24"/>
        </w:rPr>
        <w:t> 18€</w:t>
      </w:r>
      <w:r w:rsidRPr="009C77F6">
        <w:rPr>
          <w:rFonts w:asciiTheme="minorBidi" w:hAnsiTheme="minorBidi"/>
          <w:sz w:val="24"/>
          <w:szCs w:val="24"/>
        </w:rPr>
        <w:br/>
        <w:t>GALLERIA (file T–Z)</w:t>
      </w:r>
      <w:r w:rsidRPr="009C77F6">
        <w:rPr>
          <w:rFonts w:asciiTheme="minorBidi" w:hAnsiTheme="minorBidi"/>
          <w:sz w:val="24"/>
          <w:szCs w:val="24"/>
        </w:rPr>
        <w:br/>
        <w:t>intero 15€;</w:t>
      </w:r>
      <w:r w:rsidRPr="009C77F6">
        <w:rPr>
          <w:rFonts w:asciiTheme="minorBidi" w:hAnsiTheme="minorBidi"/>
          <w:sz w:val="24"/>
          <w:szCs w:val="24"/>
        </w:rPr>
        <w:br/>
        <w:t>under30/over65 12€; </w:t>
      </w:r>
      <w:hyperlink r:id="rId8" w:history="1">
        <w:r w:rsidRPr="009C77F6">
          <w:rPr>
            <w:rStyle w:val="Hyperlink"/>
            <w:rFonts w:asciiTheme="minorBidi" w:hAnsiTheme="minorBidi"/>
            <w:sz w:val="24"/>
            <w:szCs w:val="24"/>
          </w:rPr>
          <w:t>convenzioni</w:t>
        </w:r>
      </w:hyperlink>
      <w:r w:rsidRPr="009C77F6">
        <w:rPr>
          <w:rFonts w:asciiTheme="minorBidi" w:hAnsiTheme="minorBidi"/>
          <w:sz w:val="24"/>
          <w:szCs w:val="24"/>
        </w:rPr>
        <w:t> 12</w:t>
      </w:r>
      <w:r w:rsidR="00510F1E">
        <w:rPr>
          <w:rFonts w:asciiTheme="minorBidi" w:hAnsiTheme="minorBidi"/>
          <w:sz w:val="24"/>
          <w:szCs w:val="24"/>
        </w:rPr>
        <w:pict w14:anchorId="51197D57">
          <v:rect id="_x0000_i1025" style="width:0;height:.75pt" o:hralign="center" o:hrstd="t" o:hr="t" fillcolor="#a0a0a0" stroked="f"/>
        </w:pict>
      </w:r>
    </w:p>
    <w:p w14:paraId="3B9EFA00" w14:textId="77777777" w:rsidR="009C77F6" w:rsidRPr="009C77F6" w:rsidRDefault="009C77F6" w:rsidP="009C77F6">
      <w:pPr>
        <w:rPr>
          <w:rFonts w:asciiTheme="minorBidi" w:hAnsiTheme="minorBidi"/>
          <w:sz w:val="24"/>
          <w:szCs w:val="24"/>
        </w:rPr>
      </w:pPr>
      <w:r w:rsidRPr="009C77F6">
        <w:rPr>
          <w:rFonts w:asciiTheme="minorBidi" w:hAnsiTheme="minorBidi"/>
          <w:i/>
          <w:iCs/>
          <w:sz w:val="24"/>
          <w:szCs w:val="24"/>
        </w:rPr>
        <w:t>Tutti i prezzi non includono i diritti di prevendita.</w:t>
      </w:r>
    </w:p>
    <w:p w14:paraId="0C2DFC5A" w14:textId="77777777" w:rsidR="005D7019" w:rsidRDefault="005D7019" w:rsidP="007A1060">
      <w:pPr>
        <w:rPr>
          <w:rFonts w:asciiTheme="minorBidi" w:hAnsiTheme="minorBidi"/>
          <w:b/>
          <w:bCs/>
          <w:sz w:val="24"/>
          <w:szCs w:val="24"/>
        </w:rPr>
      </w:pPr>
    </w:p>
    <w:p w14:paraId="392F6F21" w14:textId="2A079EC1" w:rsidR="007A1060" w:rsidRPr="007824ED" w:rsidRDefault="007A1060" w:rsidP="007A1060">
      <w:pPr>
        <w:rPr>
          <w:rFonts w:asciiTheme="minorBidi" w:hAnsiTheme="minorBidi"/>
          <w:sz w:val="24"/>
          <w:szCs w:val="24"/>
        </w:rPr>
      </w:pPr>
      <w:r w:rsidRPr="007824ED">
        <w:rPr>
          <w:rFonts w:asciiTheme="minorBidi" w:hAnsiTheme="minorBidi"/>
          <w:b/>
          <w:bCs/>
          <w:sz w:val="24"/>
          <w:szCs w:val="24"/>
        </w:rPr>
        <w:t>Info e biglietteria</w:t>
      </w:r>
      <w:r w:rsidRPr="007824ED">
        <w:rPr>
          <w:rFonts w:asciiTheme="minorBidi" w:hAnsiTheme="minorBidi"/>
          <w:b/>
          <w:bCs/>
          <w:sz w:val="24"/>
          <w:szCs w:val="24"/>
        </w:rPr>
        <w:br/>
      </w:r>
      <w:r w:rsidRPr="007824ED">
        <w:rPr>
          <w:rFonts w:asciiTheme="minorBidi" w:hAnsiTheme="minorBidi"/>
          <w:sz w:val="24"/>
          <w:szCs w:val="24"/>
        </w:rPr>
        <w:t>via Pier Lombardo 14</w:t>
      </w:r>
      <w:r w:rsidRPr="007824ED">
        <w:rPr>
          <w:rFonts w:asciiTheme="minorBidi" w:hAnsiTheme="minorBidi"/>
          <w:sz w:val="24"/>
          <w:szCs w:val="24"/>
        </w:rPr>
        <w:br/>
      </w:r>
      <w:hyperlink r:id="rId9" w:history="1">
        <w:r w:rsidRPr="007824ED">
          <w:rPr>
            <w:rStyle w:val="Hyperlink"/>
            <w:rFonts w:asciiTheme="minorBidi" w:hAnsiTheme="minorBidi"/>
            <w:sz w:val="24"/>
            <w:szCs w:val="24"/>
          </w:rPr>
          <w:t>02 59995206</w:t>
        </w:r>
      </w:hyperlink>
      <w:r w:rsidRPr="007824ED">
        <w:rPr>
          <w:rFonts w:asciiTheme="minorBidi" w:hAnsiTheme="minorBidi"/>
          <w:sz w:val="24"/>
          <w:szCs w:val="24"/>
        </w:rPr>
        <w:br/>
      </w:r>
      <w:hyperlink r:id="rId10" w:history="1">
        <w:r w:rsidRPr="007824ED">
          <w:rPr>
            <w:rStyle w:val="Hyperlink"/>
            <w:rFonts w:asciiTheme="minorBidi" w:hAnsiTheme="minorBidi"/>
            <w:sz w:val="24"/>
            <w:szCs w:val="24"/>
          </w:rPr>
          <w:t>biglietteria@teatrofrancoparenti.it</w:t>
        </w:r>
      </w:hyperlink>
    </w:p>
    <w:p w14:paraId="7257E5DD" w14:textId="1326B37C" w:rsidR="00555C6C" w:rsidRPr="00555C6C" w:rsidRDefault="007A1060" w:rsidP="005D7019">
      <w:pPr>
        <w:rPr>
          <w:rFonts w:asciiTheme="minorBidi" w:hAnsiTheme="minorBidi"/>
          <w:sz w:val="24"/>
          <w:szCs w:val="24"/>
        </w:rPr>
      </w:pPr>
      <w:r w:rsidRPr="007824ED">
        <w:rPr>
          <w:rFonts w:asciiTheme="minorBidi" w:hAnsiTheme="minorBidi"/>
          <w:sz w:val="24"/>
          <w:szCs w:val="24"/>
        </w:rPr>
        <w:t>Ufficio Stampa</w:t>
      </w:r>
      <w:r w:rsidRPr="007824ED">
        <w:rPr>
          <w:rFonts w:asciiTheme="minorBidi" w:hAnsiTheme="minorBidi"/>
          <w:sz w:val="24"/>
          <w:szCs w:val="24"/>
        </w:rPr>
        <w:br/>
        <w:t>Francesco Malcangio</w:t>
      </w:r>
      <w:r w:rsidRPr="007824ED">
        <w:rPr>
          <w:rFonts w:asciiTheme="minorBidi" w:hAnsiTheme="minorBidi"/>
          <w:sz w:val="24"/>
          <w:szCs w:val="24"/>
        </w:rPr>
        <w:br/>
        <w:t>Teatro Franco Parenti</w:t>
      </w:r>
      <w:r w:rsidRPr="007824ED">
        <w:rPr>
          <w:rFonts w:asciiTheme="minorBidi" w:hAnsiTheme="minorBidi"/>
          <w:sz w:val="24"/>
          <w:szCs w:val="24"/>
        </w:rPr>
        <w:br/>
        <w:t>Via Vasari,15 - 20135 - Milano</w:t>
      </w:r>
      <w:r w:rsidRPr="007824ED">
        <w:rPr>
          <w:rFonts w:asciiTheme="minorBidi" w:hAnsiTheme="minorBidi"/>
          <w:sz w:val="24"/>
          <w:szCs w:val="24"/>
        </w:rPr>
        <w:br/>
        <w:t>Mob. </w:t>
      </w:r>
      <w:hyperlink r:id="rId11" w:history="1">
        <w:r w:rsidRPr="007824ED">
          <w:rPr>
            <w:rStyle w:val="Hyperlink"/>
            <w:rFonts w:asciiTheme="minorBidi" w:hAnsiTheme="minorBidi"/>
            <w:sz w:val="24"/>
            <w:szCs w:val="24"/>
          </w:rPr>
          <w:t>346 417 91 36 </w:t>
        </w:r>
      </w:hyperlink>
      <w:r w:rsidR="005D7019">
        <w:br/>
      </w:r>
      <w:hyperlink r:id="rId12" w:history="1">
        <w:r w:rsidRPr="007824ED">
          <w:rPr>
            <w:rStyle w:val="Hyperlink"/>
            <w:rFonts w:asciiTheme="minorBidi" w:hAnsiTheme="minorBidi"/>
            <w:sz w:val="24"/>
            <w:szCs w:val="24"/>
          </w:rPr>
          <w:t>http://www.teatrofrancoparenti.it</w:t>
        </w:r>
      </w:hyperlink>
    </w:p>
    <w:sectPr w:rsidR="00555C6C" w:rsidRPr="00555C6C">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C3FD5" w14:textId="77777777" w:rsidR="00510F1E" w:rsidRDefault="00510F1E" w:rsidP="007A1060">
      <w:pPr>
        <w:spacing w:after="0" w:line="240" w:lineRule="auto"/>
      </w:pPr>
      <w:r>
        <w:separator/>
      </w:r>
    </w:p>
  </w:endnote>
  <w:endnote w:type="continuationSeparator" w:id="0">
    <w:p w14:paraId="43BAE6E2" w14:textId="77777777" w:rsidR="00510F1E" w:rsidRDefault="00510F1E" w:rsidP="007A1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903C" w14:textId="77777777" w:rsidR="00510F1E" w:rsidRDefault="00510F1E" w:rsidP="007A1060">
      <w:pPr>
        <w:spacing w:after="0" w:line="240" w:lineRule="auto"/>
      </w:pPr>
      <w:r>
        <w:separator/>
      </w:r>
    </w:p>
  </w:footnote>
  <w:footnote w:type="continuationSeparator" w:id="0">
    <w:p w14:paraId="34237A71" w14:textId="77777777" w:rsidR="00510F1E" w:rsidRDefault="00510F1E" w:rsidP="007A1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D71D" w14:textId="4B2AD5BE" w:rsidR="007A1060" w:rsidRDefault="007A1060">
    <w:pPr>
      <w:pStyle w:val="Header"/>
    </w:pPr>
    <w:r>
      <w:rPr>
        <w:noProof/>
      </w:rPr>
      <w:drawing>
        <wp:inline distT="0" distB="0" distL="0" distR="0" wp14:anchorId="4556BF54" wp14:editId="2BF6C32C">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679A4"/>
    <w:multiLevelType w:val="hybridMultilevel"/>
    <w:tmpl w:val="93B86DDE"/>
    <w:lvl w:ilvl="0" w:tplc="CECA958C">
      <w:start w:val="1"/>
      <w:numFmt w:val="bullet"/>
      <w:lvlText w:val="-"/>
      <w:lvlJc w:val="left"/>
      <w:pPr>
        <w:ind w:left="720" w:hanging="36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E8815B8"/>
    <w:multiLevelType w:val="hybridMultilevel"/>
    <w:tmpl w:val="3830E50C"/>
    <w:lvl w:ilvl="0" w:tplc="8E04B85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4333065">
    <w:abstractNumId w:val="0"/>
  </w:num>
  <w:num w:numId="2" w16cid:durableId="159740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20"/>
    <w:rsid w:val="004F4B71"/>
    <w:rsid w:val="00510F1E"/>
    <w:rsid w:val="00555C6C"/>
    <w:rsid w:val="00566873"/>
    <w:rsid w:val="005C5C13"/>
    <w:rsid w:val="005D7019"/>
    <w:rsid w:val="007A1060"/>
    <w:rsid w:val="009C77F6"/>
    <w:rsid w:val="00A06486"/>
    <w:rsid w:val="00A402A2"/>
    <w:rsid w:val="00A62895"/>
    <w:rsid w:val="00BC1F8C"/>
    <w:rsid w:val="00C57F1E"/>
    <w:rsid w:val="00C92E20"/>
    <w:rsid w:val="00DC73AB"/>
    <w:rsid w:val="00E53EC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BE4E"/>
  <w15:chartTrackingRefBased/>
  <w15:docId w15:val="{B42621BE-9608-4923-9E36-8A28003D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E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2E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2E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2E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2E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C92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E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2E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2E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2E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2E20"/>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C92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E20"/>
    <w:rPr>
      <w:rFonts w:eastAsiaTheme="majorEastAsia" w:cstheme="majorBidi"/>
      <w:color w:val="272727" w:themeColor="text1" w:themeTint="D8"/>
    </w:rPr>
  </w:style>
  <w:style w:type="paragraph" w:styleId="Title">
    <w:name w:val="Title"/>
    <w:basedOn w:val="Normal"/>
    <w:next w:val="Normal"/>
    <w:link w:val="TitleChar"/>
    <w:uiPriority w:val="10"/>
    <w:qFormat/>
    <w:rsid w:val="00C92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E20"/>
    <w:pPr>
      <w:spacing w:before="160"/>
      <w:jc w:val="center"/>
    </w:pPr>
    <w:rPr>
      <w:i/>
      <w:iCs/>
      <w:color w:val="404040" w:themeColor="text1" w:themeTint="BF"/>
    </w:rPr>
  </w:style>
  <w:style w:type="character" w:customStyle="1" w:styleId="QuoteChar">
    <w:name w:val="Quote Char"/>
    <w:basedOn w:val="DefaultParagraphFont"/>
    <w:link w:val="Quote"/>
    <w:uiPriority w:val="29"/>
    <w:rsid w:val="00C92E20"/>
    <w:rPr>
      <w:i/>
      <w:iCs/>
      <w:color w:val="404040" w:themeColor="text1" w:themeTint="BF"/>
    </w:rPr>
  </w:style>
  <w:style w:type="paragraph" w:styleId="ListParagraph">
    <w:name w:val="List Paragraph"/>
    <w:basedOn w:val="Normal"/>
    <w:uiPriority w:val="34"/>
    <w:qFormat/>
    <w:rsid w:val="00C92E20"/>
    <w:pPr>
      <w:ind w:left="720"/>
      <w:contextualSpacing/>
    </w:pPr>
  </w:style>
  <w:style w:type="character" w:styleId="IntenseEmphasis">
    <w:name w:val="Intense Emphasis"/>
    <w:basedOn w:val="DefaultParagraphFont"/>
    <w:uiPriority w:val="21"/>
    <w:qFormat/>
    <w:rsid w:val="00C92E20"/>
    <w:rPr>
      <w:i/>
      <w:iCs/>
      <w:color w:val="2F5496" w:themeColor="accent1" w:themeShade="BF"/>
    </w:rPr>
  </w:style>
  <w:style w:type="paragraph" w:styleId="IntenseQuote">
    <w:name w:val="Intense Quote"/>
    <w:basedOn w:val="Normal"/>
    <w:next w:val="Normal"/>
    <w:link w:val="IntenseQuoteChar"/>
    <w:uiPriority w:val="30"/>
    <w:qFormat/>
    <w:rsid w:val="00C92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2E20"/>
    <w:rPr>
      <w:i/>
      <w:iCs/>
      <w:color w:val="2F5496" w:themeColor="accent1" w:themeShade="BF"/>
    </w:rPr>
  </w:style>
  <w:style w:type="character" w:styleId="IntenseReference">
    <w:name w:val="Intense Reference"/>
    <w:basedOn w:val="DefaultParagraphFont"/>
    <w:uiPriority w:val="32"/>
    <w:qFormat/>
    <w:rsid w:val="00C92E20"/>
    <w:rPr>
      <w:b/>
      <w:bCs/>
      <w:smallCaps/>
      <w:color w:val="2F5496" w:themeColor="accent1" w:themeShade="BF"/>
      <w:spacing w:val="5"/>
    </w:rPr>
  </w:style>
  <w:style w:type="paragraph" w:styleId="Header">
    <w:name w:val="header"/>
    <w:basedOn w:val="Normal"/>
    <w:link w:val="HeaderChar"/>
    <w:uiPriority w:val="99"/>
    <w:unhideWhenUsed/>
    <w:rsid w:val="007A106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1060"/>
  </w:style>
  <w:style w:type="paragraph" w:styleId="Footer">
    <w:name w:val="footer"/>
    <w:basedOn w:val="Normal"/>
    <w:link w:val="FooterChar"/>
    <w:uiPriority w:val="99"/>
    <w:unhideWhenUsed/>
    <w:rsid w:val="007A106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1060"/>
  </w:style>
  <w:style w:type="character" w:styleId="Hyperlink">
    <w:name w:val="Hyperlink"/>
    <w:basedOn w:val="DefaultParagraphFont"/>
    <w:uiPriority w:val="99"/>
    <w:unhideWhenUsed/>
    <w:rsid w:val="007A1060"/>
    <w:rPr>
      <w:color w:val="0563C1" w:themeColor="hyperlink"/>
      <w:u w:val="single"/>
    </w:rPr>
  </w:style>
  <w:style w:type="character" w:styleId="UnresolvedMention">
    <w:name w:val="Unresolved Mention"/>
    <w:basedOn w:val="DefaultParagraphFont"/>
    <w:uiPriority w:val="99"/>
    <w:semiHidden/>
    <w:unhideWhenUsed/>
    <w:rsid w:val="007A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trofrancoparenti.it/convenzion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atrofrancoparenti.it/convenzioni/" TargetMode="External"/><Relationship Id="rId12" Type="http://schemas.openxmlformats.org/officeDocument/2006/relationships/hyperlink" Target="http://www.bagnimisterios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46%20417%2091%203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iglietteria@teatrofrancoparenti.it" TargetMode="External"/><Relationship Id="rId4" Type="http://schemas.openxmlformats.org/officeDocument/2006/relationships/webSettings" Target="webSettings.xml"/><Relationship Id="rId9" Type="http://schemas.openxmlformats.org/officeDocument/2006/relationships/hyperlink" Target="tel:02-5999520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6</cp:revision>
  <dcterms:created xsi:type="dcterms:W3CDTF">2026-03-16T16:16:00Z</dcterms:created>
  <dcterms:modified xsi:type="dcterms:W3CDTF">2026-03-19T11:48:00Z</dcterms:modified>
</cp:coreProperties>
</file>