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A11F" w14:textId="77777777" w:rsidR="00A62895" w:rsidRPr="007A1060" w:rsidRDefault="00A62895">
      <w:pPr>
        <w:rPr>
          <w:rFonts w:asciiTheme="minorBidi" w:hAnsiTheme="minorBidi"/>
          <w:sz w:val="24"/>
          <w:szCs w:val="24"/>
        </w:rPr>
      </w:pPr>
    </w:p>
    <w:p w14:paraId="471818D5" w14:textId="0DDC02AF" w:rsidR="007A1060" w:rsidRPr="007A1060" w:rsidRDefault="007A1060" w:rsidP="00555C6C">
      <w:pPr>
        <w:rPr>
          <w:rFonts w:asciiTheme="minorBidi" w:hAnsiTheme="minorBidi"/>
          <w:sz w:val="24"/>
          <w:szCs w:val="24"/>
        </w:rPr>
      </w:pPr>
      <w:r w:rsidRPr="007A1060">
        <w:rPr>
          <w:rFonts w:asciiTheme="minorBidi" w:hAnsiTheme="minorBidi"/>
          <w:sz w:val="24"/>
          <w:szCs w:val="24"/>
        </w:rPr>
        <w:t>Comunicato stampa</w:t>
      </w:r>
    </w:p>
    <w:p w14:paraId="2239CA87" w14:textId="77777777" w:rsidR="007A1060" w:rsidRDefault="007A1060" w:rsidP="00555C6C">
      <w:pPr>
        <w:rPr>
          <w:rFonts w:asciiTheme="minorBidi" w:hAnsiTheme="minorBidi"/>
          <w:b/>
          <w:bCs/>
          <w:sz w:val="28"/>
          <w:szCs w:val="28"/>
        </w:rPr>
      </w:pPr>
    </w:p>
    <w:p w14:paraId="5ABA08FF" w14:textId="77777777" w:rsidR="007A1060" w:rsidRDefault="007A1060" w:rsidP="00555C6C">
      <w:pPr>
        <w:rPr>
          <w:rFonts w:asciiTheme="minorBidi" w:hAnsiTheme="minorBidi"/>
          <w:b/>
          <w:bCs/>
          <w:sz w:val="28"/>
          <w:szCs w:val="28"/>
        </w:rPr>
      </w:pPr>
    </w:p>
    <w:p w14:paraId="73EFFD2D" w14:textId="4E241EAF" w:rsidR="007A1060" w:rsidRDefault="00555C6C" w:rsidP="00555C6C">
      <w:pPr>
        <w:rPr>
          <w:rFonts w:asciiTheme="minorBidi" w:hAnsiTheme="minorBidi"/>
          <w:sz w:val="24"/>
          <w:szCs w:val="24"/>
        </w:rPr>
      </w:pPr>
      <w:r w:rsidRPr="00555C6C">
        <w:rPr>
          <w:rFonts w:asciiTheme="minorBidi" w:hAnsiTheme="minorBidi"/>
          <w:b/>
          <w:bCs/>
          <w:sz w:val="28"/>
          <w:szCs w:val="28"/>
        </w:rPr>
        <w:t>Sala Grande</w:t>
      </w:r>
      <w:r w:rsidRPr="00555C6C">
        <w:rPr>
          <w:rFonts w:asciiTheme="minorBidi" w:hAnsiTheme="minorBidi"/>
          <w:sz w:val="24"/>
          <w:szCs w:val="24"/>
        </w:rPr>
        <w:br/>
      </w:r>
    </w:p>
    <w:p w14:paraId="03A8E55D" w14:textId="107AB2A5" w:rsidR="00555C6C" w:rsidRPr="00555C6C" w:rsidRDefault="00555C6C" w:rsidP="007A1060">
      <w:pPr>
        <w:rPr>
          <w:rFonts w:asciiTheme="minorBidi" w:hAnsiTheme="minorBidi"/>
          <w:b/>
          <w:bCs/>
          <w:sz w:val="28"/>
          <w:szCs w:val="28"/>
        </w:rPr>
      </w:pPr>
      <w:r w:rsidRPr="00555C6C">
        <w:rPr>
          <w:rFonts w:asciiTheme="minorBidi" w:hAnsiTheme="minorBidi"/>
          <w:sz w:val="24"/>
          <w:szCs w:val="24"/>
        </w:rPr>
        <w:t>giovedì 2 aprile 2026, ore 21</w:t>
      </w:r>
      <w:r w:rsidR="007A1060">
        <w:rPr>
          <w:rFonts w:asciiTheme="minorBidi" w:hAnsiTheme="minorBidi"/>
          <w:sz w:val="24"/>
          <w:szCs w:val="24"/>
        </w:rPr>
        <w:br/>
      </w:r>
      <w:r w:rsidRPr="00555C6C">
        <w:rPr>
          <w:rFonts w:asciiTheme="minorBidi" w:hAnsiTheme="minorBidi"/>
          <w:b/>
          <w:bCs/>
          <w:sz w:val="28"/>
          <w:szCs w:val="28"/>
        </w:rPr>
        <w:t>SANGUE NOSTRO</w:t>
      </w:r>
    </w:p>
    <w:p w14:paraId="6DC3671F" w14:textId="77777777" w:rsidR="007A1060" w:rsidRPr="007A1060" w:rsidRDefault="007A1060" w:rsidP="007A1060">
      <w:pPr>
        <w:rPr>
          <w:rFonts w:asciiTheme="minorBidi" w:hAnsiTheme="minorBidi"/>
          <w:b/>
          <w:bCs/>
          <w:sz w:val="24"/>
          <w:szCs w:val="24"/>
        </w:rPr>
      </w:pPr>
      <w:r w:rsidRPr="007A1060">
        <w:rPr>
          <w:rFonts w:asciiTheme="minorBidi" w:hAnsiTheme="minorBidi"/>
          <w:sz w:val="24"/>
          <w:szCs w:val="24"/>
        </w:rPr>
        <w:t>di </w:t>
      </w:r>
      <w:r w:rsidRPr="007A1060">
        <w:rPr>
          <w:rFonts w:asciiTheme="minorBidi" w:hAnsiTheme="minorBidi"/>
          <w:b/>
          <w:bCs/>
          <w:sz w:val="24"/>
          <w:szCs w:val="24"/>
        </w:rPr>
        <w:t>Margherita Asta, Michela Gargiulo, Fabrizio Coniglio</w:t>
      </w:r>
      <w:r w:rsidRPr="007A1060">
        <w:rPr>
          <w:rFonts w:asciiTheme="minorBidi" w:hAnsiTheme="minorBidi"/>
          <w:b/>
          <w:bCs/>
          <w:sz w:val="24"/>
          <w:szCs w:val="24"/>
        </w:rPr>
        <w:br/>
      </w:r>
      <w:r w:rsidRPr="007A1060">
        <w:rPr>
          <w:rFonts w:asciiTheme="minorBidi" w:hAnsiTheme="minorBidi"/>
          <w:sz w:val="24"/>
          <w:szCs w:val="24"/>
        </w:rPr>
        <w:t>con </w:t>
      </w:r>
      <w:r w:rsidRPr="007A1060">
        <w:rPr>
          <w:rFonts w:asciiTheme="minorBidi" w:hAnsiTheme="minorBidi"/>
          <w:b/>
          <w:bCs/>
          <w:sz w:val="24"/>
          <w:szCs w:val="24"/>
        </w:rPr>
        <w:t>Fabrizio Coniglio </w:t>
      </w:r>
      <w:r w:rsidRPr="007A1060">
        <w:rPr>
          <w:rFonts w:asciiTheme="minorBidi" w:hAnsiTheme="minorBidi"/>
          <w:sz w:val="24"/>
          <w:szCs w:val="24"/>
        </w:rPr>
        <w:t>e</w:t>
      </w:r>
      <w:r w:rsidRPr="007A1060">
        <w:rPr>
          <w:rFonts w:asciiTheme="minorBidi" w:hAnsiTheme="minorBidi"/>
          <w:b/>
          <w:bCs/>
          <w:sz w:val="24"/>
          <w:szCs w:val="24"/>
        </w:rPr>
        <w:t> Laura Nardi</w:t>
      </w:r>
      <w:r w:rsidRPr="007A1060">
        <w:rPr>
          <w:rFonts w:asciiTheme="minorBidi" w:hAnsiTheme="minorBidi"/>
          <w:sz w:val="24"/>
          <w:szCs w:val="24"/>
        </w:rPr>
        <w:t> </w:t>
      </w:r>
      <w:r w:rsidRPr="007A1060">
        <w:rPr>
          <w:rFonts w:asciiTheme="minorBidi" w:hAnsiTheme="minorBidi"/>
          <w:sz w:val="24"/>
          <w:szCs w:val="24"/>
        </w:rPr>
        <w:br/>
        <w:t xml:space="preserve">diretto da </w:t>
      </w:r>
      <w:r w:rsidRPr="007A1060">
        <w:rPr>
          <w:rFonts w:asciiTheme="minorBidi" w:hAnsiTheme="minorBidi"/>
          <w:b/>
          <w:bCs/>
          <w:sz w:val="24"/>
          <w:szCs w:val="24"/>
        </w:rPr>
        <w:t>Fabrizio Coniglio</w:t>
      </w:r>
      <w:r w:rsidRPr="007A1060">
        <w:rPr>
          <w:rFonts w:asciiTheme="minorBidi" w:hAnsiTheme="minorBidi"/>
          <w:sz w:val="24"/>
          <w:szCs w:val="24"/>
        </w:rPr>
        <w:t xml:space="preserve"> e </w:t>
      </w:r>
      <w:r w:rsidRPr="007A1060">
        <w:rPr>
          <w:rFonts w:asciiTheme="minorBidi" w:hAnsiTheme="minorBidi"/>
          <w:b/>
          <w:bCs/>
          <w:sz w:val="24"/>
          <w:szCs w:val="24"/>
        </w:rPr>
        <w:t>Alessia Giuliani</w:t>
      </w:r>
    </w:p>
    <w:p w14:paraId="7C581448" w14:textId="77777777" w:rsidR="007A1060" w:rsidRPr="007A1060" w:rsidRDefault="007A1060" w:rsidP="007A1060">
      <w:pPr>
        <w:rPr>
          <w:rFonts w:asciiTheme="minorBidi" w:hAnsiTheme="minorBidi"/>
          <w:sz w:val="24"/>
          <w:szCs w:val="24"/>
        </w:rPr>
      </w:pPr>
      <w:r w:rsidRPr="007A1060">
        <w:rPr>
          <w:rFonts w:asciiTheme="minorBidi" w:hAnsiTheme="minorBidi"/>
          <w:sz w:val="24"/>
          <w:szCs w:val="24"/>
        </w:rPr>
        <w:t>produzione Tangram Teatro Torino</w:t>
      </w:r>
    </w:p>
    <w:p w14:paraId="7D6668F3" w14:textId="77777777" w:rsidR="007A1060" w:rsidRDefault="007A1060" w:rsidP="00555C6C">
      <w:pPr>
        <w:rPr>
          <w:rFonts w:asciiTheme="minorBidi" w:hAnsiTheme="minorBidi"/>
          <w:sz w:val="24"/>
          <w:szCs w:val="24"/>
        </w:rPr>
      </w:pPr>
    </w:p>
    <w:p w14:paraId="7B5A3AB4" w14:textId="77777777" w:rsidR="007A1060" w:rsidRDefault="007A1060" w:rsidP="00555C6C">
      <w:pPr>
        <w:rPr>
          <w:rFonts w:asciiTheme="minorBidi" w:hAnsiTheme="minorBidi"/>
          <w:sz w:val="24"/>
          <w:szCs w:val="24"/>
        </w:rPr>
      </w:pPr>
    </w:p>
    <w:p w14:paraId="51A616E7" w14:textId="5CD53B8B"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Al </w:t>
      </w:r>
      <w:r w:rsidRPr="00555C6C">
        <w:rPr>
          <w:rFonts w:asciiTheme="minorBidi" w:hAnsiTheme="minorBidi"/>
          <w:b/>
          <w:bCs/>
          <w:sz w:val="24"/>
          <w:szCs w:val="24"/>
        </w:rPr>
        <w:t>Teatro Franco Parenti di Milano</w:t>
      </w:r>
      <w:r w:rsidRPr="00555C6C">
        <w:rPr>
          <w:rFonts w:asciiTheme="minorBidi" w:hAnsiTheme="minorBidi"/>
          <w:sz w:val="24"/>
          <w:szCs w:val="24"/>
        </w:rPr>
        <w:t xml:space="preserve">, </w:t>
      </w:r>
      <w:r w:rsidRPr="00555C6C">
        <w:rPr>
          <w:rFonts w:asciiTheme="minorBidi" w:hAnsiTheme="minorBidi"/>
          <w:b/>
          <w:bCs/>
          <w:sz w:val="24"/>
          <w:szCs w:val="24"/>
        </w:rPr>
        <w:t>giovedì 2 aprile 2026 alle ore 21 in Sala Grande</w:t>
      </w:r>
      <w:r w:rsidRPr="00555C6C">
        <w:rPr>
          <w:rFonts w:asciiTheme="minorBidi" w:hAnsiTheme="minorBidi"/>
          <w:sz w:val="24"/>
          <w:szCs w:val="24"/>
        </w:rPr>
        <w:t xml:space="preserve">, va in scena </w:t>
      </w:r>
      <w:r w:rsidRPr="00555C6C">
        <w:rPr>
          <w:rFonts w:asciiTheme="minorBidi" w:hAnsiTheme="minorBidi"/>
          <w:b/>
          <w:bCs/>
          <w:sz w:val="24"/>
          <w:szCs w:val="24"/>
        </w:rPr>
        <w:t>Sangue Nostro</w:t>
      </w:r>
      <w:r w:rsidRPr="00555C6C">
        <w:rPr>
          <w:rFonts w:asciiTheme="minorBidi" w:hAnsiTheme="minorBidi"/>
          <w:sz w:val="24"/>
          <w:szCs w:val="24"/>
        </w:rPr>
        <w:t xml:space="preserve">, intenso spettacolo prodotto da </w:t>
      </w:r>
      <w:r w:rsidRPr="00555C6C">
        <w:rPr>
          <w:rFonts w:asciiTheme="minorBidi" w:hAnsiTheme="minorBidi"/>
          <w:b/>
          <w:bCs/>
          <w:sz w:val="24"/>
          <w:szCs w:val="24"/>
        </w:rPr>
        <w:t>Tangram Teatro Torino</w:t>
      </w:r>
      <w:r w:rsidRPr="00555C6C">
        <w:rPr>
          <w:rFonts w:asciiTheme="minorBidi" w:hAnsiTheme="minorBidi"/>
          <w:sz w:val="24"/>
          <w:szCs w:val="24"/>
        </w:rPr>
        <w:t xml:space="preserve"> che riporta al centro della scena una delle pagine più dolorose della storia mafiosa italiana: la strage di </w:t>
      </w:r>
      <w:r w:rsidRPr="00555C6C">
        <w:rPr>
          <w:rFonts w:asciiTheme="minorBidi" w:hAnsiTheme="minorBidi"/>
          <w:b/>
          <w:bCs/>
          <w:sz w:val="24"/>
          <w:szCs w:val="24"/>
        </w:rPr>
        <w:t>Pizzolungo</w:t>
      </w:r>
      <w:r w:rsidRPr="00555C6C">
        <w:rPr>
          <w:rFonts w:asciiTheme="minorBidi" w:hAnsiTheme="minorBidi"/>
          <w:sz w:val="24"/>
          <w:szCs w:val="24"/>
        </w:rPr>
        <w:t xml:space="preserve">. A partire da una vicenda reale, il lavoro intreccia memoria privata e coscienza civile, trasformando il teatro in uno spazio di testimonianza, riflessione e confronto. </w:t>
      </w:r>
    </w:p>
    <w:p w14:paraId="6BC975D5" w14:textId="77777777"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Il </w:t>
      </w:r>
      <w:r w:rsidRPr="00555C6C">
        <w:rPr>
          <w:rFonts w:asciiTheme="minorBidi" w:hAnsiTheme="minorBidi"/>
          <w:b/>
          <w:bCs/>
          <w:sz w:val="24"/>
          <w:szCs w:val="24"/>
        </w:rPr>
        <w:t>2 aprile 1985</w:t>
      </w:r>
      <w:r w:rsidRPr="00555C6C">
        <w:rPr>
          <w:rFonts w:asciiTheme="minorBidi" w:hAnsiTheme="minorBidi"/>
          <w:sz w:val="24"/>
          <w:szCs w:val="24"/>
        </w:rPr>
        <w:t xml:space="preserve">, alle </w:t>
      </w:r>
      <w:r w:rsidRPr="00555C6C">
        <w:rPr>
          <w:rFonts w:asciiTheme="minorBidi" w:hAnsiTheme="minorBidi"/>
          <w:b/>
          <w:bCs/>
          <w:sz w:val="24"/>
          <w:szCs w:val="24"/>
        </w:rPr>
        <w:t>8.35 del mattino</w:t>
      </w:r>
      <w:r w:rsidRPr="00555C6C">
        <w:rPr>
          <w:rFonts w:asciiTheme="minorBidi" w:hAnsiTheme="minorBidi"/>
          <w:sz w:val="24"/>
          <w:szCs w:val="24"/>
        </w:rPr>
        <w:t xml:space="preserve">, un’autobomba esplode a Pizzolungo, vicino Trapani. Il bersaglio dell’attentato è il giudice </w:t>
      </w:r>
      <w:r w:rsidRPr="00555C6C">
        <w:rPr>
          <w:rFonts w:asciiTheme="minorBidi" w:hAnsiTheme="minorBidi"/>
          <w:b/>
          <w:bCs/>
          <w:sz w:val="24"/>
          <w:szCs w:val="24"/>
        </w:rPr>
        <w:t>Carlo Palermo</w:t>
      </w:r>
      <w:r w:rsidRPr="00555C6C">
        <w:rPr>
          <w:rFonts w:asciiTheme="minorBidi" w:hAnsiTheme="minorBidi"/>
          <w:sz w:val="24"/>
          <w:szCs w:val="24"/>
        </w:rPr>
        <w:t xml:space="preserve">. A perdere la vita, però, sono </w:t>
      </w:r>
      <w:r w:rsidRPr="00555C6C">
        <w:rPr>
          <w:rFonts w:asciiTheme="minorBidi" w:hAnsiTheme="minorBidi"/>
          <w:b/>
          <w:bCs/>
          <w:sz w:val="24"/>
          <w:szCs w:val="24"/>
        </w:rPr>
        <w:t>Barbara Asta</w:t>
      </w:r>
      <w:r w:rsidRPr="00555C6C">
        <w:rPr>
          <w:rFonts w:asciiTheme="minorBidi" w:hAnsiTheme="minorBidi"/>
          <w:sz w:val="24"/>
          <w:szCs w:val="24"/>
        </w:rPr>
        <w:t xml:space="preserve"> e i suoi due figli gemelli, </w:t>
      </w:r>
      <w:r w:rsidRPr="00555C6C">
        <w:rPr>
          <w:rFonts w:asciiTheme="minorBidi" w:hAnsiTheme="minorBidi"/>
          <w:b/>
          <w:bCs/>
          <w:sz w:val="24"/>
          <w:szCs w:val="24"/>
        </w:rPr>
        <w:t>Giuseppe e Salvatore</w:t>
      </w:r>
      <w:r w:rsidRPr="00555C6C">
        <w:rPr>
          <w:rFonts w:asciiTheme="minorBidi" w:hAnsiTheme="minorBidi"/>
          <w:sz w:val="24"/>
          <w:szCs w:val="24"/>
        </w:rPr>
        <w:t xml:space="preserve">, travolti da una violenza destinata ad abbattersi non soltanto su chi combatte in prima linea la mafia, ma anche su cittadini innocenti, su una famiglia come tante, colpita mentre accompagna i bambini a scuola. Lo spettacolo nasce da questa ferita e dalla necessità di restituirle volto, voce e profondità umana. </w:t>
      </w:r>
    </w:p>
    <w:p w14:paraId="2ABA507C" w14:textId="77777777" w:rsidR="00555C6C" w:rsidRPr="00555C6C" w:rsidRDefault="00555C6C" w:rsidP="00555C6C">
      <w:pPr>
        <w:rPr>
          <w:rFonts w:asciiTheme="minorBidi" w:hAnsiTheme="minorBidi"/>
          <w:sz w:val="24"/>
          <w:szCs w:val="24"/>
        </w:rPr>
      </w:pPr>
      <w:r w:rsidRPr="00555C6C">
        <w:rPr>
          <w:rFonts w:asciiTheme="minorBidi" w:hAnsiTheme="minorBidi"/>
          <w:b/>
          <w:bCs/>
          <w:sz w:val="24"/>
          <w:szCs w:val="24"/>
        </w:rPr>
        <w:t>Sangue Nostro</w:t>
      </w:r>
      <w:r w:rsidRPr="00555C6C">
        <w:rPr>
          <w:rFonts w:asciiTheme="minorBidi" w:hAnsiTheme="minorBidi"/>
          <w:sz w:val="24"/>
          <w:szCs w:val="24"/>
        </w:rPr>
        <w:t xml:space="preserve"> racconta infatti l’incontro realmente avvenuto, anni dopo la strage, tra </w:t>
      </w:r>
      <w:r w:rsidRPr="00555C6C">
        <w:rPr>
          <w:rFonts w:asciiTheme="minorBidi" w:hAnsiTheme="minorBidi"/>
          <w:b/>
          <w:bCs/>
          <w:sz w:val="24"/>
          <w:szCs w:val="24"/>
        </w:rPr>
        <w:t>Margherita Asta</w:t>
      </w:r>
      <w:r w:rsidRPr="00555C6C">
        <w:rPr>
          <w:rFonts w:asciiTheme="minorBidi" w:hAnsiTheme="minorBidi"/>
          <w:sz w:val="24"/>
          <w:szCs w:val="24"/>
        </w:rPr>
        <w:t xml:space="preserve">, sorella dei due bambini uccisi, e il giudice </w:t>
      </w:r>
      <w:r w:rsidRPr="00555C6C">
        <w:rPr>
          <w:rFonts w:asciiTheme="minorBidi" w:hAnsiTheme="minorBidi"/>
          <w:b/>
          <w:bCs/>
          <w:sz w:val="24"/>
          <w:szCs w:val="24"/>
        </w:rPr>
        <w:t>Carlo Palermo</w:t>
      </w:r>
      <w:r w:rsidRPr="00555C6C">
        <w:rPr>
          <w:rFonts w:asciiTheme="minorBidi" w:hAnsiTheme="minorBidi"/>
          <w:sz w:val="24"/>
          <w:szCs w:val="24"/>
        </w:rPr>
        <w:t xml:space="preserve">. Un incontro che diventa il cuore pulsante della drammaturgia: due esistenze segnate per sempre dallo stesso istante, due destini che tornano a sfiorarsi per interrogare il dolore, il senso di colpa, la sopravvivenza, la memoria. Da una parte Margherita, che nel tempo ha saputo trasformare la perdita in impegno, amore e responsabilità; dall’altra il giudice, rimasto come sospeso a quel giorno, imprigionato nelle conseguenze di un attentato che gli ha salvato la vita al prezzo di quella di altri. </w:t>
      </w:r>
    </w:p>
    <w:p w14:paraId="48AE724C" w14:textId="26B2E0FD"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Il titolo dello spettacolo contiene già la sua dichiarazione più forte: </w:t>
      </w:r>
      <w:r w:rsidRPr="00555C6C">
        <w:rPr>
          <w:rFonts w:asciiTheme="minorBidi" w:hAnsiTheme="minorBidi"/>
          <w:b/>
          <w:bCs/>
          <w:sz w:val="24"/>
          <w:szCs w:val="24"/>
        </w:rPr>
        <w:t>il sangue versato dalla mafia è sangue nostro</w:t>
      </w:r>
      <w:r w:rsidRPr="00555C6C">
        <w:rPr>
          <w:rFonts w:asciiTheme="minorBidi" w:hAnsiTheme="minorBidi"/>
          <w:sz w:val="24"/>
          <w:szCs w:val="24"/>
        </w:rPr>
        <w:t xml:space="preserve">. Non appartiene solo a magistrati, giornalisti o forze dell’ordine. </w:t>
      </w:r>
      <w:r w:rsidRPr="00555C6C">
        <w:rPr>
          <w:rFonts w:asciiTheme="minorBidi" w:hAnsiTheme="minorBidi"/>
          <w:sz w:val="24"/>
          <w:szCs w:val="24"/>
        </w:rPr>
        <w:lastRenderedPageBreak/>
        <w:t>Non riguarda un “altrove” separato dalla quotidianità di ciascuno. Riguarda tutti. E proprio per questo la scena diventa qui un atto di memoria e insieme un gesto politico e civile: ricordare significa assumersi una responsabilità collettiva, sottrarre le vittime al silenzio, riconoscere che la criminalità organizzata ferisce l’intera società</w:t>
      </w:r>
      <w:r>
        <w:rPr>
          <w:rFonts w:asciiTheme="minorBidi" w:hAnsiTheme="minorBidi"/>
          <w:sz w:val="24"/>
          <w:szCs w:val="24"/>
        </w:rPr>
        <w:t xml:space="preserve">, </w:t>
      </w:r>
      <w:r w:rsidRPr="00555C6C">
        <w:rPr>
          <w:rFonts w:asciiTheme="minorBidi" w:hAnsiTheme="minorBidi"/>
          <w:sz w:val="24"/>
          <w:szCs w:val="24"/>
        </w:rPr>
        <w:t xml:space="preserve">che invita a riflettere sulle conseguenze profonde della violenza mafiosa e sul coraggio di chi sceglie di trasformare il dolore in impegno. </w:t>
      </w:r>
    </w:p>
    <w:p w14:paraId="6763B1DD" w14:textId="77777777"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La forza di </w:t>
      </w:r>
      <w:r w:rsidRPr="00555C6C">
        <w:rPr>
          <w:rFonts w:asciiTheme="minorBidi" w:hAnsiTheme="minorBidi"/>
          <w:b/>
          <w:bCs/>
          <w:sz w:val="24"/>
          <w:szCs w:val="24"/>
        </w:rPr>
        <w:t>Sangue Nostro</w:t>
      </w:r>
      <w:r w:rsidRPr="00555C6C">
        <w:rPr>
          <w:rFonts w:asciiTheme="minorBidi" w:hAnsiTheme="minorBidi"/>
          <w:sz w:val="24"/>
          <w:szCs w:val="24"/>
        </w:rPr>
        <w:t xml:space="preserve"> sta anche nella sua capacità di non fermarsi alla cronaca o alla commemorazione. Dentro questa storia c’è il racconto di una rinascita possibile. C’è la vicenda di una bambina sopravvissuta all’orrore che, diventata donna, ha scelto di continuare a vivere coltivando la memoria non come prigionia, ma come responsabilità verso gli altri. Conoscere la storia di Margherita Asta significa allora incontrare una figura capace di testimoniare, con la propria vita, che persino dopo una tragedia irrimediabile possono sopravvivere la dignità, la forza e la speranza.</w:t>
      </w:r>
    </w:p>
    <w:p w14:paraId="76AB4678" w14:textId="20A2D110"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Al termine della rappresentazione, la serata potrà proseguire con un </w:t>
      </w:r>
      <w:r w:rsidRPr="00555C6C">
        <w:rPr>
          <w:rFonts w:asciiTheme="minorBidi" w:hAnsiTheme="minorBidi"/>
          <w:b/>
          <w:bCs/>
          <w:sz w:val="24"/>
          <w:szCs w:val="24"/>
        </w:rPr>
        <w:t>incontro post spettacolo con Margherita Asta</w:t>
      </w:r>
      <w:r w:rsidRPr="00555C6C">
        <w:rPr>
          <w:rFonts w:asciiTheme="minorBidi" w:hAnsiTheme="minorBidi"/>
          <w:sz w:val="24"/>
          <w:szCs w:val="24"/>
        </w:rPr>
        <w:t xml:space="preserve">, oggi referente di </w:t>
      </w:r>
      <w:r w:rsidRPr="00555C6C">
        <w:rPr>
          <w:rFonts w:asciiTheme="minorBidi" w:hAnsiTheme="minorBidi"/>
          <w:b/>
          <w:bCs/>
          <w:sz w:val="24"/>
          <w:szCs w:val="24"/>
        </w:rPr>
        <w:t>Libera</w:t>
      </w:r>
      <w:r w:rsidRPr="00555C6C">
        <w:rPr>
          <w:rFonts w:asciiTheme="minorBidi" w:hAnsiTheme="minorBidi"/>
          <w:sz w:val="24"/>
          <w:szCs w:val="24"/>
        </w:rPr>
        <w:t xml:space="preserve"> </w:t>
      </w:r>
      <w:r w:rsidRPr="00555C6C">
        <w:rPr>
          <w:rFonts w:asciiTheme="minorBidi" w:hAnsiTheme="minorBidi"/>
          <w:b/>
          <w:bCs/>
          <w:sz w:val="24"/>
          <w:szCs w:val="24"/>
        </w:rPr>
        <w:t>contro le mafie</w:t>
      </w:r>
      <w:r>
        <w:rPr>
          <w:rFonts w:asciiTheme="minorBidi" w:hAnsiTheme="minorBidi"/>
          <w:sz w:val="24"/>
          <w:szCs w:val="24"/>
        </w:rPr>
        <w:t xml:space="preserve"> </w:t>
      </w:r>
      <w:r w:rsidRPr="00555C6C">
        <w:rPr>
          <w:rFonts w:asciiTheme="minorBidi" w:hAnsiTheme="minorBidi"/>
          <w:sz w:val="24"/>
          <w:szCs w:val="24"/>
        </w:rPr>
        <w:t xml:space="preserve">per il settore dedicato ai </w:t>
      </w:r>
      <w:r w:rsidRPr="00555C6C">
        <w:rPr>
          <w:rFonts w:asciiTheme="minorBidi" w:hAnsiTheme="minorBidi"/>
          <w:b/>
          <w:bCs/>
          <w:sz w:val="24"/>
          <w:szCs w:val="24"/>
        </w:rPr>
        <w:t>familiari delle vittime innocenti delle mafie</w:t>
      </w:r>
      <w:r w:rsidRPr="00555C6C">
        <w:rPr>
          <w:rFonts w:asciiTheme="minorBidi" w:hAnsiTheme="minorBidi"/>
          <w:sz w:val="24"/>
          <w:szCs w:val="24"/>
        </w:rPr>
        <w:t>. Un momento di dialogo pensato per approfondire i temi dello spettacolo e offrire al pubblico, in particolare ai più giovani, l’occasione di confrontarsi direttamente con una testimonianza di straordinario valore umano e civile. La presenza di Margherita non aggiunge soltanto un approfondimento, ma prolunga il senso stesso dello spettacolo: fare del teatro un luogo in cui la memoria si trasmette, interroga, chiama in causa.</w:t>
      </w:r>
    </w:p>
    <w:p w14:paraId="23BB6BF9" w14:textId="77777777" w:rsidR="00555C6C" w:rsidRPr="00555C6C" w:rsidRDefault="00555C6C" w:rsidP="00555C6C">
      <w:pPr>
        <w:rPr>
          <w:rFonts w:asciiTheme="minorBidi" w:hAnsiTheme="minorBidi"/>
          <w:sz w:val="24"/>
          <w:szCs w:val="24"/>
        </w:rPr>
      </w:pPr>
      <w:r w:rsidRPr="00555C6C">
        <w:rPr>
          <w:rFonts w:asciiTheme="minorBidi" w:hAnsiTheme="minorBidi"/>
          <w:sz w:val="24"/>
          <w:szCs w:val="24"/>
        </w:rPr>
        <w:t xml:space="preserve">In un presente che rischia spesso di anestetizzare il dolore altrui o di relegare il fenomeno mafioso a una questione che riguarda sempre qualcun altro, </w:t>
      </w:r>
      <w:r w:rsidRPr="00555C6C">
        <w:rPr>
          <w:rFonts w:asciiTheme="minorBidi" w:hAnsiTheme="minorBidi"/>
          <w:b/>
          <w:bCs/>
          <w:sz w:val="24"/>
          <w:szCs w:val="24"/>
        </w:rPr>
        <w:t>Sangue Nostro</w:t>
      </w:r>
      <w:r w:rsidRPr="00555C6C">
        <w:rPr>
          <w:rFonts w:asciiTheme="minorBidi" w:hAnsiTheme="minorBidi"/>
          <w:sz w:val="24"/>
          <w:szCs w:val="24"/>
        </w:rPr>
        <w:t xml:space="preserve"> restituisce invece un’urgenza precisa: riconoscere che la violenza mafiosa colpisce il tessuto vivo della comunità e che opporsi alla sua cultura significa difendere la vita quotidiana, gli affetti, il futuro.</w:t>
      </w:r>
    </w:p>
    <w:p w14:paraId="34A7861B" w14:textId="77777777" w:rsidR="00555C6C" w:rsidRDefault="00555C6C">
      <w:pPr>
        <w:rPr>
          <w:rFonts w:asciiTheme="minorBidi" w:hAnsiTheme="minorBidi"/>
          <w:sz w:val="24"/>
          <w:szCs w:val="24"/>
        </w:rPr>
      </w:pPr>
    </w:p>
    <w:p w14:paraId="7AC7A234" w14:textId="0A386391" w:rsidR="00555C6C" w:rsidRPr="007A1060" w:rsidRDefault="00555C6C">
      <w:pPr>
        <w:rPr>
          <w:rFonts w:asciiTheme="minorBidi" w:hAnsiTheme="minorBidi"/>
          <w:b/>
          <w:bCs/>
          <w:sz w:val="24"/>
          <w:szCs w:val="24"/>
        </w:rPr>
      </w:pPr>
      <w:r w:rsidRPr="007A1060">
        <w:rPr>
          <w:rFonts w:asciiTheme="minorBidi" w:hAnsiTheme="minorBidi"/>
          <w:b/>
          <w:bCs/>
          <w:sz w:val="24"/>
          <w:szCs w:val="24"/>
        </w:rPr>
        <w:t xml:space="preserve">ORARI </w:t>
      </w:r>
    </w:p>
    <w:p w14:paraId="7D2446FB" w14:textId="6E150EDF" w:rsidR="007A1060" w:rsidRDefault="007A1060" w:rsidP="007A1060">
      <w:pPr>
        <w:rPr>
          <w:rFonts w:asciiTheme="minorBidi" w:hAnsiTheme="minorBidi"/>
          <w:sz w:val="24"/>
          <w:szCs w:val="24"/>
        </w:rPr>
      </w:pPr>
      <w:r w:rsidRPr="007A1060">
        <w:rPr>
          <w:rFonts w:asciiTheme="minorBidi" w:hAnsiTheme="minorBidi"/>
          <w:sz w:val="24"/>
          <w:szCs w:val="24"/>
        </w:rPr>
        <w:t>giovedì 2 Aprile - 21:00</w:t>
      </w:r>
    </w:p>
    <w:p w14:paraId="60F1DB21" w14:textId="77777777" w:rsidR="007A1060" w:rsidRDefault="007A1060">
      <w:pPr>
        <w:rPr>
          <w:rFonts w:asciiTheme="minorBidi" w:hAnsiTheme="minorBidi"/>
          <w:sz w:val="24"/>
          <w:szCs w:val="24"/>
        </w:rPr>
      </w:pPr>
    </w:p>
    <w:p w14:paraId="19986012" w14:textId="1DE7CEB6" w:rsidR="00555C6C" w:rsidRDefault="00555C6C">
      <w:pPr>
        <w:rPr>
          <w:rFonts w:asciiTheme="minorBidi" w:hAnsiTheme="minorBidi"/>
          <w:b/>
          <w:bCs/>
          <w:sz w:val="24"/>
          <w:szCs w:val="24"/>
        </w:rPr>
      </w:pPr>
      <w:r w:rsidRPr="007A1060">
        <w:rPr>
          <w:rFonts w:asciiTheme="minorBidi" w:hAnsiTheme="minorBidi"/>
          <w:b/>
          <w:bCs/>
          <w:sz w:val="24"/>
          <w:szCs w:val="24"/>
        </w:rPr>
        <w:t>PREZZI</w:t>
      </w:r>
    </w:p>
    <w:p w14:paraId="7E0E4399" w14:textId="77777777" w:rsidR="007A1060" w:rsidRPr="007A1060" w:rsidRDefault="007A1060" w:rsidP="007A1060">
      <w:pPr>
        <w:rPr>
          <w:rFonts w:asciiTheme="minorBidi" w:hAnsiTheme="minorBidi"/>
          <w:sz w:val="24"/>
          <w:szCs w:val="24"/>
        </w:rPr>
      </w:pPr>
      <w:r w:rsidRPr="007A1060">
        <w:rPr>
          <w:rFonts w:asciiTheme="minorBidi" w:hAnsiTheme="minorBidi"/>
          <w:sz w:val="24"/>
          <w:szCs w:val="24"/>
        </w:rPr>
        <w:t>SETTORE A (file A–E + H)</w:t>
      </w:r>
      <w:r w:rsidRPr="007A1060">
        <w:rPr>
          <w:rFonts w:asciiTheme="minorBidi" w:hAnsiTheme="minorBidi"/>
          <w:sz w:val="24"/>
          <w:szCs w:val="24"/>
        </w:rPr>
        <w:br/>
        <w:t>intero 20€;</w:t>
      </w:r>
      <w:r w:rsidRPr="007A1060">
        <w:rPr>
          <w:rFonts w:asciiTheme="minorBidi" w:hAnsiTheme="minorBidi"/>
          <w:sz w:val="24"/>
          <w:szCs w:val="24"/>
        </w:rPr>
        <w:br/>
        <w:t>under30/over65 12€; </w:t>
      </w:r>
      <w:hyperlink r:id="rId6" w:history="1">
        <w:r w:rsidRPr="007A1060">
          <w:rPr>
            <w:rStyle w:val="Hyperlink"/>
            <w:rFonts w:asciiTheme="minorBidi" w:hAnsiTheme="minorBidi"/>
            <w:sz w:val="24"/>
            <w:szCs w:val="24"/>
          </w:rPr>
          <w:t>convenzioni</w:t>
        </w:r>
      </w:hyperlink>
      <w:r w:rsidRPr="007A1060">
        <w:rPr>
          <w:rFonts w:asciiTheme="minorBidi" w:hAnsiTheme="minorBidi"/>
          <w:sz w:val="24"/>
          <w:szCs w:val="24"/>
        </w:rPr>
        <w:t> 15€</w:t>
      </w:r>
      <w:r w:rsidRPr="007A1060">
        <w:rPr>
          <w:rFonts w:asciiTheme="minorBidi" w:hAnsiTheme="minorBidi"/>
          <w:sz w:val="24"/>
          <w:szCs w:val="24"/>
        </w:rPr>
        <w:br/>
        <w:t>SETTORE B e C (file F–ZZ)</w:t>
      </w:r>
      <w:r w:rsidRPr="007A1060">
        <w:rPr>
          <w:rFonts w:asciiTheme="minorBidi" w:hAnsiTheme="minorBidi"/>
          <w:sz w:val="24"/>
          <w:szCs w:val="24"/>
        </w:rPr>
        <w:br/>
        <w:t>intero 16€;</w:t>
      </w:r>
      <w:r w:rsidRPr="007A1060">
        <w:rPr>
          <w:rFonts w:asciiTheme="minorBidi" w:hAnsiTheme="minorBidi"/>
          <w:sz w:val="24"/>
          <w:szCs w:val="24"/>
        </w:rPr>
        <w:br/>
        <w:t>under30/over65 12€; </w:t>
      </w:r>
      <w:hyperlink r:id="rId7" w:history="1">
        <w:r w:rsidRPr="007A1060">
          <w:rPr>
            <w:rStyle w:val="Hyperlink"/>
            <w:rFonts w:asciiTheme="minorBidi" w:hAnsiTheme="minorBidi"/>
            <w:sz w:val="24"/>
            <w:szCs w:val="24"/>
          </w:rPr>
          <w:t>convenzioni</w:t>
        </w:r>
      </w:hyperlink>
      <w:r w:rsidRPr="007A1060">
        <w:rPr>
          <w:rFonts w:asciiTheme="minorBidi" w:hAnsiTheme="minorBidi"/>
          <w:sz w:val="24"/>
          <w:szCs w:val="24"/>
        </w:rPr>
        <w:t> 15€</w:t>
      </w:r>
    </w:p>
    <w:p w14:paraId="04442EE9" w14:textId="77777777" w:rsidR="007A1060" w:rsidRPr="007A1060" w:rsidRDefault="007A1060" w:rsidP="007A1060">
      <w:pPr>
        <w:rPr>
          <w:rFonts w:asciiTheme="minorBidi" w:hAnsiTheme="minorBidi"/>
          <w:sz w:val="24"/>
          <w:szCs w:val="24"/>
        </w:rPr>
      </w:pPr>
      <w:r w:rsidRPr="007A1060">
        <w:rPr>
          <w:rFonts w:asciiTheme="minorBidi" w:hAnsiTheme="minorBidi"/>
          <w:sz w:val="24"/>
          <w:szCs w:val="24"/>
        </w:rPr>
        <w:pict w14:anchorId="030F53CB">
          <v:rect id="_x0000_i1031" style="width:0;height:.75pt" o:hralign="center" o:hrstd="t" o:hr="t" fillcolor="#a0a0a0" stroked="f"/>
        </w:pict>
      </w:r>
    </w:p>
    <w:p w14:paraId="46C86175" w14:textId="77777777" w:rsidR="007A1060" w:rsidRPr="007A1060" w:rsidRDefault="007A1060" w:rsidP="007A1060">
      <w:pPr>
        <w:rPr>
          <w:rFonts w:asciiTheme="minorBidi" w:hAnsiTheme="minorBidi"/>
          <w:sz w:val="24"/>
          <w:szCs w:val="24"/>
        </w:rPr>
      </w:pPr>
      <w:r w:rsidRPr="007A1060">
        <w:rPr>
          <w:rFonts w:asciiTheme="minorBidi" w:hAnsiTheme="minorBidi"/>
          <w:i/>
          <w:iCs/>
          <w:sz w:val="24"/>
          <w:szCs w:val="24"/>
        </w:rPr>
        <w:t>Tutti i prezzi non includono i diritti di prevendita.</w:t>
      </w:r>
    </w:p>
    <w:p w14:paraId="392F6F21" w14:textId="77777777" w:rsidR="007A1060" w:rsidRPr="007824ED" w:rsidRDefault="007A1060" w:rsidP="007A1060">
      <w:pPr>
        <w:rPr>
          <w:rFonts w:asciiTheme="minorBidi" w:hAnsiTheme="minorBidi"/>
          <w:sz w:val="24"/>
          <w:szCs w:val="24"/>
        </w:rPr>
      </w:pPr>
      <w:r w:rsidRPr="007824ED">
        <w:rPr>
          <w:rFonts w:asciiTheme="minorBidi" w:hAnsiTheme="minorBidi"/>
          <w:b/>
          <w:bCs/>
          <w:sz w:val="24"/>
          <w:szCs w:val="24"/>
        </w:rPr>
        <w:lastRenderedPageBreak/>
        <w:t>Info e biglietteria</w:t>
      </w:r>
      <w:r w:rsidRPr="007824ED">
        <w:rPr>
          <w:rFonts w:asciiTheme="minorBidi" w:hAnsiTheme="minorBidi"/>
          <w:b/>
          <w:bCs/>
          <w:sz w:val="24"/>
          <w:szCs w:val="24"/>
        </w:rPr>
        <w:br/>
      </w:r>
      <w:r w:rsidRPr="007824ED">
        <w:rPr>
          <w:rFonts w:asciiTheme="minorBidi" w:hAnsiTheme="minorBidi"/>
          <w:sz w:val="24"/>
          <w:szCs w:val="24"/>
        </w:rPr>
        <w:t>Biglietteria</w:t>
      </w:r>
      <w:r w:rsidRPr="007824ED">
        <w:rPr>
          <w:rFonts w:asciiTheme="minorBidi" w:hAnsiTheme="minorBidi"/>
          <w:sz w:val="24"/>
          <w:szCs w:val="24"/>
        </w:rPr>
        <w:br/>
        <w:t>via Pier Lombardo 14</w:t>
      </w:r>
      <w:r w:rsidRPr="007824ED">
        <w:rPr>
          <w:rFonts w:asciiTheme="minorBidi" w:hAnsiTheme="minorBidi"/>
          <w:sz w:val="24"/>
          <w:szCs w:val="24"/>
        </w:rPr>
        <w:br/>
      </w:r>
      <w:hyperlink r:id="rId8" w:history="1">
        <w:r w:rsidRPr="007824ED">
          <w:rPr>
            <w:rStyle w:val="Hyperlink"/>
            <w:rFonts w:asciiTheme="minorBidi" w:hAnsiTheme="minorBidi"/>
            <w:sz w:val="24"/>
            <w:szCs w:val="24"/>
          </w:rPr>
          <w:t>02 59995206</w:t>
        </w:r>
      </w:hyperlink>
      <w:r w:rsidRPr="007824ED">
        <w:rPr>
          <w:rFonts w:asciiTheme="minorBidi" w:hAnsiTheme="minorBidi"/>
          <w:sz w:val="24"/>
          <w:szCs w:val="24"/>
        </w:rPr>
        <w:br/>
      </w:r>
      <w:hyperlink r:id="rId9" w:history="1">
        <w:r w:rsidRPr="007824ED">
          <w:rPr>
            <w:rStyle w:val="Hyperlink"/>
            <w:rFonts w:asciiTheme="minorBidi" w:hAnsiTheme="minorBidi"/>
            <w:sz w:val="24"/>
            <w:szCs w:val="24"/>
          </w:rPr>
          <w:t>biglietteria@teatrofrancoparenti.it</w:t>
        </w:r>
      </w:hyperlink>
    </w:p>
    <w:p w14:paraId="6BC72891" w14:textId="77777777" w:rsidR="007A1060" w:rsidRPr="007824ED" w:rsidRDefault="007A1060" w:rsidP="007A1060">
      <w:pPr>
        <w:rPr>
          <w:rFonts w:asciiTheme="minorBidi" w:hAnsiTheme="minorBidi"/>
          <w:sz w:val="24"/>
          <w:szCs w:val="24"/>
        </w:rPr>
      </w:pPr>
    </w:p>
    <w:p w14:paraId="526C2BE0" w14:textId="77777777" w:rsidR="007A1060" w:rsidRPr="007824ED" w:rsidRDefault="007A1060" w:rsidP="007A1060">
      <w:pPr>
        <w:rPr>
          <w:rFonts w:asciiTheme="minorBidi" w:hAnsiTheme="minorBidi"/>
          <w:sz w:val="24"/>
          <w:szCs w:val="24"/>
        </w:rPr>
      </w:pPr>
      <w:r w:rsidRPr="007824ED">
        <w:rPr>
          <w:rFonts w:asciiTheme="minorBidi" w:hAnsiTheme="minorBidi"/>
          <w:sz w:val="24"/>
          <w:szCs w:val="24"/>
        </w:rPr>
        <w:t>Ufficio Stampa</w:t>
      </w:r>
      <w:r w:rsidRPr="007824ED">
        <w:rPr>
          <w:rFonts w:asciiTheme="minorBidi" w:hAnsiTheme="minorBidi"/>
          <w:sz w:val="24"/>
          <w:szCs w:val="24"/>
        </w:rPr>
        <w:br/>
        <w:t>Francesco Malcangio</w:t>
      </w:r>
      <w:r w:rsidRPr="007824ED">
        <w:rPr>
          <w:rFonts w:asciiTheme="minorBidi" w:hAnsiTheme="minorBidi"/>
          <w:sz w:val="24"/>
          <w:szCs w:val="24"/>
        </w:rPr>
        <w:br/>
        <w:t>Teatro Franco Parenti</w:t>
      </w:r>
      <w:r w:rsidRPr="007824ED">
        <w:rPr>
          <w:rFonts w:asciiTheme="minorBidi" w:hAnsiTheme="minorBidi"/>
          <w:sz w:val="24"/>
          <w:szCs w:val="24"/>
        </w:rPr>
        <w:br/>
        <w:t>Via Vasari,15 - 20135 - Milano</w:t>
      </w:r>
      <w:r w:rsidRPr="007824ED">
        <w:rPr>
          <w:rFonts w:asciiTheme="minorBidi" w:hAnsiTheme="minorBidi"/>
          <w:sz w:val="24"/>
          <w:szCs w:val="24"/>
        </w:rPr>
        <w:br/>
        <w:t>Mob. </w:t>
      </w:r>
      <w:hyperlink r:id="rId10" w:history="1">
        <w:r w:rsidRPr="007824ED">
          <w:rPr>
            <w:rStyle w:val="Hyperlink"/>
            <w:rFonts w:asciiTheme="minorBidi" w:hAnsiTheme="minorBidi"/>
            <w:sz w:val="24"/>
            <w:szCs w:val="24"/>
          </w:rPr>
          <w:t>346 417 91 36 </w:t>
        </w:r>
      </w:hyperlink>
    </w:p>
    <w:p w14:paraId="1ADC0B1E" w14:textId="77777777" w:rsidR="007A1060" w:rsidRPr="007824ED" w:rsidRDefault="007A1060" w:rsidP="007A1060">
      <w:pPr>
        <w:rPr>
          <w:rFonts w:asciiTheme="minorBidi" w:hAnsiTheme="minorBidi"/>
          <w:b/>
          <w:bCs/>
          <w:sz w:val="24"/>
          <w:szCs w:val="24"/>
        </w:rPr>
      </w:pPr>
      <w:hyperlink r:id="rId11" w:history="1">
        <w:r w:rsidRPr="007824ED">
          <w:rPr>
            <w:rStyle w:val="Hyperlink"/>
            <w:rFonts w:asciiTheme="minorBidi" w:hAnsiTheme="minorBidi"/>
            <w:sz w:val="24"/>
            <w:szCs w:val="24"/>
          </w:rPr>
          <w:t>http://www.teatrofrancoparenti.it</w:t>
        </w:r>
      </w:hyperlink>
    </w:p>
    <w:p w14:paraId="06A3301B" w14:textId="77777777" w:rsidR="007A1060" w:rsidRPr="007824ED" w:rsidRDefault="007A1060" w:rsidP="007A1060">
      <w:pPr>
        <w:rPr>
          <w:rFonts w:asciiTheme="minorBidi" w:hAnsiTheme="minorBidi"/>
          <w:sz w:val="24"/>
          <w:szCs w:val="24"/>
        </w:rPr>
      </w:pPr>
    </w:p>
    <w:p w14:paraId="3D7923BF" w14:textId="77777777" w:rsidR="007A1060" w:rsidRPr="00D47253" w:rsidRDefault="007A1060" w:rsidP="007A1060">
      <w:pPr>
        <w:rPr>
          <w:rFonts w:asciiTheme="minorBidi" w:hAnsiTheme="minorBidi"/>
          <w:b/>
          <w:bCs/>
          <w:sz w:val="24"/>
          <w:szCs w:val="24"/>
        </w:rPr>
      </w:pPr>
    </w:p>
    <w:p w14:paraId="7257E5DD" w14:textId="77777777" w:rsidR="00555C6C" w:rsidRPr="00555C6C" w:rsidRDefault="00555C6C">
      <w:pPr>
        <w:rPr>
          <w:rFonts w:asciiTheme="minorBidi" w:hAnsiTheme="minorBidi"/>
          <w:sz w:val="24"/>
          <w:szCs w:val="24"/>
        </w:rPr>
      </w:pPr>
    </w:p>
    <w:sectPr w:rsidR="00555C6C" w:rsidRPr="00555C6C">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6276" w14:textId="77777777" w:rsidR="00E53EC6" w:rsidRDefault="00E53EC6" w:rsidP="007A1060">
      <w:pPr>
        <w:spacing w:after="0" w:line="240" w:lineRule="auto"/>
      </w:pPr>
      <w:r>
        <w:separator/>
      </w:r>
    </w:p>
  </w:endnote>
  <w:endnote w:type="continuationSeparator" w:id="0">
    <w:p w14:paraId="4E2B2327" w14:textId="77777777" w:rsidR="00E53EC6" w:rsidRDefault="00E53EC6" w:rsidP="007A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3051" w14:textId="77777777" w:rsidR="00E53EC6" w:rsidRDefault="00E53EC6" w:rsidP="007A1060">
      <w:pPr>
        <w:spacing w:after="0" w:line="240" w:lineRule="auto"/>
      </w:pPr>
      <w:r>
        <w:separator/>
      </w:r>
    </w:p>
  </w:footnote>
  <w:footnote w:type="continuationSeparator" w:id="0">
    <w:p w14:paraId="66022FA9" w14:textId="77777777" w:rsidR="00E53EC6" w:rsidRDefault="00E53EC6" w:rsidP="007A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71D" w14:textId="4B2AD5BE" w:rsidR="007A1060" w:rsidRDefault="007A1060">
    <w:pPr>
      <w:pStyle w:val="Header"/>
    </w:pPr>
    <w:r>
      <w:rPr>
        <w:noProof/>
      </w:rPr>
      <w:drawing>
        <wp:inline distT="0" distB="0" distL="0" distR="0" wp14:anchorId="4556BF54" wp14:editId="2BF6C32C">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0"/>
    <w:rsid w:val="00555C6C"/>
    <w:rsid w:val="00566873"/>
    <w:rsid w:val="007A1060"/>
    <w:rsid w:val="00A402A2"/>
    <w:rsid w:val="00A62895"/>
    <w:rsid w:val="00C92E20"/>
    <w:rsid w:val="00E53E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BE4E"/>
  <w15:chartTrackingRefBased/>
  <w15:docId w15:val="{B42621BE-9608-4923-9E36-8A28003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20"/>
    <w:rPr>
      <w:rFonts w:eastAsiaTheme="majorEastAsia" w:cstheme="majorBidi"/>
      <w:color w:val="272727" w:themeColor="text1" w:themeTint="D8"/>
    </w:rPr>
  </w:style>
  <w:style w:type="paragraph" w:styleId="Title">
    <w:name w:val="Title"/>
    <w:basedOn w:val="Normal"/>
    <w:next w:val="Normal"/>
    <w:link w:val="TitleChar"/>
    <w:uiPriority w:val="10"/>
    <w:qFormat/>
    <w:rsid w:val="00C9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20"/>
    <w:pPr>
      <w:spacing w:before="160"/>
      <w:jc w:val="center"/>
    </w:pPr>
    <w:rPr>
      <w:i/>
      <w:iCs/>
      <w:color w:val="404040" w:themeColor="text1" w:themeTint="BF"/>
    </w:rPr>
  </w:style>
  <w:style w:type="character" w:customStyle="1" w:styleId="QuoteChar">
    <w:name w:val="Quote Char"/>
    <w:basedOn w:val="DefaultParagraphFont"/>
    <w:link w:val="Quote"/>
    <w:uiPriority w:val="29"/>
    <w:rsid w:val="00C92E20"/>
    <w:rPr>
      <w:i/>
      <w:iCs/>
      <w:color w:val="404040" w:themeColor="text1" w:themeTint="BF"/>
    </w:rPr>
  </w:style>
  <w:style w:type="paragraph" w:styleId="ListParagraph">
    <w:name w:val="List Paragraph"/>
    <w:basedOn w:val="Normal"/>
    <w:uiPriority w:val="34"/>
    <w:qFormat/>
    <w:rsid w:val="00C92E20"/>
    <w:pPr>
      <w:ind w:left="720"/>
      <w:contextualSpacing/>
    </w:pPr>
  </w:style>
  <w:style w:type="character" w:styleId="IntenseEmphasis">
    <w:name w:val="Intense Emphasis"/>
    <w:basedOn w:val="DefaultParagraphFont"/>
    <w:uiPriority w:val="21"/>
    <w:qFormat/>
    <w:rsid w:val="00C92E20"/>
    <w:rPr>
      <w:i/>
      <w:iCs/>
      <w:color w:val="2F5496" w:themeColor="accent1" w:themeShade="BF"/>
    </w:rPr>
  </w:style>
  <w:style w:type="paragraph" w:styleId="IntenseQuote">
    <w:name w:val="Intense Quote"/>
    <w:basedOn w:val="Normal"/>
    <w:next w:val="Normal"/>
    <w:link w:val="IntenseQuoteChar"/>
    <w:uiPriority w:val="30"/>
    <w:qFormat/>
    <w:rsid w:val="00C92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E20"/>
    <w:rPr>
      <w:i/>
      <w:iCs/>
      <w:color w:val="2F5496" w:themeColor="accent1" w:themeShade="BF"/>
    </w:rPr>
  </w:style>
  <w:style w:type="character" w:styleId="IntenseReference">
    <w:name w:val="Intense Reference"/>
    <w:basedOn w:val="DefaultParagraphFont"/>
    <w:uiPriority w:val="32"/>
    <w:qFormat/>
    <w:rsid w:val="00C92E20"/>
    <w:rPr>
      <w:b/>
      <w:bCs/>
      <w:smallCaps/>
      <w:color w:val="2F5496" w:themeColor="accent1" w:themeShade="BF"/>
      <w:spacing w:val="5"/>
    </w:rPr>
  </w:style>
  <w:style w:type="paragraph" w:styleId="Header">
    <w:name w:val="header"/>
    <w:basedOn w:val="Normal"/>
    <w:link w:val="HeaderChar"/>
    <w:uiPriority w:val="99"/>
    <w:unhideWhenUsed/>
    <w:rsid w:val="007A10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1060"/>
  </w:style>
  <w:style w:type="paragraph" w:styleId="Footer">
    <w:name w:val="footer"/>
    <w:basedOn w:val="Normal"/>
    <w:link w:val="FooterChar"/>
    <w:uiPriority w:val="99"/>
    <w:unhideWhenUsed/>
    <w:rsid w:val="007A10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1060"/>
  </w:style>
  <w:style w:type="character" w:styleId="Hyperlink">
    <w:name w:val="Hyperlink"/>
    <w:basedOn w:val="DefaultParagraphFont"/>
    <w:uiPriority w:val="99"/>
    <w:unhideWhenUsed/>
    <w:rsid w:val="007A1060"/>
    <w:rPr>
      <w:color w:val="0563C1" w:themeColor="hyperlink"/>
      <w:u w:val="single"/>
    </w:rPr>
  </w:style>
  <w:style w:type="character" w:styleId="UnresolvedMention">
    <w:name w:val="Unresolved Mention"/>
    <w:basedOn w:val="DefaultParagraphFont"/>
    <w:uiPriority w:val="99"/>
    <w:semiHidden/>
    <w:unhideWhenUsed/>
    <w:rsid w:val="007A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yperlink" Target="http://www.bagnimisteriosi.it/" TargetMode="External"/><Relationship Id="rId5" Type="http://schemas.openxmlformats.org/officeDocument/2006/relationships/endnotes" Target="endnotes.xml"/><Relationship Id="rId10" Type="http://schemas.openxmlformats.org/officeDocument/2006/relationships/hyperlink" Target="tel:346%20417%2091%2036" TargetMode="External"/><Relationship Id="rId4" Type="http://schemas.openxmlformats.org/officeDocument/2006/relationships/footnotes" Target="footnote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2026-03-16T16:16:00Z</dcterms:created>
  <dcterms:modified xsi:type="dcterms:W3CDTF">2026-03-16T16:26:00Z</dcterms:modified>
</cp:coreProperties>
</file>