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CBB6" w14:textId="77777777" w:rsidR="00A62895" w:rsidRDefault="00A62895"/>
    <w:p w14:paraId="2A148D11" w14:textId="77777777" w:rsidR="00582811" w:rsidRDefault="00582811" w:rsidP="0058281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Comunicato stampa</w:t>
      </w:r>
    </w:p>
    <w:p w14:paraId="7174963F" w14:textId="77777777" w:rsidR="00582811" w:rsidRDefault="00582811" w:rsidP="00582811">
      <w:pPr>
        <w:pStyle w:val="Default"/>
        <w:rPr>
          <w:rFonts w:ascii="Arial" w:hAnsi="Arial" w:cs="Arial"/>
        </w:rPr>
      </w:pPr>
    </w:p>
    <w:p w14:paraId="20B4DD42" w14:textId="77777777" w:rsidR="00582811" w:rsidRDefault="00582811" w:rsidP="0058281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Pr="00AC73F0">
        <w:rPr>
          <w:rFonts w:ascii="Arial" w:hAnsi="Arial" w:cs="Arial"/>
        </w:rPr>
        <w:t xml:space="preserve">18 </w:t>
      </w:r>
      <w:proofErr w:type="gramStart"/>
      <w:r w:rsidRPr="00AC73F0">
        <w:rPr>
          <w:rFonts w:ascii="Arial" w:hAnsi="Arial" w:cs="Arial"/>
        </w:rPr>
        <w:t>Marzo</w:t>
      </w:r>
      <w:proofErr w:type="gramEnd"/>
      <w:r w:rsidRPr="00AC7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AC73F0">
        <w:rPr>
          <w:rFonts w:ascii="Arial" w:hAnsi="Arial" w:cs="Arial"/>
        </w:rPr>
        <w:t xml:space="preserve"> 13 Aprile</w:t>
      </w:r>
      <w:r>
        <w:rPr>
          <w:rFonts w:ascii="Arial" w:hAnsi="Arial" w:cs="Arial"/>
        </w:rPr>
        <w:t xml:space="preserve"> </w:t>
      </w:r>
      <w:r w:rsidRPr="00DC6414">
        <w:rPr>
          <w:rFonts w:ascii="Arial" w:hAnsi="Arial" w:cs="Arial"/>
        </w:rPr>
        <w:t>| Sala A</w:t>
      </w:r>
      <w:r>
        <w:rPr>
          <w:rFonts w:ascii="Arial" w:hAnsi="Arial" w:cs="Arial"/>
        </w:rPr>
        <w:t>2A</w:t>
      </w:r>
    </w:p>
    <w:p w14:paraId="5598F5E1" w14:textId="77777777" w:rsidR="00582811" w:rsidRPr="00DC6414" w:rsidRDefault="00582811" w:rsidP="00582811">
      <w:pPr>
        <w:pStyle w:val="Default"/>
        <w:rPr>
          <w:rFonts w:ascii="Arial" w:hAnsi="Arial" w:cs="Arial"/>
        </w:rPr>
      </w:pPr>
    </w:p>
    <w:p w14:paraId="681DAED3" w14:textId="77777777" w:rsidR="00582811" w:rsidRPr="00DC6414" w:rsidRDefault="00582811" w:rsidP="0058281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6414">
        <w:rPr>
          <w:rFonts w:ascii="Arial" w:hAnsi="Arial" w:cs="Arial"/>
          <w:b/>
          <w:bCs/>
          <w:color w:val="000000"/>
          <w:sz w:val="24"/>
          <w:szCs w:val="24"/>
        </w:rPr>
        <w:t>SCHEGGE DI MEMORIA DISORDINATA A INCHIOSTRO POLICROMO</w:t>
      </w:r>
    </w:p>
    <w:p w14:paraId="55C8B8AE" w14:textId="77777777" w:rsidR="00582811" w:rsidRPr="00AC73F0" w:rsidRDefault="00582811" w:rsidP="0058281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 xml:space="preserve">di </w:t>
      </w:r>
      <w:r w:rsidRPr="00AC73F0">
        <w:rPr>
          <w:rFonts w:ascii="Arial" w:hAnsi="Arial" w:cs="Arial"/>
          <w:b/>
          <w:bCs/>
          <w:color w:val="000000"/>
          <w:sz w:val="24"/>
          <w:szCs w:val="24"/>
        </w:rPr>
        <w:t>Gianni Forte</w:t>
      </w:r>
    </w:p>
    <w:p w14:paraId="1061D7DC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 xml:space="preserve">regia </w:t>
      </w:r>
      <w:r w:rsidRPr="00AC73F0">
        <w:rPr>
          <w:rFonts w:ascii="Arial" w:hAnsi="Arial" w:cs="Arial"/>
          <w:b/>
          <w:bCs/>
          <w:color w:val="000000"/>
          <w:sz w:val="24"/>
          <w:szCs w:val="24"/>
        </w:rPr>
        <w:t>Fausto Cabra</w:t>
      </w:r>
    </w:p>
    <w:p w14:paraId="14A2D4F0" w14:textId="77777777" w:rsidR="00582811" w:rsidRPr="00AC73F0" w:rsidRDefault="00582811" w:rsidP="0058281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 xml:space="preserve">con </w:t>
      </w:r>
      <w:r w:rsidRPr="00AC73F0">
        <w:rPr>
          <w:rFonts w:ascii="Arial" w:hAnsi="Arial" w:cs="Arial"/>
          <w:b/>
          <w:bCs/>
          <w:color w:val="000000"/>
          <w:sz w:val="24"/>
          <w:szCs w:val="24"/>
        </w:rPr>
        <w:t>Raffaele Esposito, Anna Gualdo, Elena Gigliotti</w:t>
      </w:r>
    </w:p>
    <w:p w14:paraId="45CFAFA3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scene Stefano Zullo</w:t>
      </w:r>
    </w:p>
    <w:p w14:paraId="4B91DFBF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AC73F0">
        <w:rPr>
          <w:rFonts w:ascii="Arial" w:hAnsi="Arial" w:cs="Arial"/>
          <w:color w:val="000000"/>
          <w:sz w:val="24"/>
          <w:szCs w:val="24"/>
        </w:rPr>
        <w:t>drammatugia</w:t>
      </w:r>
      <w:proofErr w:type="spellEnd"/>
      <w:r w:rsidRPr="00AC73F0">
        <w:rPr>
          <w:rFonts w:ascii="Arial" w:hAnsi="Arial" w:cs="Arial"/>
          <w:color w:val="000000"/>
          <w:sz w:val="24"/>
          <w:szCs w:val="24"/>
        </w:rPr>
        <w:t xml:space="preserve"> luminosa Martino Minzoni</w:t>
      </w:r>
    </w:p>
    <w:p w14:paraId="364192EE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costumi Eleonora Rossi</w:t>
      </w:r>
    </w:p>
    <w:p w14:paraId="0CAE878F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musiche e drammaturgia sonora Mimosa Campironi</w:t>
      </w:r>
    </w:p>
    <w:p w14:paraId="1E933D49" w14:textId="77777777" w:rsidR="00582811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grafica e contributi video Francesco Marro</w:t>
      </w:r>
    </w:p>
    <w:p w14:paraId="11A2E62D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 xml:space="preserve">aiuto regista Anna </w:t>
      </w:r>
      <w:proofErr w:type="spellStart"/>
      <w:r w:rsidRPr="00AC73F0">
        <w:rPr>
          <w:rFonts w:ascii="Arial" w:hAnsi="Arial" w:cs="Arial"/>
          <w:color w:val="000000"/>
          <w:sz w:val="24"/>
          <w:szCs w:val="24"/>
        </w:rPr>
        <w:t>Leopaldo</w:t>
      </w:r>
      <w:proofErr w:type="spellEnd"/>
    </w:p>
    <w:p w14:paraId="3164F8DB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scene costruite presso il laboratorio del Teatro Franco Parenti</w:t>
      </w:r>
    </w:p>
    <w:p w14:paraId="09ABBF5B" w14:textId="77777777" w:rsidR="00582811" w:rsidRPr="00AC73F0" w:rsidRDefault="00582811" w:rsidP="0058281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costumi realizzati dalla sartoria del Teatro Franco Parenti diretta da Simona Dondoni</w:t>
      </w:r>
    </w:p>
    <w:p w14:paraId="1CD8B8B6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</w:p>
    <w:p w14:paraId="4132EFDD" w14:textId="77777777" w:rsidR="00582811" w:rsidRPr="00AC73F0" w:rsidRDefault="00582811" w:rsidP="00582811">
      <w:pPr>
        <w:rPr>
          <w:rFonts w:ascii="Arial" w:hAnsi="Arial" w:cs="Arial"/>
          <w:color w:val="000000"/>
          <w:sz w:val="24"/>
          <w:szCs w:val="24"/>
        </w:rPr>
      </w:pPr>
      <w:r w:rsidRPr="00AC73F0">
        <w:rPr>
          <w:rFonts w:ascii="Arial" w:hAnsi="Arial" w:cs="Arial"/>
          <w:color w:val="000000"/>
          <w:sz w:val="24"/>
          <w:szCs w:val="24"/>
        </w:rPr>
        <w:t>produzione Teatro Franco Parenti</w:t>
      </w:r>
    </w:p>
    <w:p w14:paraId="5A28D1A4" w14:textId="77777777" w:rsidR="00582811" w:rsidRDefault="00582811" w:rsidP="00582811">
      <w:pPr>
        <w:rPr>
          <w:rFonts w:ascii="Arial" w:hAnsi="Arial" w:cs="Arial"/>
          <w:color w:val="000000"/>
          <w:sz w:val="24"/>
          <w:szCs w:val="24"/>
        </w:rPr>
      </w:pPr>
    </w:p>
    <w:p w14:paraId="6AFF710B" w14:textId="77777777" w:rsidR="00582811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4A0A57C" w14:textId="77777777" w:rsidR="00582811" w:rsidRPr="00DC6414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1F974DF" w14:textId="77777777" w:rsidR="00582811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11255">
        <w:rPr>
          <w:rFonts w:ascii="Arial" w:hAnsi="Arial" w:cs="Arial"/>
          <w:color w:val="000000"/>
          <w:sz w:val="24"/>
          <w:szCs w:val="24"/>
        </w:rPr>
        <w:t>Scritto da Gianni Forte (Compagnia Ricci/Forte)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Pr="00411255">
        <w:rPr>
          <w:rFonts w:ascii="Arial" w:hAnsi="Arial" w:cs="Arial"/>
          <w:color w:val="000000"/>
          <w:sz w:val="24"/>
          <w:szCs w:val="24"/>
        </w:rPr>
        <w:t xml:space="preserve">diretto da Fausto Cabra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411255">
        <w:rPr>
          <w:rFonts w:ascii="Arial" w:hAnsi="Arial" w:cs="Arial"/>
          <w:i/>
          <w:iCs/>
          <w:color w:val="000000"/>
          <w:sz w:val="24"/>
          <w:szCs w:val="24"/>
        </w:rPr>
        <w:t>chegge di memoria disordinata a inchiostro policromo</w:t>
      </w:r>
      <w:r w:rsidRPr="00411255">
        <w:rPr>
          <w:rFonts w:ascii="Arial" w:hAnsi="Arial" w:cs="Arial"/>
          <w:color w:val="000000"/>
          <w:sz w:val="24"/>
          <w:szCs w:val="24"/>
        </w:rPr>
        <w:t xml:space="preserve"> è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Pr="00AC73F0">
        <w:rPr>
          <w:rFonts w:ascii="Arial" w:hAnsi="Arial" w:cs="Arial"/>
          <w:color w:val="000000"/>
          <w:sz w:val="24"/>
          <w:szCs w:val="24"/>
        </w:rPr>
        <w:t>n viaggio alla scoperta degli intricati meccanismi della mente umana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C6414">
        <w:rPr>
          <w:rFonts w:ascii="Arial" w:hAnsi="Arial" w:cs="Arial"/>
          <w:color w:val="000000"/>
          <w:sz w:val="24"/>
          <w:szCs w:val="24"/>
        </w:rPr>
        <w:t>delle sue sfolgoranti illuminazioni, delle sue inconfessabili oscurità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A0534ED" w14:textId="77777777" w:rsidR="00582811" w:rsidRPr="00411255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Dal 18 marzo al 13 aprile nella sala A2A del Teatro Franco Parenti </w:t>
      </w:r>
      <w:r w:rsidRPr="00AC73F0">
        <w:rPr>
          <w:rFonts w:ascii="Arial" w:hAnsi="Arial" w:cs="Arial"/>
          <w:b/>
          <w:bCs/>
          <w:color w:val="000000"/>
          <w:sz w:val="24"/>
          <w:szCs w:val="24"/>
        </w:rPr>
        <w:t>Raffaele Esposito, Anna Gualdo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ed</w:t>
      </w:r>
      <w:r w:rsidRPr="00AC73F0">
        <w:rPr>
          <w:rFonts w:ascii="Arial" w:hAnsi="Arial" w:cs="Arial"/>
          <w:b/>
          <w:bCs/>
          <w:color w:val="000000"/>
          <w:sz w:val="24"/>
          <w:szCs w:val="24"/>
        </w:rPr>
        <w:t xml:space="preserve"> Elena Gigliotti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255">
        <w:rPr>
          <w:rFonts w:ascii="Arial" w:hAnsi="Arial" w:cs="Arial"/>
          <w:color w:val="000000"/>
          <w:sz w:val="24"/>
          <w:szCs w:val="24"/>
        </w:rPr>
        <w:t xml:space="preserve">portano in scena una pièce che trae ispirazione dalle vicende biografiche di Billy </w:t>
      </w:r>
      <w:proofErr w:type="spellStart"/>
      <w:r w:rsidRPr="00411255">
        <w:rPr>
          <w:rFonts w:ascii="Arial" w:hAnsi="Arial" w:cs="Arial"/>
          <w:color w:val="000000"/>
          <w:sz w:val="24"/>
          <w:szCs w:val="24"/>
        </w:rPr>
        <w:t>Milligan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U</w:t>
      </w:r>
      <w:r w:rsidRPr="001C3003">
        <w:rPr>
          <w:rFonts w:ascii="Arial" w:hAnsi="Arial" w:cs="Arial"/>
          <w:color w:val="000000"/>
          <w:sz w:val="24"/>
          <w:szCs w:val="24"/>
        </w:rPr>
        <w:t xml:space="preserve">n criminale americano che nel 1977 ha rapito, violentato e derubato tre studentesse universitarie. Sottoposto a processo, </w:t>
      </w:r>
      <w:proofErr w:type="spellStart"/>
      <w:r w:rsidRPr="001C3003">
        <w:rPr>
          <w:rFonts w:ascii="Arial" w:hAnsi="Arial" w:cs="Arial"/>
          <w:color w:val="000000"/>
          <w:sz w:val="24"/>
          <w:szCs w:val="24"/>
        </w:rPr>
        <w:t>Milligan</w:t>
      </w:r>
      <w:proofErr w:type="spellEnd"/>
      <w:r w:rsidRPr="001C3003">
        <w:rPr>
          <w:rFonts w:ascii="Arial" w:hAnsi="Arial" w:cs="Arial"/>
          <w:color w:val="000000"/>
          <w:sz w:val="24"/>
          <w:szCs w:val="24"/>
        </w:rPr>
        <w:t xml:space="preserve"> è stato assolto per infermità mentale: gli è stato, infatti, riconosciuto il disturbo di personalità multipla (nella sua mente convivevano 24 personalità diverse).</w:t>
      </w:r>
    </w:p>
    <w:p w14:paraId="14CC3E7F" w14:textId="77777777" w:rsidR="00582811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A8642CF" w14:textId="77777777" w:rsidR="00582811" w:rsidRPr="001C3003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una</w:t>
      </w:r>
      <w:r w:rsidRPr="001C3003">
        <w:rPr>
          <w:rFonts w:ascii="Arial" w:hAnsi="Arial" w:cs="Arial"/>
          <w:color w:val="000000"/>
          <w:sz w:val="24"/>
          <w:szCs w:val="24"/>
        </w:rPr>
        <w:t xml:space="preserve"> stanza buia, 24 personalità attendono di fare un passo verso il cerchio di luce e "</w:t>
      </w:r>
      <w:r w:rsidRPr="001C3003">
        <w:rPr>
          <w:rFonts w:ascii="Arial" w:hAnsi="Arial" w:cs="Arial"/>
          <w:i/>
          <w:iCs/>
          <w:color w:val="000000"/>
          <w:sz w:val="24"/>
          <w:szCs w:val="24"/>
        </w:rPr>
        <w:t>prendere il posto</w:t>
      </w:r>
      <w:r w:rsidRPr="001C3003">
        <w:rPr>
          <w:rFonts w:ascii="Arial" w:hAnsi="Arial" w:cs="Arial"/>
          <w:color w:val="000000"/>
          <w:sz w:val="24"/>
          <w:szCs w:val="24"/>
        </w:rPr>
        <w:t xml:space="preserve">" nel mondo reale, ottenere la coscienza all'esterno. Ognuna nata in momenti diversi per affrontare una particolare situazione, ognuna conseguenza dei traumi che William Stanley </w:t>
      </w:r>
      <w:proofErr w:type="spellStart"/>
      <w:r w:rsidRPr="001C3003">
        <w:rPr>
          <w:rFonts w:ascii="Arial" w:hAnsi="Arial" w:cs="Arial"/>
          <w:color w:val="000000"/>
          <w:sz w:val="24"/>
          <w:szCs w:val="24"/>
        </w:rPr>
        <w:t>Milligan</w:t>
      </w:r>
      <w:proofErr w:type="spellEnd"/>
      <w:r w:rsidRPr="001C3003">
        <w:rPr>
          <w:rFonts w:ascii="Arial" w:hAnsi="Arial" w:cs="Arial"/>
          <w:color w:val="000000"/>
          <w:sz w:val="24"/>
          <w:szCs w:val="24"/>
        </w:rPr>
        <w:t xml:space="preserve">, vittima di continui abusi sessuali da parte del padre, ha dovuto affrontare. Creata, in un modo o nell'altro, per proteggerlo, spesso da sé stesso. Ciascuna </w:t>
      </w:r>
      <w:r>
        <w:rPr>
          <w:rFonts w:ascii="Arial" w:hAnsi="Arial" w:cs="Arial"/>
          <w:color w:val="000000"/>
          <w:sz w:val="24"/>
          <w:szCs w:val="24"/>
        </w:rPr>
        <w:t xml:space="preserve">personalità ha </w:t>
      </w:r>
      <w:r w:rsidRPr="001C3003">
        <w:rPr>
          <w:rFonts w:ascii="Arial" w:hAnsi="Arial" w:cs="Arial"/>
          <w:color w:val="000000"/>
          <w:sz w:val="24"/>
          <w:szCs w:val="24"/>
        </w:rPr>
        <w:t xml:space="preserve">età, abilità, interessi differenti. Ciascuna </w:t>
      </w:r>
      <w:r>
        <w:rPr>
          <w:rFonts w:ascii="Arial" w:hAnsi="Arial" w:cs="Arial"/>
          <w:color w:val="000000"/>
          <w:sz w:val="24"/>
          <w:szCs w:val="24"/>
        </w:rPr>
        <w:t>ha</w:t>
      </w:r>
      <w:r w:rsidRPr="001C3003">
        <w:rPr>
          <w:rFonts w:ascii="Arial" w:hAnsi="Arial" w:cs="Arial"/>
          <w:color w:val="000000"/>
          <w:sz w:val="24"/>
          <w:szCs w:val="24"/>
        </w:rPr>
        <w:t xml:space="preserve"> un nome e una morale propri. Da Arthur, con uno spiccato accento londinese e un QI superiore, dedito alla biologia e alla medicina, a </w:t>
      </w:r>
      <w:proofErr w:type="spellStart"/>
      <w:r w:rsidRPr="001C3003">
        <w:rPr>
          <w:rFonts w:ascii="Arial" w:hAnsi="Arial" w:cs="Arial"/>
          <w:color w:val="000000"/>
          <w:sz w:val="24"/>
          <w:szCs w:val="24"/>
        </w:rPr>
        <w:t>Ragen</w:t>
      </w:r>
      <w:proofErr w:type="spellEnd"/>
      <w:r w:rsidRPr="001C3003">
        <w:rPr>
          <w:rFonts w:ascii="Arial" w:hAnsi="Arial" w:cs="Arial"/>
          <w:color w:val="000000"/>
          <w:sz w:val="24"/>
          <w:szCs w:val="24"/>
        </w:rPr>
        <w:t xml:space="preserve">, il "protettore", lo slavo capace di controllare l'adrenalina e sviluppare la massima potenza nelle situazioni di maggior pericolo, fino ad arrivare al Maestro, possessore di ogni ricordo, il vero "Billy fuso". </w:t>
      </w:r>
    </w:p>
    <w:p w14:paraId="0BBDF3A4" w14:textId="77777777" w:rsidR="00582811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C3003">
        <w:rPr>
          <w:rFonts w:ascii="Arial" w:hAnsi="Arial" w:cs="Arial"/>
          <w:color w:val="000000"/>
          <w:sz w:val="24"/>
          <w:szCs w:val="24"/>
        </w:rPr>
        <w:t>Non una storia di fantascienza, ma un viaggio alla scoperta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C6414">
        <w:rPr>
          <w:rFonts w:ascii="Arial" w:hAnsi="Arial" w:cs="Arial"/>
          <w:color w:val="000000"/>
          <w:sz w:val="24"/>
          <w:szCs w:val="24"/>
        </w:rPr>
        <w:t>della propria identità</w:t>
      </w:r>
      <w:r>
        <w:rPr>
          <w:rFonts w:ascii="Arial" w:hAnsi="Arial" w:cs="Arial"/>
          <w:color w:val="000000"/>
          <w:sz w:val="24"/>
          <w:szCs w:val="24"/>
        </w:rPr>
        <w:t xml:space="preserve">, della fragilità della mente umana   </w:t>
      </w:r>
    </w:p>
    <w:p w14:paraId="1138988C" w14:textId="77777777" w:rsidR="00582811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340EEA7" w14:textId="77777777" w:rsidR="00582811" w:rsidRDefault="00582811" w:rsidP="00582811">
      <w:pPr>
        <w:jc w:val="both"/>
        <w:rPr>
          <w:rFonts w:ascii="Arial" w:hAnsi="Arial" w:cs="Arial"/>
          <w:sz w:val="24"/>
          <w:szCs w:val="24"/>
        </w:rPr>
      </w:pPr>
      <w:r w:rsidRPr="00DC64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1255">
        <w:rPr>
          <w:rFonts w:ascii="Arial" w:hAnsi="Arial" w:cs="Arial"/>
          <w:color w:val="000000"/>
          <w:sz w:val="24"/>
          <w:szCs w:val="24"/>
        </w:rPr>
        <w:t xml:space="preserve">Billy </w:t>
      </w:r>
      <w:proofErr w:type="spellStart"/>
      <w:r w:rsidRPr="00411255">
        <w:rPr>
          <w:rFonts w:ascii="Arial" w:hAnsi="Arial" w:cs="Arial"/>
          <w:color w:val="000000"/>
          <w:sz w:val="24"/>
          <w:szCs w:val="24"/>
        </w:rPr>
        <w:t>Milligan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DC6414">
        <w:rPr>
          <w:rFonts w:ascii="Arial" w:hAnsi="Arial" w:cs="Arial"/>
          <w:color w:val="000000"/>
          <w:sz w:val="24"/>
          <w:szCs w:val="24"/>
        </w:rPr>
        <w:t xml:space="preserve"> tormentato da un inesauribile senso di inadeguatezza, attraverso una complessa rete di voci/presenze di un'umanità multipla, sfugge al "posto" sulla mappa assegnatogli alla nascita, fondendo nuove demarcazioni spazio-temporali per rimpossessarsi del proprio </w:t>
      </w:r>
      <w:r w:rsidRPr="00DC6414">
        <w:rPr>
          <w:rFonts w:ascii="Arial" w:hAnsi="Arial" w:cs="Arial"/>
          <w:i/>
          <w:color w:val="000000"/>
          <w:sz w:val="24"/>
          <w:szCs w:val="24"/>
        </w:rPr>
        <w:t>ordine</w:t>
      </w:r>
      <w:r w:rsidRPr="00DC6414">
        <w:rPr>
          <w:rFonts w:ascii="Arial" w:hAnsi="Arial" w:cs="Arial"/>
          <w:color w:val="000000"/>
          <w:sz w:val="24"/>
          <w:szCs w:val="24"/>
        </w:rPr>
        <w:t xml:space="preserve"> e non perdersi al di là del </w:t>
      </w:r>
      <w:r w:rsidRPr="00DC6414">
        <w:rPr>
          <w:rFonts w:ascii="Arial" w:hAnsi="Arial" w:cs="Arial"/>
          <w:iCs/>
          <w:color w:val="000000"/>
          <w:sz w:val="24"/>
          <w:szCs w:val="24"/>
        </w:rPr>
        <w:t>vetro smerigliato</w:t>
      </w:r>
      <w:r w:rsidRPr="00DC6414">
        <w:rPr>
          <w:rFonts w:ascii="Arial" w:hAnsi="Arial" w:cs="Arial"/>
          <w:color w:val="000000"/>
          <w:sz w:val="24"/>
          <w:szCs w:val="24"/>
        </w:rPr>
        <w:t xml:space="preserve"> della porta dell'esistenza.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C6414">
        <w:rPr>
          <w:rFonts w:ascii="Arial" w:hAnsi="Arial" w:cs="Arial"/>
          <w:color w:val="000000"/>
          <w:sz w:val="24"/>
          <w:szCs w:val="24"/>
        </w:rPr>
        <w:t>Uno specchio teso alla nostra società, dove le molteplici interazioni digitali</w:t>
      </w:r>
      <w:r w:rsidRPr="00DC6414">
        <w:rPr>
          <w:rFonts w:ascii="Arial" w:hAnsi="Arial" w:cs="Arial"/>
          <w:color w:val="F58220"/>
          <w:sz w:val="24"/>
          <w:szCs w:val="24"/>
        </w:rPr>
        <w:t xml:space="preserve"> </w:t>
      </w:r>
      <w:r w:rsidRPr="00DC6414">
        <w:rPr>
          <w:rFonts w:ascii="Arial" w:hAnsi="Arial" w:cs="Arial"/>
          <w:color w:val="000000"/>
          <w:sz w:val="24"/>
          <w:szCs w:val="24"/>
        </w:rPr>
        <w:lastRenderedPageBreak/>
        <w:t xml:space="preserve">dettano comportamenti distorti e ispirano sembianze proteiformi, spingendoci a sviluppare personalità avatar, talvolta contraddittorie, per rispondere alle ingiunzioni/sirene che dovrebbero </w:t>
      </w:r>
      <w:r w:rsidRPr="00DC6414">
        <w:rPr>
          <w:rFonts w:ascii="Arial" w:hAnsi="Arial" w:cs="Arial"/>
          <w:sz w:val="24"/>
          <w:szCs w:val="24"/>
        </w:rPr>
        <w:t>tirarci fuori dalle nostre profonde solitudini e ci conducono, invece, a uno stato mentale alterato, mentre sullo sfondo dei nostri traumi e paure danzano ombre dalle forme indeterminate.</w:t>
      </w:r>
    </w:p>
    <w:p w14:paraId="2D10548F" w14:textId="77777777" w:rsidR="00582811" w:rsidRPr="001C3003" w:rsidRDefault="00582811" w:rsidP="0058281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C3003">
        <w:rPr>
          <w:rFonts w:ascii="Arial" w:hAnsi="Arial" w:cs="Arial"/>
          <w:i/>
          <w:iCs/>
          <w:sz w:val="24"/>
          <w:szCs w:val="24"/>
        </w:rPr>
        <w:t>Quando l'unicità dell'Io esplode, i frammenti sparsi prendono vita, si animano attraverso una spasmodica coreografia screziata, della quale, però, non riusciamo più a riconoscere e ricordare i passi</w:t>
      </w:r>
      <w:r w:rsidRPr="00DC6414">
        <w:rPr>
          <w:rFonts w:ascii="Arial" w:hAnsi="Arial" w:cs="Arial"/>
          <w:sz w:val="24"/>
          <w:szCs w:val="24"/>
        </w:rPr>
        <w:t xml:space="preserve">.  </w:t>
      </w:r>
      <w:r w:rsidRPr="00DC6414">
        <w:rPr>
          <w:rFonts w:ascii="Arial" w:hAnsi="Arial" w:cs="Arial"/>
          <w:b/>
          <w:sz w:val="24"/>
          <w:szCs w:val="24"/>
        </w:rPr>
        <w:t>Gianni Forte</w:t>
      </w:r>
    </w:p>
    <w:p w14:paraId="6688CE42" w14:textId="77777777" w:rsidR="00582811" w:rsidRDefault="00582811" w:rsidP="00582811"/>
    <w:p w14:paraId="295DB1CA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0A7A56DF" w14:textId="77777777" w:rsidR="00582811" w:rsidRPr="00A20DB8" w:rsidRDefault="00582811" w:rsidP="00582811">
      <w:pPr>
        <w:rPr>
          <w:rFonts w:ascii="Arial" w:hAnsi="Arial" w:cs="Arial"/>
          <w:b/>
          <w:bCs/>
          <w:sz w:val="24"/>
          <w:szCs w:val="24"/>
        </w:rPr>
      </w:pPr>
      <w:r w:rsidRPr="00A20DB8">
        <w:rPr>
          <w:rFonts w:ascii="Arial" w:hAnsi="Arial" w:cs="Arial"/>
          <w:b/>
          <w:bCs/>
          <w:sz w:val="24"/>
          <w:szCs w:val="24"/>
        </w:rPr>
        <w:t xml:space="preserve">ORARI  </w:t>
      </w:r>
    </w:p>
    <w:p w14:paraId="12635D3D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 xml:space="preserve">martedì 18 </w:t>
      </w:r>
      <w:proofErr w:type="gramStart"/>
      <w:r w:rsidRPr="0005344F">
        <w:rPr>
          <w:rFonts w:ascii="Arial" w:hAnsi="Arial" w:cs="Arial"/>
          <w:sz w:val="24"/>
          <w:szCs w:val="24"/>
        </w:rPr>
        <w:t>Marzo</w:t>
      </w:r>
      <w:proofErr w:type="gramEnd"/>
      <w:r w:rsidRPr="0005344F">
        <w:rPr>
          <w:rFonts w:ascii="Arial" w:hAnsi="Arial" w:cs="Arial"/>
          <w:sz w:val="24"/>
          <w:szCs w:val="24"/>
        </w:rPr>
        <w:t xml:space="preserve">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mercoledì 19 Marzo - 20:30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giovedì 20 Marzo - 19:45</w:t>
      </w:r>
    </w:p>
    <w:p w14:paraId="08FCB7CB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venerdì 21 Marzo - 20:15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sabato 22 Marzo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domenica 23 Marzo - 17:00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martedì 25 Marzo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mercoledì 26 Marzo - 20:30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giovedì 27 Marzo - 19:45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venerdì 28 Marzo - 20:15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sabato 29 Marzo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domenica 30 Marzo - 17:00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 xml:space="preserve">martedì </w:t>
      </w:r>
      <w:proofErr w:type="gramStart"/>
      <w:r w:rsidRPr="0005344F">
        <w:rPr>
          <w:rFonts w:ascii="Arial" w:hAnsi="Arial" w:cs="Arial"/>
          <w:sz w:val="24"/>
          <w:szCs w:val="24"/>
        </w:rPr>
        <w:t>1 Aprile</w:t>
      </w:r>
      <w:proofErr w:type="gramEnd"/>
      <w:r w:rsidRPr="0005344F">
        <w:rPr>
          <w:rFonts w:ascii="Arial" w:hAnsi="Arial" w:cs="Arial"/>
          <w:sz w:val="24"/>
          <w:szCs w:val="24"/>
        </w:rPr>
        <w:t xml:space="preserve">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mercoledì 2 Aprile - 20:30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giovedì 3 Aprile - 19:45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venerdì 4 Aprile - 20:15</w:t>
      </w:r>
    </w:p>
    <w:p w14:paraId="622396EC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 xml:space="preserve">sabato 5 </w:t>
      </w:r>
      <w:proofErr w:type="gramStart"/>
      <w:r w:rsidRPr="0005344F">
        <w:rPr>
          <w:rFonts w:ascii="Arial" w:hAnsi="Arial" w:cs="Arial"/>
          <w:sz w:val="24"/>
          <w:szCs w:val="24"/>
        </w:rPr>
        <w:t>Aprile</w:t>
      </w:r>
      <w:proofErr w:type="gramEnd"/>
      <w:r w:rsidRPr="0005344F">
        <w:rPr>
          <w:rFonts w:ascii="Arial" w:hAnsi="Arial" w:cs="Arial"/>
          <w:sz w:val="24"/>
          <w:szCs w:val="24"/>
        </w:rPr>
        <w:t xml:space="preserve">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domenica 6 Aprile - 17:00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martedì 8 Aprile - 19:30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mercoledì 9 Aprile - 20:30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giovedì 10 Aprile - 19:45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venerdì 11 Aprile - 20:15</w:t>
      </w:r>
      <w:r>
        <w:rPr>
          <w:rFonts w:ascii="Arial" w:hAnsi="Arial" w:cs="Arial"/>
          <w:sz w:val="24"/>
          <w:szCs w:val="24"/>
        </w:rPr>
        <w:t xml:space="preserve">; </w:t>
      </w:r>
      <w:r w:rsidRPr="0005344F">
        <w:rPr>
          <w:rFonts w:ascii="Arial" w:hAnsi="Arial" w:cs="Arial"/>
          <w:sz w:val="24"/>
          <w:szCs w:val="24"/>
        </w:rPr>
        <w:t>sabato 12 Aprile - 19:30</w:t>
      </w:r>
    </w:p>
    <w:p w14:paraId="0A61D413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 xml:space="preserve">domenica 13 </w:t>
      </w:r>
      <w:proofErr w:type="gramStart"/>
      <w:r w:rsidRPr="0005344F">
        <w:rPr>
          <w:rFonts w:ascii="Arial" w:hAnsi="Arial" w:cs="Arial"/>
          <w:sz w:val="24"/>
          <w:szCs w:val="24"/>
        </w:rPr>
        <w:t>Aprile</w:t>
      </w:r>
      <w:proofErr w:type="gramEnd"/>
      <w:r w:rsidRPr="0005344F">
        <w:rPr>
          <w:rFonts w:ascii="Arial" w:hAnsi="Arial" w:cs="Arial"/>
          <w:sz w:val="24"/>
          <w:szCs w:val="24"/>
        </w:rPr>
        <w:t xml:space="preserve"> - 17:00</w:t>
      </w:r>
    </w:p>
    <w:p w14:paraId="66118570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4938FDCB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2A6D2200" w14:textId="77777777" w:rsidR="00582811" w:rsidRPr="00A20DB8" w:rsidRDefault="00582811" w:rsidP="00582811">
      <w:pPr>
        <w:rPr>
          <w:rFonts w:ascii="Arial" w:hAnsi="Arial" w:cs="Arial"/>
          <w:b/>
          <w:bCs/>
          <w:sz w:val="24"/>
          <w:szCs w:val="24"/>
        </w:rPr>
      </w:pPr>
      <w:r w:rsidRPr="00A20DB8">
        <w:rPr>
          <w:rFonts w:ascii="Arial" w:hAnsi="Arial" w:cs="Arial"/>
          <w:b/>
          <w:bCs/>
          <w:sz w:val="24"/>
          <w:szCs w:val="24"/>
        </w:rPr>
        <w:t>PREZZI</w:t>
      </w:r>
    </w:p>
    <w:p w14:paraId="495A91E3" w14:textId="77777777" w:rsidR="00881E8B" w:rsidRPr="00881E8B" w:rsidRDefault="00881E8B" w:rsidP="00881E8B">
      <w:pPr>
        <w:rPr>
          <w:rFonts w:ascii="Arial" w:hAnsi="Arial" w:cs="Arial"/>
          <w:sz w:val="24"/>
          <w:szCs w:val="24"/>
        </w:rPr>
      </w:pPr>
      <w:r w:rsidRPr="00881E8B">
        <w:rPr>
          <w:rFonts w:ascii="Arial" w:hAnsi="Arial" w:cs="Arial"/>
          <w:sz w:val="24"/>
          <w:szCs w:val="24"/>
        </w:rPr>
        <w:t>intero 30€;</w:t>
      </w:r>
      <w:r w:rsidRPr="00881E8B">
        <w:rPr>
          <w:rFonts w:ascii="Arial" w:hAnsi="Arial" w:cs="Arial"/>
          <w:sz w:val="24"/>
          <w:szCs w:val="24"/>
        </w:rPr>
        <w:br/>
        <w:t>under26/over65/Card Giovani 25€;</w:t>
      </w:r>
      <w:r w:rsidRPr="00881E8B">
        <w:rPr>
          <w:rFonts w:ascii="Arial" w:hAnsi="Arial" w:cs="Arial"/>
          <w:sz w:val="24"/>
          <w:szCs w:val="24"/>
        </w:rPr>
        <w:br/>
      </w:r>
      <w:hyperlink r:id="rId6" w:history="1">
        <w:r w:rsidRPr="00881E8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convenzioni</w:t>
        </w:r>
      </w:hyperlink>
      <w:r w:rsidRPr="00881E8B">
        <w:rPr>
          <w:rFonts w:ascii="Arial" w:hAnsi="Arial" w:cs="Arial"/>
          <w:sz w:val="24"/>
          <w:szCs w:val="24"/>
        </w:rPr>
        <w:t> (valide tutti i giorni) 25€</w:t>
      </w:r>
    </w:p>
    <w:p w14:paraId="329B7C52" w14:textId="77777777" w:rsidR="00881E8B" w:rsidRPr="00881E8B" w:rsidRDefault="00881E8B" w:rsidP="00881E8B">
      <w:pPr>
        <w:rPr>
          <w:rFonts w:ascii="Arial" w:hAnsi="Arial" w:cs="Arial"/>
          <w:sz w:val="24"/>
          <w:szCs w:val="24"/>
        </w:rPr>
      </w:pPr>
      <w:r w:rsidRPr="00881E8B">
        <w:rPr>
          <w:rFonts w:ascii="Arial" w:hAnsi="Arial" w:cs="Arial"/>
          <w:sz w:val="24"/>
          <w:szCs w:val="24"/>
        </w:rPr>
        <w:pict w14:anchorId="6BBCE999">
          <v:rect id="_x0000_i1031" style="width:0;height:.75pt" o:hralign="center" o:hrstd="t" o:hrnoshade="t" o:hr="t" fillcolor="#4a4a49" stroked="f"/>
        </w:pict>
      </w:r>
    </w:p>
    <w:p w14:paraId="11FD1AE0" w14:textId="77777777" w:rsidR="00881E8B" w:rsidRPr="00881E8B" w:rsidRDefault="00881E8B" w:rsidP="00881E8B">
      <w:pPr>
        <w:rPr>
          <w:rFonts w:ascii="Arial" w:hAnsi="Arial" w:cs="Arial"/>
          <w:sz w:val="24"/>
          <w:szCs w:val="24"/>
        </w:rPr>
      </w:pPr>
      <w:r w:rsidRPr="00881E8B">
        <w:rPr>
          <w:rFonts w:ascii="Arial" w:hAnsi="Arial" w:cs="Arial"/>
          <w:i/>
          <w:iCs/>
          <w:sz w:val="24"/>
          <w:szCs w:val="24"/>
        </w:rPr>
        <w:t>Tutti i prezzi non includono i diritti di prevendita.</w:t>
      </w:r>
    </w:p>
    <w:p w14:paraId="7CA65AF1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14FBCEA2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1B32D2BA" w14:textId="77777777" w:rsidR="00582811" w:rsidRPr="00A20DB8" w:rsidRDefault="00582811" w:rsidP="00582811">
      <w:pPr>
        <w:rPr>
          <w:rFonts w:ascii="Arial" w:hAnsi="Arial" w:cs="Arial"/>
          <w:b/>
          <w:bCs/>
          <w:sz w:val="24"/>
          <w:szCs w:val="24"/>
        </w:rPr>
      </w:pPr>
      <w:r w:rsidRPr="00A20DB8">
        <w:rPr>
          <w:rFonts w:ascii="Arial" w:hAnsi="Arial" w:cs="Arial"/>
          <w:b/>
          <w:bCs/>
          <w:sz w:val="24"/>
          <w:szCs w:val="24"/>
        </w:rPr>
        <w:t>INFO E BIGLIETTERIA</w:t>
      </w:r>
    </w:p>
    <w:p w14:paraId="07CAF40E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Biglietteria</w:t>
      </w:r>
    </w:p>
    <w:p w14:paraId="10015F55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via Pier Lombardo 14</w:t>
      </w:r>
    </w:p>
    <w:p w14:paraId="1FB2F3BB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02 59995206</w:t>
      </w:r>
    </w:p>
    <w:p w14:paraId="2F3D1B16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biglietteria@teatrofrancoparenti.it</w:t>
      </w:r>
    </w:p>
    <w:p w14:paraId="5644DFC6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2B49A565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Ufficio Stampa</w:t>
      </w:r>
    </w:p>
    <w:p w14:paraId="435ACDD6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Francesco Malcangio</w:t>
      </w:r>
    </w:p>
    <w:p w14:paraId="0D9762C9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Teatro Franco Parenti</w:t>
      </w:r>
    </w:p>
    <w:p w14:paraId="03B57CE9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Via Vasari,15 - 20135 - Milano</w:t>
      </w:r>
    </w:p>
    <w:p w14:paraId="6485997C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 xml:space="preserve">Mob. 346 417 91 36 </w:t>
      </w:r>
    </w:p>
    <w:p w14:paraId="745E15A4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  <w:r w:rsidRPr="0005344F">
        <w:rPr>
          <w:rFonts w:ascii="Arial" w:hAnsi="Arial" w:cs="Arial"/>
          <w:sz w:val="24"/>
          <w:szCs w:val="24"/>
        </w:rPr>
        <w:t>http://www.teatrofrancoparenti.it</w:t>
      </w:r>
    </w:p>
    <w:p w14:paraId="58712E7C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09113945" w14:textId="77777777" w:rsidR="00582811" w:rsidRPr="0005344F" w:rsidRDefault="00582811" w:rsidP="00582811">
      <w:pPr>
        <w:rPr>
          <w:rFonts w:ascii="Arial" w:hAnsi="Arial" w:cs="Arial"/>
          <w:sz w:val="24"/>
          <w:szCs w:val="24"/>
        </w:rPr>
      </w:pPr>
    </w:p>
    <w:p w14:paraId="617EDD24" w14:textId="77777777" w:rsidR="00582811" w:rsidRDefault="00582811"/>
    <w:sectPr w:rsidR="005828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CEE3" w14:textId="77777777" w:rsidR="00582811" w:rsidRDefault="00582811" w:rsidP="00582811">
      <w:r>
        <w:separator/>
      </w:r>
    </w:p>
  </w:endnote>
  <w:endnote w:type="continuationSeparator" w:id="0">
    <w:p w14:paraId="5B6A9995" w14:textId="77777777" w:rsidR="00582811" w:rsidRDefault="00582811" w:rsidP="0058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428A" w14:textId="77777777" w:rsidR="00582811" w:rsidRDefault="00582811" w:rsidP="00582811">
      <w:r>
        <w:separator/>
      </w:r>
    </w:p>
  </w:footnote>
  <w:footnote w:type="continuationSeparator" w:id="0">
    <w:p w14:paraId="6E07B7AA" w14:textId="77777777" w:rsidR="00582811" w:rsidRDefault="00582811" w:rsidP="0058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51CE" w14:textId="0B249C57" w:rsidR="00582811" w:rsidRDefault="00582811" w:rsidP="00582811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68E7BD1" wp14:editId="7330BBF7">
          <wp:extent cx="2487930" cy="574675"/>
          <wp:effectExtent l="0" t="0" r="7620" b="0"/>
          <wp:docPr id="1710837478" name="image1.png" descr="Immagine che contiene testo, Carattere, logo, bian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37478" name="image1.png" descr="Immagine che contiene testo, Carattere, logo, bianco&#10;&#10;Descrizione generata automa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93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11"/>
    <w:rsid w:val="00221F85"/>
    <w:rsid w:val="00566873"/>
    <w:rsid w:val="00582811"/>
    <w:rsid w:val="00881E8B"/>
    <w:rsid w:val="00A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2FC9"/>
  <w15:chartTrackingRefBased/>
  <w15:docId w15:val="{3B7642E3-689E-4275-AC98-5646175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8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8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8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8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8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8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8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8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8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8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81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28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811"/>
  </w:style>
  <w:style w:type="paragraph" w:styleId="Footer">
    <w:name w:val="footer"/>
    <w:basedOn w:val="Normal"/>
    <w:link w:val="FooterChar"/>
    <w:uiPriority w:val="99"/>
    <w:unhideWhenUsed/>
    <w:rsid w:val="0058281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11"/>
  </w:style>
  <w:style w:type="paragraph" w:customStyle="1" w:styleId="Default">
    <w:name w:val="Default"/>
    <w:rsid w:val="005828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881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</cp:revision>
  <dcterms:created xsi:type="dcterms:W3CDTF">2025-02-26T14:31:00Z</dcterms:created>
  <dcterms:modified xsi:type="dcterms:W3CDTF">2025-02-26T15:03:00Z</dcterms:modified>
</cp:coreProperties>
</file>