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7040" w14:textId="244A965E" w:rsidR="00A62895" w:rsidRPr="00A97A7D" w:rsidRDefault="00A62895">
      <w:pPr>
        <w:rPr>
          <w:rFonts w:ascii="Franklin Gothic Book" w:hAnsi="Franklin Gothic Book"/>
        </w:rPr>
      </w:pPr>
    </w:p>
    <w:p w14:paraId="78A95CA1" w14:textId="3B441D95" w:rsidR="00E359DD" w:rsidRPr="00A97A7D" w:rsidRDefault="00E359DD" w:rsidP="00E359DD">
      <w:pPr>
        <w:rPr>
          <w:rFonts w:ascii="Franklin Gothic Book" w:hAnsi="Franklin Gothic Book"/>
          <w:sz w:val="24"/>
          <w:szCs w:val="24"/>
        </w:rPr>
      </w:pPr>
      <w:r w:rsidRPr="00A97A7D">
        <w:rPr>
          <w:rFonts w:ascii="Franklin Gothic Book" w:hAnsi="Franklin Gothic Book"/>
          <w:sz w:val="24"/>
          <w:szCs w:val="24"/>
        </w:rPr>
        <w:t xml:space="preserve"> Dall’ </w:t>
      </w:r>
      <w:r w:rsidRPr="00E359DD">
        <w:rPr>
          <w:rFonts w:ascii="Franklin Gothic Book" w:hAnsi="Franklin Gothic Book"/>
          <w:sz w:val="24"/>
          <w:szCs w:val="24"/>
        </w:rPr>
        <w:t xml:space="preserve">8 </w:t>
      </w:r>
      <w:r w:rsidRPr="00A97A7D">
        <w:rPr>
          <w:rFonts w:ascii="Franklin Gothic Book" w:hAnsi="Franklin Gothic Book"/>
          <w:sz w:val="24"/>
          <w:szCs w:val="24"/>
        </w:rPr>
        <w:t>al</w:t>
      </w:r>
      <w:r w:rsidRPr="00E359DD">
        <w:rPr>
          <w:rFonts w:ascii="Franklin Gothic Book" w:hAnsi="Franklin Gothic Book"/>
          <w:sz w:val="24"/>
          <w:szCs w:val="24"/>
        </w:rPr>
        <w:t xml:space="preserve"> 19 Gennaio</w:t>
      </w:r>
      <w:r w:rsidRPr="00A97A7D">
        <w:rPr>
          <w:rFonts w:ascii="Franklin Gothic Book" w:hAnsi="Franklin Gothic Book"/>
          <w:sz w:val="24"/>
          <w:szCs w:val="24"/>
        </w:rPr>
        <w:t xml:space="preserve"> | Sala Tre</w:t>
      </w:r>
    </w:p>
    <w:p w14:paraId="3DC7BD93" w14:textId="23F0605F" w:rsidR="00E359DD" w:rsidRPr="00A97A7D" w:rsidRDefault="00E359DD" w:rsidP="00E359DD">
      <w:pPr>
        <w:pStyle w:val="Title"/>
        <w:rPr>
          <w:rFonts w:ascii="Franklin Gothic Book" w:hAnsi="Franklin Gothic Book" w:cs="Arial"/>
          <w:b/>
          <w:bCs/>
          <w:sz w:val="24"/>
          <w:szCs w:val="24"/>
        </w:rPr>
      </w:pPr>
      <w:r w:rsidRPr="00A97A7D">
        <w:rPr>
          <w:rFonts w:ascii="Franklin Gothic Book" w:hAnsi="Franklin Gothic Book" w:cs="Arial"/>
          <w:b/>
          <w:bCs/>
          <w:sz w:val="24"/>
          <w:szCs w:val="24"/>
        </w:rPr>
        <w:t xml:space="preserve">  ACANTO</w:t>
      </w:r>
    </w:p>
    <w:p w14:paraId="494ADCDA" w14:textId="77777777" w:rsidR="00E359DD" w:rsidRPr="00E359DD" w:rsidRDefault="00E359DD" w:rsidP="00E359DD">
      <w:pPr>
        <w:pStyle w:val="BodyText"/>
        <w:spacing w:before="12"/>
        <w:rPr>
          <w:rFonts w:ascii="Franklin Gothic Book" w:hAnsi="Franklin Gothic Book" w:cs="Arial"/>
        </w:rPr>
      </w:pPr>
      <w:r w:rsidRPr="00E359DD">
        <w:rPr>
          <w:rFonts w:ascii="Franklin Gothic Book" w:hAnsi="Franklin Gothic Book" w:cs="Arial"/>
        </w:rPr>
        <w:t>testo e regia Nicola Russo</w:t>
      </w:r>
      <w:r w:rsidRPr="00E359DD">
        <w:rPr>
          <w:rFonts w:ascii="Franklin Gothic Book" w:hAnsi="Franklin Gothic Book" w:cs="Arial"/>
        </w:rPr>
        <w:br/>
        <w:t>con Alessandro Mor e Gabriele Graham Gasco</w:t>
      </w:r>
      <w:r w:rsidRPr="00E359DD">
        <w:rPr>
          <w:rFonts w:ascii="Franklin Gothic Book" w:hAnsi="Franklin Gothic Book" w:cs="Arial"/>
        </w:rPr>
        <w:br/>
        <w:t>scene e costumi Giovanni De Francesco</w:t>
      </w:r>
      <w:r w:rsidRPr="00E359DD">
        <w:rPr>
          <w:rFonts w:ascii="Franklin Gothic Book" w:hAnsi="Franklin Gothic Book" w:cs="Arial"/>
        </w:rPr>
        <w:br/>
        <w:t>luci Giacomo Marettelli Priorelli</w:t>
      </w:r>
      <w:r w:rsidRPr="00E359DD">
        <w:rPr>
          <w:rFonts w:ascii="Franklin Gothic Book" w:hAnsi="Franklin Gothic Book" w:cs="Arial"/>
        </w:rPr>
        <w:br/>
        <w:t>suono Andrea Cocco</w:t>
      </w:r>
      <w:r w:rsidRPr="00E359DD">
        <w:rPr>
          <w:rFonts w:ascii="Franklin Gothic Book" w:hAnsi="Franklin Gothic Book" w:cs="Arial"/>
        </w:rPr>
        <w:br/>
        <w:t>video Matteo Tora Cellini</w:t>
      </w:r>
      <w:r w:rsidRPr="00E359DD">
        <w:rPr>
          <w:rFonts w:ascii="Franklin Gothic Book" w:hAnsi="Franklin Gothic Book" w:cs="Arial"/>
        </w:rPr>
        <w:br/>
        <w:t>assistente alla regia Isabella Saliceti</w:t>
      </w:r>
    </w:p>
    <w:p w14:paraId="58076040" w14:textId="77777777" w:rsidR="00E359DD" w:rsidRPr="00E359DD" w:rsidRDefault="00E359DD" w:rsidP="00E359DD">
      <w:pPr>
        <w:pStyle w:val="BodyText"/>
        <w:spacing w:before="12"/>
        <w:rPr>
          <w:rFonts w:ascii="Franklin Gothic Book" w:hAnsi="Franklin Gothic Book" w:cs="Arial"/>
        </w:rPr>
      </w:pPr>
      <w:r w:rsidRPr="00E359DD">
        <w:rPr>
          <w:rFonts w:ascii="Franklin Gothic Book" w:hAnsi="Franklin Gothic Book" w:cs="Arial"/>
        </w:rPr>
        <w:t>produzione MONSTERA</w:t>
      </w:r>
      <w:r w:rsidRPr="00E359DD">
        <w:rPr>
          <w:rFonts w:ascii="Franklin Gothic Book" w:hAnsi="Franklin Gothic Book" w:cs="Arial"/>
        </w:rPr>
        <w:br/>
        <w:t>in collaborazione con Alchemico Tre</w:t>
      </w:r>
    </w:p>
    <w:p w14:paraId="7335E08F" w14:textId="77777777" w:rsidR="00E359DD" w:rsidRPr="00A97A7D" w:rsidRDefault="00E359DD" w:rsidP="00E359DD">
      <w:pPr>
        <w:pStyle w:val="BodyText"/>
        <w:spacing w:before="12"/>
        <w:ind w:left="0"/>
        <w:rPr>
          <w:rFonts w:ascii="Franklin Gothic Book" w:hAnsi="Franklin Gothic Book" w:cs="Arial"/>
        </w:rPr>
      </w:pPr>
    </w:p>
    <w:p w14:paraId="4F91F9CB" w14:textId="7EBB7151" w:rsidR="00E359DD" w:rsidRPr="00E359DD" w:rsidRDefault="00E359DD" w:rsidP="00E359DD">
      <w:pPr>
        <w:rPr>
          <w:rFonts w:ascii="Franklin Gothic Book" w:hAnsi="Franklin Gothic Book"/>
          <w:sz w:val="24"/>
          <w:szCs w:val="24"/>
        </w:rPr>
      </w:pPr>
      <w:r w:rsidRPr="00A97A7D">
        <w:rPr>
          <w:rFonts w:ascii="Franklin Gothic Book" w:hAnsi="Franklin Gothic Book"/>
          <w:sz w:val="24"/>
          <w:szCs w:val="24"/>
        </w:rPr>
        <w:t xml:space="preserve">  Durata </w:t>
      </w:r>
      <w:r w:rsidRPr="00E359DD">
        <w:rPr>
          <w:rFonts w:ascii="Franklin Gothic Book" w:hAnsi="Franklin Gothic Book"/>
          <w:sz w:val="24"/>
          <w:szCs w:val="24"/>
        </w:rPr>
        <w:t>1 ora e 15 minuti</w:t>
      </w:r>
    </w:p>
    <w:p w14:paraId="1B1D56A7" w14:textId="77777777" w:rsidR="00E359DD" w:rsidRPr="00A97A7D" w:rsidRDefault="00E359DD" w:rsidP="00E359DD">
      <w:pPr>
        <w:pStyle w:val="BodyText"/>
        <w:spacing w:before="12"/>
        <w:ind w:left="0"/>
        <w:rPr>
          <w:rFonts w:ascii="Franklin Gothic Book" w:hAnsi="Franklin Gothic Book" w:cs="Arial"/>
        </w:rPr>
      </w:pPr>
    </w:p>
    <w:p w14:paraId="54A2BEAC" w14:textId="77777777" w:rsidR="00E665BD" w:rsidRDefault="00A97A7D" w:rsidP="00927DCA">
      <w:pPr>
        <w:pStyle w:val="BodyText"/>
        <w:spacing w:after="120"/>
        <w:ind w:left="113" w:right="102"/>
        <w:jc w:val="both"/>
        <w:rPr>
          <w:rFonts w:ascii="Franklin Gothic Book" w:hAnsi="Franklin Gothic Book" w:cs="Arial"/>
        </w:rPr>
      </w:pPr>
      <w:r w:rsidRPr="00A97A7D">
        <w:rPr>
          <w:rFonts w:ascii="Franklin Gothic Book" w:hAnsi="Franklin Gothic Book" w:cs="Arial"/>
        </w:rPr>
        <w:t xml:space="preserve">Dall’8 al </w:t>
      </w:r>
      <w:r w:rsidR="003709BD">
        <w:rPr>
          <w:rFonts w:ascii="Franklin Gothic Book" w:hAnsi="Franklin Gothic Book" w:cs="Arial"/>
        </w:rPr>
        <w:t>1</w:t>
      </w:r>
      <w:r w:rsidRPr="00A97A7D">
        <w:rPr>
          <w:rFonts w:ascii="Franklin Gothic Book" w:hAnsi="Franklin Gothic Book" w:cs="Arial"/>
        </w:rPr>
        <w:t xml:space="preserve">9 Gennaio nella sala Tre del Teatro Franco Parenti </w:t>
      </w:r>
      <w:r w:rsidR="00E665BD">
        <w:rPr>
          <w:rFonts w:ascii="Franklin Gothic Book" w:hAnsi="Franklin Gothic Book" w:cs="Arial"/>
        </w:rPr>
        <w:t xml:space="preserve">in scena Acanto. </w:t>
      </w:r>
    </w:p>
    <w:p w14:paraId="07F5F4AA" w14:textId="328D3B4C" w:rsidR="00A97A7D" w:rsidRPr="00A97A7D" w:rsidRDefault="00927DCA" w:rsidP="00927DCA">
      <w:pPr>
        <w:pStyle w:val="BodyText"/>
        <w:spacing w:after="120"/>
        <w:ind w:left="113" w:right="102"/>
        <w:jc w:val="both"/>
        <w:rPr>
          <w:rFonts w:ascii="Franklin Gothic Book" w:hAnsi="Franklin Gothic Book" w:cs="Arial"/>
        </w:rPr>
      </w:pPr>
      <w:r w:rsidRPr="00A97A7D">
        <w:rPr>
          <w:rFonts w:ascii="Franklin Gothic Book" w:hAnsi="Franklin Gothic Book" w:cs="Arial"/>
        </w:rPr>
        <w:t>Nicola Russo (1975) autore, regista</w:t>
      </w:r>
      <w:r w:rsidR="00E665BD">
        <w:rPr>
          <w:rFonts w:ascii="Franklin Gothic Book" w:hAnsi="Franklin Gothic Book" w:cs="Arial"/>
        </w:rPr>
        <w:t>,</w:t>
      </w:r>
      <w:r w:rsidRPr="00A97A7D">
        <w:rPr>
          <w:rFonts w:ascii="Franklin Gothic Book" w:hAnsi="Franklin Gothic Book" w:cs="Arial"/>
        </w:rPr>
        <w:t xml:space="preserve"> attore e fondatore della compagnia Monstera, dirige </w:t>
      </w:r>
      <w:r w:rsidRPr="00E359DD">
        <w:rPr>
          <w:rFonts w:ascii="Franklin Gothic Book" w:hAnsi="Franklin Gothic Book" w:cs="Arial"/>
        </w:rPr>
        <w:t>Alessandro Mor e Gabriele Graham Gasco</w:t>
      </w:r>
      <w:r w:rsidRPr="00A97A7D">
        <w:rPr>
          <w:rFonts w:ascii="Franklin Gothic Book" w:hAnsi="Franklin Gothic Book" w:cs="Arial"/>
        </w:rPr>
        <w:t xml:space="preserve"> in una pièce che è un viaggio nei ricordi di due sconosciuti, </w:t>
      </w:r>
      <w:r w:rsidR="00E665BD">
        <w:rPr>
          <w:rFonts w:ascii="Franklin Gothic Book" w:hAnsi="Franklin Gothic Book" w:cs="Arial"/>
        </w:rPr>
        <w:t xml:space="preserve">un uomo e un ragazzo, </w:t>
      </w:r>
      <w:r w:rsidRPr="00A97A7D">
        <w:rPr>
          <w:rFonts w:ascii="Franklin Gothic Book" w:hAnsi="Franklin Gothic Book" w:cs="Arial"/>
        </w:rPr>
        <w:t>che</w:t>
      </w:r>
      <w:r w:rsidR="00E665BD">
        <w:rPr>
          <w:rFonts w:ascii="Franklin Gothic Book" w:hAnsi="Franklin Gothic Book" w:cs="Arial"/>
        </w:rPr>
        <w:t xml:space="preserve"> </w:t>
      </w:r>
      <w:r w:rsidRPr="00A97A7D">
        <w:rPr>
          <w:rFonts w:ascii="Franklin Gothic Book" w:hAnsi="Franklin Gothic Book" w:cs="Arial"/>
        </w:rPr>
        <w:t xml:space="preserve">si ritrovano </w:t>
      </w:r>
      <w:r w:rsidR="00E665BD">
        <w:rPr>
          <w:rFonts w:ascii="Franklin Gothic Book" w:hAnsi="Franklin Gothic Book" w:cs="Arial"/>
        </w:rPr>
        <w:t xml:space="preserve">nella sala di attesa di un centro di analisi per l’HIV </w:t>
      </w:r>
      <w:r w:rsidRPr="00A97A7D">
        <w:rPr>
          <w:rFonts w:ascii="Franklin Gothic Book" w:hAnsi="Franklin Gothic Book" w:cs="Arial"/>
        </w:rPr>
        <w:t xml:space="preserve">a condividere il tempo </w:t>
      </w:r>
      <w:r w:rsidR="00E665BD">
        <w:rPr>
          <w:rFonts w:ascii="Franklin Gothic Book" w:hAnsi="Franklin Gothic Book" w:cs="Arial"/>
        </w:rPr>
        <w:t xml:space="preserve">prima </w:t>
      </w:r>
      <w:r w:rsidR="00E359DD" w:rsidRPr="00A97A7D">
        <w:rPr>
          <w:rFonts w:ascii="Franklin Gothic Book" w:hAnsi="Franklin Gothic Book" w:cs="Arial"/>
        </w:rPr>
        <w:t xml:space="preserve">di essere chiamati. </w:t>
      </w:r>
    </w:p>
    <w:p w14:paraId="7E368A50" w14:textId="77777777" w:rsidR="00A97A7D" w:rsidRPr="00A97A7D" w:rsidRDefault="00E359DD" w:rsidP="00A97A7D">
      <w:pPr>
        <w:pStyle w:val="BodyText"/>
        <w:spacing w:after="120"/>
        <w:ind w:left="113" w:right="102"/>
        <w:jc w:val="both"/>
        <w:rPr>
          <w:rFonts w:ascii="Franklin Gothic Book" w:hAnsi="Franklin Gothic Book"/>
        </w:rPr>
      </w:pPr>
      <w:r w:rsidRPr="00A97A7D">
        <w:rPr>
          <w:rFonts w:ascii="Franklin Gothic Book" w:hAnsi="Franklin Gothic Book" w:cs="Arial"/>
        </w:rPr>
        <w:t>La stanza</w:t>
      </w:r>
      <w:r w:rsidR="00A97A7D" w:rsidRPr="00A97A7D">
        <w:rPr>
          <w:rFonts w:ascii="Franklin Gothic Book" w:hAnsi="Franklin Gothic Book" w:cs="Arial"/>
        </w:rPr>
        <w:t>, realizzata dallo scenografo</w:t>
      </w:r>
      <w:r w:rsidR="00A97A7D" w:rsidRPr="00A97A7D">
        <w:rPr>
          <w:rFonts w:ascii="Franklin Gothic Book" w:hAnsi="Franklin Gothic Book"/>
        </w:rPr>
        <w:t xml:space="preserve"> Giovanni De Francesco, è abitata da pochi oggetti: due sedie ai lati, rivolte l’una verso l’altra, come allo specchio; al centro un monitor, che segnala i turni per levisite. </w:t>
      </w:r>
    </w:p>
    <w:p w14:paraId="0E96C85E" w14:textId="77777777" w:rsidR="00A97A7D" w:rsidRPr="00A97A7D" w:rsidRDefault="00A97A7D" w:rsidP="00A97A7D">
      <w:pPr>
        <w:pStyle w:val="BodyText"/>
        <w:spacing w:after="120"/>
        <w:ind w:left="113" w:right="102"/>
        <w:rPr>
          <w:rFonts w:ascii="Franklin Gothic Book" w:hAnsi="Franklin Gothic Book" w:cs="Arial"/>
        </w:rPr>
      </w:pPr>
      <w:r w:rsidRPr="00A97A7D">
        <w:rPr>
          <w:rFonts w:ascii="Franklin Gothic Book" w:hAnsi="Franklin Gothic Book"/>
        </w:rPr>
        <w:t xml:space="preserve">Un luogo buio, asettico, freddo </w:t>
      </w:r>
      <w:r w:rsidR="00E359DD" w:rsidRPr="00A97A7D">
        <w:rPr>
          <w:rFonts w:ascii="Franklin Gothic Book" w:hAnsi="Franklin Gothic Book" w:cs="Arial"/>
        </w:rPr>
        <w:t>mentre fuori la natura sembra</w:t>
      </w:r>
      <w:r w:rsidR="00E359DD" w:rsidRPr="00A97A7D">
        <w:rPr>
          <w:rFonts w:ascii="Franklin Gothic Book" w:hAnsi="Franklin Gothic Book" w:cs="Arial"/>
          <w:spacing w:val="1"/>
        </w:rPr>
        <w:t xml:space="preserve"> </w:t>
      </w:r>
      <w:r w:rsidR="00E359DD" w:rsidRPr="00A97A7D">
        <w:rPr>
          <w:rFonts w:ascii="Franklin Gothic Book" w:hAnsi="Franklin Gothic Book" w:cs="Arial"/>
        </w:rPr>
        <w:t xml:space="preserve">invadere la città. </w:t>
      </w:r>
    </w:p>
    <w:p w14:paraId="6B81E359" w14:textId="78B4B312" w:rsidR="00E359DD" w:rsidRPr="00A97A7D" w:rsidRDefault="00E359DD" w:rsidP="00A97A7D">
      <w:pPr>
        <w:pStyle w:val="BodyText"/>
        <w:spacing w:after="120"/>
        <w:ind w:left="113" w:right="102"/>
        <w:rPr>
          <w:rFonts w:ascii="Franklin Gothic Book" w:hAnsi="Franklin Gothic Book"/>
        </w:rPr>
      </w:pPr>
      <w:r w:rsidRPr="00A97A7D">
        <w:rPr>
          <w:rFonts w:ascii="Franklin Gothic Book" w:hAnsi="Franklin Gothic Book" w:cs="Arial"/>
        </w:rPr>
        <w:t>“Come vorresti che fosse questo luogo?” chiede uno all’altro, iniziano a pensare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 xml:space="preserve">uno spazio diverso e più accogliente in cui aspettare, prende vita così un viaggio immaginario </w:t>
      </w:r>
      <w:r w:rsidR="00D52776">
        <w:rPr>
          <w:rFonts w:ascii="Franklin Gothic Book" w:hAnsi="Franklin Gothic Book" w:cs="Arial"/>
        </w:rPr>
        <w:t xml:space="preserve">che li conduce </w:t>
      </w:r>
      <w:r w:rsidRPr="00A97A7D">
        <w:rPr>
          <w:rFonts w:ascii="Franklin Gothic Book" w:hAnsi="Franklin Gothic Book" w:cs="Arial"/>
        </w:rPr>
        <w:t>nei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 xml:space="preserve">luoghi dell’eros e delle loro prime volte. </w:t>
      </w:r>
    </w:p>
    <w:p w14:paraId="6BCC5847" w14:textId="77777777" w:rsidR="00A97A7D" w:rsidRPr="00A97A7D" w:rsidRDefault="00E359DD" w:rsidP="00E359DD">
      <w:pPr>
        <w:pStyle w:val="BodyText"/>
        <w:spacing w:after="120"/>
        <w:ind w:left="113" w:right="102"/>
        <w:jc w:val="both"/>
        <w:rPr>
          <w:rFonts w:ascii="Franklin Gothic Book" w:hAnsi="Franklin Gothic Book" w:cs="Arial"/>
        </w:rPr>
      </w:pPr>
      <w:r w:rsidRPr="00A97A7D">
        <w:rPr>
          <w:rFonts w:ascii="Franklin Gothic Book" w:hAnsi="Franklin Gothic Book" w:cs="Arial"/>
        </w:rPr>
        <w:t>Si mettono a confronto esperienze e modalità di incontro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di due generazioni, l’uomo con il suo immaginario legato alla notte, ai parchi, alla poesia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dell’intimità improvvisa con uno sconosciuto e il ragazzo con la facilità legata alle applicazioni di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 xml:space="preserve">incontro. </w:t>
      </w:r>
    </w:p>
    <w:p w14:paraId="6F3CD5DC" w14:textId="77777777" w:rsidR="00D52776" w:rsidRDefault="00E359DD" w:rsidP="00D52776">
      <w:pPr>
        <w:pStyle w:val="BodyText"/>
        <w:spacing w:after="120"/>
        <w:ind w:left="113" w:right="102"/>
        <w:jc w:val="both"/>
        <w:rPr>
          <w:rFonts w:ascii="Franklin Gothic Book" w:hAnsi="Franklin Gothic Book" w:cs="Arial"/>
        </w:rPr>
      </w:pPr>
      <w:r w:rsidRPr="00A97A7D">
        <w:rPr>
          <w:rFonts w:ascii="Franklin Gothic Book" w:hAnsi="Franklin Gothic Book" w:cs="Arial"/>
        </w:rPr>
        <w:t>Nell’andare a visitare insieme</w:t>
      </w:r>
      <w:r w:rsidR="00D52776">
        <w:rPr>
          <w:rFonts w:ascii="Franklin Gothic Book" w:hAnsi="Franklin Gothic Book" w:cs="Arial"/>
        </w:rPr>
        <w:t>,</w:t>
      </w:r>
      <w:r w:rsidRPr="00A97A7D">
        <w:rPr>
          <w:rFonts w:ascii="Franklin Gothic Book" w:hAnsi="Franklin Gothic Book" w:cs="Arial"/>
        </w:rPr>
        <w:t xml:space="preserve"> con le parole</w:t>
      </w:r>
      <w:r w:rsidR="00D52776">
        <w:rPr>
          <w:rFonts w:ascii="Franklin Gothic Book" w:hAnsi="Franklin Gothic Book" w:cs="Arial"/>
        </w:rPr>
        <w:t>,</w:t>
      </w:r>
      <w:r w:rsidRPr="00A97A7D">
        <w:rPr>
          <w:rFonts w:ascii="Franklin Gothic Book" w:hAnsi="Franklin Gothic Book" w:cs="Arial"/>
        </w:rPr>
        <w:t xml:space="preserve"> i luoghi legati alle loro prime esperienze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sessuali si interrogano sulla necessità della poesia e della bellezza</w:t>
      </w:r>
      <w:r w:rsidR="00D52776">
        <w:rPr>
          <w:rFonts w:ascii="Franklin Gothic Book" w:hAnsi="Franklin Gothic Book" w:cs="Arial"/>
        </w:rPr>
        <w:t xml:space="preserve"> R</w:t>
      </w:r>
      <w:r w:rsidRPr="00A97A7D">
        <w:rPr>
          <w:rFonts w:ascii="Franklin Gothic Book" w:hAnsi="Franklin Gothic Book" w:cs="Arial"/>
        </w:rPr>
        <w:t>icordando e rivivendo la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perdita dell’innocenza si rispecchiano uno nell’altro. Condivid</w:t>
      </w:r>
      <w:r w:rsidR="00D52776">
        <w:rPr>
          <w:rFonts w:ascii="Franklin Gothic Book" w:hAnsi="Franklin Gothic Book" w:cs="Arial"/>
        </w:rPr>
        <w:t xml:space="preserve">ono </w:t>
      </w:r>
      <w:r w:rsidRPr="00A97A7D">
        <w:rPr>
          <w:rFonts w:ascii="Franklin Gothic Book" w:hAnsi="Franklin Gothic Book" w:cs="Arial"/>
        </w:rPr>
        <w:t>i propri luoghi interiori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costru</w:t>
      </w:r>
      <w:r w:rsidR="00D52776">
        <w:rPr>
          <w:rFonts w:ascii="Franklin Gothic Book" w:hAnsi="Franklin Gothic Book" w:cs="Arial"/>
        </w:rPr>
        <w:t xml:space="preserve">endo </w:t>
      </w:r>
      <w:r w:rsidRPr="00A97A7D">
        <w:rPr>
          <w:rFonts w:ascii="Franklin Gothic Book" w:hAnsi="Franklin Gothic Book" w:cs="Arial"/>
        </w:rPr>
        <w:t xml:space="preserve"> una geografia alternativa, un set immaginario dove mettersi a nudo. </w:t>
      </w:r>
    </w:p>
    <w:p w14:paraId="70FBBE65" w14:textId="541CC84B" w:rsidR="00E359DD" w:rsidRPr="00A97A7D" w:rsidRDefault="00E359DD" w:rsidP="00D52776">
      <w:pPr>
        <w:pStyle w:val="BodyText"/>
        <w:spacing w:after="120"/>
        <w:ind w:left="113" w:right="102"/>
        <w:jc w:val="both"/>
        <w:rPr>
          <w:rFonts w:ascii="Franklin Gothic Book" w:hAnsi="Franklin Gothic Book" w:cs="Arial"/>
        </w:rPr>
      </w:pPr>
      <w:r w:rsidRPr="00A97A7D">
        <w:rPr>
          <w:rFonts w:ascii="Franklin Gothic Book" w:hAnsi="Franklin Gothic Book" w:cs="Arial"/>
        </w:rPr>
        <w:t>Lo scorrere dei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numeri sul tabellone li riporta alla realtà, al luogo di cura in cui si trovano dove o si aspetta l’esito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 xml:space="preserve">di un esame o si è già in cura. </w:t>
      </w:r>
    </w:p>
    <w:p w14:paraId="04C42CA5" w14:textId="696D2469" w:rsidR="00E359DD" w:rsidRPr="00A97A7D" w:rsidRDefault="00E359DD" w:rsidP="00E359DD">
      <w:pPr>
        <w:pStyle w:val="BodyText"/>
        <w:spacing w:after="120"/>
        <w:ind w:left="113" w:right="102"/>
        <w:jc w:val="both"/>
        <w:rPr>
          <w:rFonts w:ascii="Franklin Gothic Book" w:hAnsi="Franklin Gothic Book" w:cs="Arial"/>
        </w:rPr>
      </w:pPr>
      <w:r w:rsidRPr="00A97A7D">
        <w:rPr>
          <w:rFonts w:ascii="Franklin Gothic Book" w:hAnsi="Franklin Gothic Book" w:cs="Arial"/>
        </w:rPr>
        <w:t>Cosa succede quando improvvisamente una malattia legata ad un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immaginario</w:t>
      </w:r>
      <w:r w:rsidRPr="00A97A7D">
        <w:rPr>
          <w:rFonts w:ascii="Franklin Gothic Book" w:hAnsi="Franklin Gothic Book" w:cs="Arial"/>
          <w:spacing w:val="-6"/>
        </w:rPr>
        <w:t xml:space="preserve"> </w:t>
      </w:r>
      <w:r w:rsidRPr="00A97A7D">
        <w:rPr>
          <w:rFonts w:ascii="Franklin Gothic Book" w:hAnsi="Franklin Gothic Book" w:cs="Arial"/>
        </w:rPr>
        <w:t>così</w:t>
      </w:r>
      <w:r w:rsidRPr="00A97A7D">
        <w:rPr>
          <w:rFonts w:ascii="Franklin Gothic Book" w:hAnsi="Franklin Gothic Book" w:cs="Arial"/>
          <w:spacing w:val="-1"/>
        </w:rPr>
        <w:t xml:space="preserve"> </w:t>
      </w:r>
      <w:r w:rsidRPr="00A97A7D">
        <w:rPr>
          <w:rFonts w:ascii="Franklin Gothic Book" w:hAnsi="Franklin Gothic Book" w:cs="Arial"/>
        </w:rPr>
        <w:t>tragico</w:t>
      </w:r>
      <w:r w:rsidRPr="00A97A7D">
        <w:rPr>
          <w:rFonts w:ascii="Franklin Gothic Book" w:hAnsi="Franklin Gothic Book" w:cs="Arial"/>
          <w:spacing w:val="-5"/>
        </w:rPr>
        <w:t xml:space="preserve"> </w:t>
      </w:r>
      <w:r w:rsidRPr="00A97A7D">
        <w:rPr>
          <w:rFonts w:ascii="Franklin Gothic Book" w:hAnsi="Franklin Gothic Book" w:cs="Arial"/>
        </w:rPr>
        <w:t>si porta</w:t>
      </w:r>
      <w:r w:rsidRPr="00A97A7D">
        <w:rPr>
          <w:rFonts w:ascii="Franklin Gothic Book" w:hAnsi="Franklin Gothic Book" w:cs="Arial"/>
          <w:spacing w:val="-3"/>
        </w:rPr>
        <w:t xml:space="preserve"> </w:t>
      </w:r>
      <w:r w:rsidRPr="00A97A7D">
        <w:rPr>
          <w:rFonts w:ascii="Franklin Gothic Book" w:hAnsi="Franklin Gothic Book" w:cs="Arial"/>
        </w:rPr>
        <w:t>via</w:t>
      </w:r>
      <w:r w:rsidRPr="00A97A7D">
        <w:rPr>
          <w:rFonts w:ascii="Franklin Gothic Book" w:hAnsi="Franklin Gothic Book" w:cs="Arial"/>
          <w:spacing w:val="-3"/>
        </w:rPr>
        <w:t xml:space="preserve"> </w:t>
      </w:r>
      <w:r w:rsidRPr="00A97A7D">
        <w:rPr>
          <w:rFonts w:ascii="Franklin Gothic Book" w:hAnsi="Franklin Gothic Book" w:cs="Arial"/>
        </w:rPr>
        <w:t>la</w:t>
      </w:r>
      <w:r w:rsidRPr="00A97A7D">
        <w:rPr>
          <w:rFonts w:ascii="Franklin Gothic Book" w:hAnsi="Franklin Gothic Book" w:cs="Arial"/>
          <w:spacing w:val="-3"/>
        </w:rPr>
        <w:t xml:space="preserve"> </w:t>
      </w:r>
      <w:r w:rsidRPr="00A97A7D">
        <w:rPr>
          <w:rFonts w:ascii="Franklin Gothic Book" w:hAnsi="Franklin Gothic Book" w:cs="Arial"/>
        </w:rPr>
        <w:t>nostra</w:t>
      </w:r>
      <w:r w:rsidRPr="00A97A7D">
        <w:rPr>
          <w:rFonts w:ascii="Franklin Gothic Book" w:hAnsi="Franklin Gothic Book" w:cs="Arial"/>
          <w:spacing w:val="-3"/>
        </w:rPr>
        <w:t xml:space="preserve"> </w:t>
      </w:r>
      <w:r w:rsidRPr="00A97A7D">
        <w:rPr>
          <w:rFonts w:ascii="Franklin Gothic Book" w:hAnsi="Franklin Gothic Book" w:cs="Arial"/>
        </w:rPr>
        <w:t>innocenza?</w:t>
      </w:r>
      <w:r w:rsidRPr="00A97A7D">
        <w:rPr>
          <w:rFonts w:ascii="Franklin Gothic Book" w:hAnsi="Franklin Gothic Book" w:cs="Arial"/>
          <w:spacing w:val="-5"/>
        </w:rPr>
        <w:t xml:space="preserve"> </w:t>
      </w:r>
      <w:r w:rsidRPr="00A97A7D">
        <w:rPr>
          <w:rFonts w:ascii="Franklin Gothic Book" w:hAnsi="Franklin Gothic Book" w:cs="Arial"/>
        </w:rPr>
        <w:t>Quali sono</w:t>
      </w:r>
      <w:r w:rsidRPr="00A97A7D">
        <w:rPr>
          <w:rFonts w:ascii="Franklin Gothic Book" w:hAnsi="Franklin Gothic Book" w:cs="Arial"/>
          <w:spacing w:val="-5"/>
        </w:rPr>
        <w:t xml:space="preserve"> </w:t>
      </w:r>
      <w:r w:rsidRPr="00A97A7D">
        <w:rPr>
          <w:rFonts w:ascii="Franklin Gothic Book" w:hAnsi="Franklin Gothic Book" w:cs="Arial"/>
        </w:rPr>
        <w:t>le</w:t>
      </w:r>
      <w:r w:rsidRPr="00A97A7D">
        <w:rPr>
          <w:rFonts w:ascii="Franklin Gothic Book" w:hAnsi="Franklin Gothic Book" w:cs="Arial"/>
          <w:spacing w:val="-2"/>
        </w:rPr>
        <w:t xml:space="preserve"> </w:t>
      </w:r>
      <w:r w:rsidRPr="00A97A7D">
        <w:rPr>
          <w:rFonts w:ascii="Franklin Gothic Book" w:hAnsi="Franklin Gothic Book" w:cs="Arial"/>
        </w:rPr>
        <w:t>domande</w:t>
      </w:r>
      <w:r w:rsidRPr="00A97A7D">
        <w:rPr>
          <w:rFonts w:ascii="Franklin Gothic Book" w:hAnsi="Franklin Gothic Book" w:cs="Arial"/>
          <w:spacing w:val="-2"/>
        </w:rPr>
        <w:t xml:space="preserve"> </w:t>
      </w:r>
      <w:r w:rsidRPr="00A97A7D">
        <w:rPr>
          <w:rFonts w:ascii="Franklin Gothic Book" w:hAnsi="Franklin Gothic Book" w:cs="Arial"/>
        </w:rPr>
        <w:t>giuste</w:t>
      </w:r>
      <w:r w:rsidRPr="00A97A7D">
        <w:rPr>
          <w:rFonts w:ascii="Franklin Gothic Book" w:hAnsi="Franklin Gothic Book" w:cs="Arial"/>
          <w:spacing w:val="-2"/>
        </w:rPr>
        <w:t xml:space="preserve"> </w:t>
      </w:r>
      <w:r w:rsidRPr="00A97A7D">
        <w:rPr>
          <w:rFonts w:ascii="Franklin Gothic Book" w:hAnsi="Franklin Gothic Book" w:cs="Arial"/>
        </w:rPr>
        <w:t>da</w:t>
      </w:r>
      <w:r w:rsidRPr="00A97A7D">
        <w:rPr>
          <w:rFonts w:ascii="Franklin Gothic Book" w:hAnsi="Franklin Gothic Book" w:cs="Arial"/>
          <w:spacing w:val="-3"/>
        </w:rPr>
        <w:t xml:space="preserve"> </w:t>
      </w:r>
      <w:r w:rsidRPr="00A97A7D">
        <w:rPr>
          <w:rFonts w:ascii="Franklin Gothic Book" w:hAnsi="Franklin Gothic Book" w:cs="Arial"/>
        </w:rPr>
        <w:t>porre</w:t>
      </w:r>
      <w:r w:rsidRPr="00A97A7D">
        <w:rPr>
          <w:rFonts w:ascii="Franklin Gothic Book" w:hAnsi="Franklin Gothic Book" w:cs="Arial"/>
          <w:spacing w:val="-3"/>
        </w:rPr>
        <w:t xml:space="preserve"> </w:t>
      </w:r>
      <w:r w:rsidRPr="00A97A7D">
        <w:rPr>
          <w:rFonts w:ascii="Franklin Gothic Book" w:hAnsi="Franklin Gothic Book" w:cs="Arial"/>
        </w:rPr>
        <w:t>e</w:t>
      </w:r>
      <w:r w:rsidRPr="00A97A7D">
        <w:rPr>
          <w:rFonts w:ascii="Franklin Gothic Book" w:hAnsi="Franklin Gothic Book" w:cs="Arial"/>
          <w:spacing w:val="-51"/>
        </w:rPr>
        <w:t xml:space="preserve"> </w:t>
      </w:r>
      <w:r w:rsidR="00D52776">
        <w:rPr>
          <w:rFonts w:ascii="Franklin Gothic Book" w:hAnsi="Franklin Gothic Book" w:cs="Arial"/>
          <w:spacing w:val="-51"/>
        </w:rPr>
        <w:t xml:space="preserve">   </w:t>
      </w:r>
      <w:r w:rsidRPr="00A97A7D">
        <w:rPr>
          <w:rFonts w:ascii="Franklin Gothic Book" w:hAnsi="Franklin Gothic Book" w:cs="Arial"/>
        </w:rPr>
        <w:t xml:space="preserve">da porsi? </w:t>
      </w:r>
    </w:p>
    <w:p w14:paraId="74F16478" w14:textId="77777777" w:rsidR="00E359DD" w:rsidRPr="00A97A7D" w:rsidRDefault="00E359DD" w:rsidP="00E359DD">
      <w:pPr>
        <w:pStyle w:val="BodyText"/>
        <w:spacing w:after="120"/>
        <w:ind w:left="113" w:right="102"/>
        <w:jc w:val="both"/>
        <w:rPr>
          <w:rFonts w:ascii="Franklin Gothic Book" w:hAnsi="Franklin Gothic Book" w:cs="Arial"/>
        </w:rPr>
      </w:pPr>
      <w:r w:rsidRPr="00A97A7D">
        <w:rPr>
          <w:rFonts w:ascii="Franklin Gothic Book" w:hAnsi="Franklin Gothic Book" w:cs="Arial"/>
        </w:rPr>
        <w:t>La natura e le architetture evocate dai loro racconti sono ancora lì a creare un percorso</w:t>
      </w:r>
      <w:r w:rsidRPr="00A97A7D">
        <w:rPr>
          <w:rFonts w:ascii="Franklin Gothic Book" w:hAnsi="Franklin Gothic Book" w:cs="Arial"/>
          <w:spacing w:val="1"/>
        </w:rPr>
        <w:t xml:space="preserve"> </w:t>
      </w:r>
      <w:r w:rsidRPr="00A97A7D">
        <w:rPr>
          <w:rFonts w:ascii="Franklin Gothic Book" w:hAnsi="Franklin Gothic Book" w:cs="Arial"/>
        </w:rPr>
        <w:t>alternativo</w:t>
      </w:r>
      <w:r w:rsidRPr="00A97A7D">
        <w:rPr>
          <w:rFonts w:ascii="Franklin Gothic Book" w:hAnsi="Franklin Gothic Book" w:cs="Arial"/>
          <w:spacing w:val="-5"/>
        </w:rPr>
        <w:t xml:space="preserve"> </w:t>
      </w:r>
      <w:r w:rsidRPr="00A97A7D">
        <w:rPr>
          <w:rFonts w:ascii="Franklin Gothic Book" w:hAnsi="Franklin Gothic Book" w:cs="Arial"/>
        </w:rPr>
        <w:t>da</w:t>
      </w:r>
      <w:r w:rsidRPr="00A97A7D">
        <w:rPr>
          <w:rFonts w:ascii="Franklin Gothic Book" w:hAnsi="Franklin Gothic Book" w:cs="Arial"/>
          <w:spacing w:val="-2"/>
        </w:rPr>
        <w:t xml:space="preserve"> </w:t>
      </w:r>
      <w:r w:rsidRPr="00A97A7D">
        <w:rPr>
          <w:rFonts w:ascii="Franklin Gothic Book" w:hAnsi="Franklin Gothic Book" w:cs="Arial"/>
        </w:rPr>
        <w:t>seguire</w:t>
      </w:r>
      <w:r w:rsidRPr="00A97A7D">
        <w:rPr>
          <w:rFonts w:ascii="Franklin Gothic Book" w:hAnsi="Franklin Gothic Book" w:cs="Arial"/>
          <w:spacing w:val="-1"/>
        </w:rPr>
        <w:t xml:space="preserve"> </w:t>
      </w:r>
      <w:r w:rsidRPr="00A97A7D">
        <w:rPr>
          <w:rFonts w:ascii="Franklin Gothic Book" w:hAnsi="Franklin Gothic Book" w:cs="Arial"/>
        </w:rPr>
        <w:t>per</w:t>
      </w:r>
      <w:r w:rsidRPr="00A97A7D">
        <w:rPr>
          <w:rFonts w:ascii="Franklin Gothic Book" w:hAnsi="Franklin Gothic Book" w:cs="Arial"/>
          <w:spacing w:val="-4"/>
        </w:rPr>
        <w:t xml:space="preserve"> </w:t>
      </w:r>
      <w:r w:rsidRPr="00A97A7D">
        <w:rPr>
          <w:rFonts w:ascii="Franklin Gothic Book" w:hAnsi="Franklin Gothic Book" w:cs="Arial"/>
        </w:rPr>
        <w:t>trovare</w:t>
      </w:r>
      <w:r w:rsidRPr="00A97A7D">
        <w:rPr>
          <w:rFonts w:ascii="Franklin Gothic Book" w:hAnsi="Franklin Gothic Book" w:cs="Arial"/>
          <w:spacing w:val="-1"/>
        </w:rPr>
        <w:t xml:space="preserve"> </w:t>
      </w:r>
      <w:r w:rsidRPr="00A97A7D">
        <w:rPr>
          <w:rFonts w:ascii="Franklin Gothic Book" w:hAnsi="Franklin Gothic Book" w:cs="Arial"/>
        </w:rPr>
        <w:t>cura</w:t>
      </w:r>
      <w:r w:rsidRPr="00A97A7D">
        <w:rPr>
          <w:rFonts w:ascii="Franklin Gothic Book" w:hAnsi="Franklin Gothic Book" w:cs="Arial"/>
          <w:spacing w:val="-2"/>
        </w:rPr>
        <w:t xml:space="preserve"> </w:t>
      </w:r>
      <w:r w:rsidRPr="00A97A7D">
        <w:rPr>
          <w:rFonts w:ascii="Franklin Gothic Book" w:hAnsi="Franklin Gothic Book" w:cs="Arial"/>
        </w:rPr>
        <w:t>e</w:t>
      </w:r>
      <w:r w:rsidRPr="00A97A7D">
        <w:rPr>
          <w:rFonts w:ascii="Franklin Gothic Book" w:hAnsi="Franklin Gothic Book" w:cs="Arial"/>
          <w:spacing w:val="-1"/>
        </w:rPr>
        <w:t xml:space="preserve"> </w:t>
      </w:r>
      <w:r w:rsidRPr="00A97A7D">
        <w:rPr>
          <w:rFonts w:ascii="Franklin Gothic Book" w:hAnsi="Franklin Gothic Book" w:cs="Arial"/>
        </w:rPr>
        <w:t>salvezza.</w:t>
      </w:r>
    </w:p>
    <w:p w14:paraId="632C5F6A" w14:textId="77777777" w:rsidR="003709BD" w:rsidRDefault="003709BD" w:rsidP="00A97A7D">
      <w:pPr>
        <w:rPr>
          <w:rFonts w:ascii="Franklin Gothic Book" w:hAnsi="Franklin Gothic Book"/>
          <w:sz w:val="24"/>
          <w:szCs w:val="24"/>
        </w:rPr>
      </w:pPr>
    </w:p>
    <w:p w14:paraId="0C2FF632" w14:textId="45E4520C" w:rsidR="00A97A7D" w:rsidRPr="00A97A7D" w:rsidRDefault="00EE5F50" w:rsidP="00A97A7D">
      <w:pPr>
        <w:rPr>
          <w:rFonts w:ascii="Franklin Gothic Book" w:hAnsi="Franklin Gothic Book"/>
          <w:sz w:val="24"/>
          <w:szCs w:val="24"/>
        </w:rPr>
      </w:pPr>
      <w:r w:rsidRPr="00EE5F50">
        <w:rPr>
          <w:rFonts w:ascii="Franklin Gothic Book" w:hAnsi="Franklin Gothic Book"/>
          <w:sz w:val="24"/>
          <w:szCs w:val="24"/>
        </w:rPr>
        <w:t>BIOGRAFIA</w:t>
      </w:r>
    </w:p>
    <w:p w14:paraId="7346EC6C" w14:textId="20CECF87" w:rsidR="00A97A7D" w:rsidRPr="00A97A7D" w:rsidRDefault="00A97A7D" w:rsidP="00A97A7D">
      <w:pPr>
        <w:rPr>
          <w:rFonts w:ascii="Franklin Gothic Book" w:hAnsi="Franklin Gothic Book"/>
          <w:sz w:val="24"/>
          <w:szCs w:val="24"/>
        </w:rPr>
      </w:pPr>
      <w:r w:rsidRPr="00A97A7D">
        <w:rPr>
          <w:rFonts w:ascii="Franklin Gothic Book" w:hAnsi="Franklin Gothic Book"/>
          <w:b/>
          <w:bCs/>
          <w:sz w:val="24"/>
          <w:szCs w:val="24"/>
        </w:rPr>
        <w:t>Nicola Russo</w:t>
      </w:r>
      <w:r w:rsidRPr="00A97A7D">
        <w:rPr>
          <w:rFonts w:ascii="Franklin Gothic Book" w:hAnsi="Franklin Gothic Book"/>
          <w:sz w:val="24"/>
          <w:szCs w:val="24"/>
        </w:rPr>
        <w:t> (1975) </w:t>
      </w:r>
      <w:r w:rsidRPr="00A97A7D">
        <w:rPr>
          <w:rFonts w:ascii="Franklin Gothic Book" w:hAnsi="Franklin Gothic Book"/>
          <w:b/>
          <w:bCs/>
          <w:sz w:val="24"/>
          <w:szCs w:val="24"/>
        </w:rPr>
        <w:t>autore, regista e attore.</w:t>
      </w:r>
      <w:r w:rsidRPr="00A97A7D">
        <w:rPr>
          <w:rFonts w:ascii="Franklin Gothic Book" w:hAnsi="Franklin Gothic Book"/>
          <w:sz w:val="24"/>
          <w:szCs w:val="24"/>
        </w:rPr>
        <w:t> Nel 2010 fonda la </w:t>
      </w:r>
      <w:r w:rsidRPr="00A97A7D">
        <w:rPr>
          <w:rFonts w:ascii="Franklin Gothic Book" w:hAnsi="Franklin Gothic Book"/>
          <w:b/>
          <w:bCs/>
          <w:sz w:val="24"/>
          <w:szCs w:val="24"/>
        </w:rPr>
        <w:t>compagnia Monstera</w:t>
      </w:r>
      <w:r w:rsidRPr="00A97A7D">
        <w:rPr>
          <w:rFonts w:ascii="Franklin Gothic Book" w:hAnsi="Franklin Gothic Book"/>
          <w:sz w:val="24"/>
          <w:szCs w:val="24"/>
        </w:rPr>
        <w:t>. Nel 2010 scrive, dirige e interpreta </w:t>
      </w:r>
      <w:r w:rsidRPr="00A97A7D">
        <w:rPr>
          <w:rFonts w:ascii="Franklin Gothic Book" w:hAnsi="Franklin Gothic Book"/>
          <w:b/>
          <w:bCs/>
          <w:i/>
          <w:iCs/>
          <w:sz w:val="24"/>
          <w:szCs w:val="24"/>
        </w:rPr>
        <w:t>Elettra, biografia di una persona comune</w:t>
      </w:r>
      <w:r w:rsidRPr="00A97A7D">
        <w:rPr>
          <w:rFonts w:ascii="Franklin Gothic Book" w:hAnsi="Franklin Gothic Book"/>
          <w:sz w:val="24"/>
          <w:szCs w:val="24"/>
        </w:rPr>
        <w:t> che si aggiudica la vittoria dell’</w:t>
      </w:r>
      <w:r w:rsidRPr="00A97A7D">
        <w:rPr>
          <w:rFonts w:ascii="Franklin Gothic Book" w:hAnsi="Franklin Gothic Book"/>
          <w:b/>
          <w:bCs/>
          <w:sz w:val="24"/>
          <w:szCs w:val="24"/>
        </w:rPr>
        <w:t>E45 Napoli Fringe Festival</w:t>
      </w:r>
      <w:r w:rsidRPr="00A97A7D">
        <w:rPr>
          <w:rFonts w:ascii="Franklin Gothic Book" w:hAnsi="Franklin Gothic Book"/>
          <w:sz w:val="24"/>
          <w:szCs w:val="24"/>
        </w:rPr>
        <w:t> e debutta al </w:t>
      </w:r>
      <w:r w:rsidRPr="00A97A7D">
        <w:rPr>
          <w:rFonts w:ascii="Franklin Gothic Book" w:hAnsi="Franklin Gothic Book"/>
          <w:b/>
          <w:bCs/>
          <w:sz w:val="24"/>
          <w:szCs w:val="24"/>
        </w:rPr>
        <w:t>Festival MilanOltre</w:t>
      </w:r>
      <w:r w:rsidRPr="00A97A7D">
        <w:rPr>
          <w:rFonts w:ascii="Franklin Gothic Book" w:hAnsi="Franklin Gothic Book"/>
          <w:sz w:val="24"/>
          <w:szCs w:val="24"/>
        </w:rPr>
        <w:t> di Milano. Nel 2011 scrive e mette in scena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Physique du ro</w:t>
      </w:r>
      <w:r w:rsidRPr="00A97A7D">
        <w:rPr>
          <w:rFonts w:ascii="Arial" w:hAnsi="Arial" w:cs="Arial"/>
          <w:i/>
          <w:iCs/>
          <w:sz w:val="24"/>
          <w:szCs w:val="24"/>
        </w:rPr>
        <w:t>̂</w:t>
      </w:r>
      <w:r w:rsidRPr="00A97A7D">
        <w:rPr>
          <w:rFonts w:ascii="Franklin Gothic Book" w:hAnsi="Franklin Gothic Book"/>
          <w:i/>
          <w:iCs/>
          <w:sz w:val="24"/>
          <w:szCs w:val="24"/>
        </w:rPr>
        <w:t>le</w:t>
      </w:r>
      <w:r w:rsidRPr="00A97A7D">
        <w:rPr>
          <w:rFonts w:ascii="Franklin Gothic Book" w:hAnsi="Franklin Gothic Book"/>
          <w:sz w:val="24"/>
          <w:szCs w:val="24"/>
        </w:rPr>
        <w:t>, liberamente ispirato al lavoro di Sophie Calle. Nel 2013 dirige due lavori: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La Vita Oscena </w:t>
      </w:r>
      <w:r w:rsidRPr="00A97A7D">
        <w:rPr>
          <w:rFonts w:ascii="Franklin Gothic Book" w:hAnsi="Franklin Gothic Book"/>
          <w:sz w:val="24"/>
          <w:szCs w:val="24"/>
        </w:rPr>
        <w:t>di </w:t>
      </w:r>
      <w:r w:rsidRPr="00A97A7D">
        <w:rPr>
          <w:rFonts w:ascii="Franklin Gothic Book" w:hAnsi="Franklin Gothic Book"/>
          <w:b/>
          <w:bCs/>
          <w:sz w:val="24"/>
          <w:szCs w:val="24"/>
        </w:rPr>
        <w:t>Aldo Nove</w:t>
      </w:r>
      <w:r w:rsidR="003709BD" w:rsidRPr="00A97A7D">
        <w:rPr>
          <w:rFonts w:ascii="Franklin Gothic Book" w:hAnsi="Franklin Gothic Book"/>
          <w:sz w:val="24"/>
          <w:szCs w:val="24"/>
        </w:rPr>
        <w:t xml:space="preserve"> </w:t>
      </w:r>
      <w:r w:rsidRPr="00A97A7D">
        <w:rPr>
          <w:rFonts w:ascii="Franklin Gothic Book" w:hAnsi="Franklin Gothic Book"/>
          <w:sz w:val="24"/>
          <w:szCs w:val="24"/>
        </w:rPr>
        <w:t>e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Leonce e Lena, fiaba sull</w:t>
      </w:r>
      <w:r w:rsidR="00941D26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="00EE5F50">
        <w:rPr>
          <w:rFonts w:ascii="Franklin Gothic Book" w:hAnsi="Franklin Gothic Book"/>
          <w:i/>
          <w:iCs/>
          <w:sz w:val="24"/>
          <w:szCs w:val="24"/>
        </w:rPr>
        <w:t>5</w:t>
      </w:r>
      <w:r w:rsidRPr="00A97A7D">
        <w:rPr>
          <w:rFonts w:ascii="Franklin Gothic Book" w:hAnsi="Franklin Gothic Book"/>
          <w:i/>
          <w:iCs/>
          <w:sz w:val="24"/>
          <w:szCs w:val="24"/>
        </w:rPr>
        <w:t>a necessità di essere e la convenienza di non essere </w:t>
      </w:r>
      <w:r w:rsidRPr="00A97A7D">
        <w:rPr>
          <w:rFonts w:ascii="Franklin Gothic Book" w:hAnsi="Franklin Gothic Book"/>
          <w:sz w:val="24"/>
          <w:szCs w:val="24"/>
        </w:rPr>
        <w:t>da G. Bu</w:t>
      </w:r>
      <w:r w:rsidRPr="00A97A7D">
        <w:rPr>
          <w:rFonts w:ascii="Arial" w:hAnsi="Arial" w:cs="Arial"/>
          <w:sz w:val="24"/>
          <w:szCs w:val="24"/>
        </w:rPr>
        <w:t>̈</w:t>
      </w:r>
      <w:r w:rsidRPr="00A97A7D">
        <w:rPr>
          <w:rFonts w:ascii="Franklin Gothic Book" w:hAnsi="Franklin Gothic Book"/>
          <w:sz w:val="24"/>
          <w:szCs w:val="24"/>
        </w:rPr>
        <w:t>chner messo in scena per il Festival Tfaddal del</w:t>
      </w:r>
      <w:r w:rsidRPr="00A97A7D">
        <w:rPr>
          <w:rFonts w:ascii="Franklin Gothic Book" w:hAnsi="Franklin Gothic Book" w:cs="Franklin Gothic Book"/>
          <w:sz w:val="24"/>
          <w:szCs w:val="24"/>
        </w:rPr>
        <w:t> </w:t>
      </w:r>
      <w:r w:rsidRPr="00A97A7D">
        <w:rPr>
          <w:rFonts w:ascii="Franklin Gothic Book" w:hAnsi="Franklin Gothic Book"/>
          <w:b/>
          <w:bCs/>
          <w:sz w:val="24"/>
          <w:szCs w:val="24"/>
        </w:rPr>
        <w:t>Teatro Franco Parenti di Milano</w:t>
      </w:r>
      <w:r w:rsidRPr="00A97A7D">
        <w:rPr>
          <w:rFonts w:ascii="Franklin Gothic Book" w:hAnsi="Franklin Gothic Book"/>
          <w:sz w:val="24"/>
          <w:szCs w:val="24"/>
        </w:rPr>
        <w:t> e per Le vie dei Festival di Roma. Nel 2014 vince il bando “Mobilità transnazionale per lo sviluppo delle imprese culturali e creative” della Regione Lombardia e realizza il progetto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Lost in Translation </w:t>
      </w:r>
      <w:r w:rsidRPr="00A97A7D">
        <w:rPr>
          <w:rFonts w:ascii="Franklin Gothic Book" w:hAnsi="Franklin Gothic Book"/>
          <w:sz w:val="24"/>
          <w:szCs w:val="24"/>
        </w:rPr>
        <w:t> per portare </w:t>
      </w:r>
      <w:r w:rsidRPr="00A97A7D">
        <w:rPr>
          <w:rFonts w:ascii="Franklin Gothic Book" w:hAnsi="Franklin Gothic Book"/>
          <w:b/>
          <w:bCs/>
          <w:sz w:val="24"/>
          <w:szCs w:val="24"/>
        </w:rPr>
        <w:t>in scena in inglese ad Amsterdam</w:t>
      </w:r>
      <w:r w:rsidRPr="00A97A7D">
        <w:rPr>
          <w:rFonts w:ascii="Franklin Gothic Book" w:hAnsi="Franklin Gothic Book"/>
          <w:sz w:val="24"/>
          <w:szCs w:val="24"/>
        </w:rPr>
        <w:t> il suo testo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Elettra, biografia di una persona comune</w:t>
      </w:r>
      <w:r w:rsidRPr="00A97A7D">
        <w:rPr>
          <w:rFonts w:ascii="Franklin Gothic Book" w:hAnsi="Franklin Gothic Book"/>
          <w:sz w:val="24"/>
          <w:szCs w:val="24"/>
        </w:rPr>
        <w:t>. Nel 2015 scrive e dirige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Vecchi per niente</w:t>
      </w:r>
      <w:r w:rsidRPr="00A97A7D">
        <w:rPr>
          <w:rFonts w:ascii="Franklin Gothic Book" w:hAnsi="Franklin Gothic Book"/>
          <w:sz w:val="24"/>
          <w:szCs w:val="24"/>
        </w:rPr>
        <w:t>, prodotto dal Teatro Franco Parenti. Nel 2016 scrive e dirige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Nina (Montreux 1976)</w:t>
      </w:r>
      <w:r w:rsidRPr="00A97A7D">
        <w:rPr>
          <w:rFonts w:ascii="Franklin Gothic Book" w:hAnsi="Franklin Gothic Book"/>
          <w:sz w:val="24"/>
          <w:szCs w:val="24"/>
        </w:rPr>
        <w:t>, nato in collaborazione con il </w:t>
      </w:r>
      <w:r w:rsidRPr="00A97A7D">
        <w:rPr>
          <w:rFonts w:ascii="Franklin Gothic Book" w:hAnsi="Franklin Gothic Book"/>
          <w:b/>
          <w:bCs/>
          <w:sz w:val="24"/>
          <w:szCs w:val="24"/>
        </w:rPr>
        <w:t>Festival di Radicondoli e Le vie dei Festival</w:t>
      </w:r>
      <w:r w:rsidRPr="00A97A7D">
        <w:rPr>
          <w:rFonts w:ascii="Franklin Gothic Book" w:hAnsi="Franklin Gothic Book"/>
          <w:sz w:val="24"/>
          <w:szCs w:val="24"/>
        </w:rPr>
        <w:t>. Nel 2017 scrive e dirige e interpreta lo spettacolo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Io lavoro per la morte</w:t>
      </w:r>
      <w:r w:rsidRPr="00A97A7D">
        <w:rPr>
          <w:rFonts w:ascii="Franklin Gothic Book" w:hAnsi="Franklin Gothic Book"/>
          <w:sz w:val="24"/>
          <w:szCs w:val="24"/>
        </w:rPr>
        <w:t>, prodotto in collaborazione con Le vie dei Festival. Nel 2019 realizza un primo studio del suo testo </w:t>
      </w:r>
      <w:r w:rsidRPr="00A97A7D">
        <w:rPr>
          <w:rFonts w:ascii="Franklin Gothic Book" w:hAnsi="Franklin Gothic Book"/>
          <w:b/>
          <w:bCs/>
          <w:i/>
          <w:iCs/>
          <w:sz w:val="24"/>
          <w:szCs w:val="24"/>
        </w:rPr>
        <w:t>Christophe o il posto dell’elemosina</w:t>
      </w:r>
      <w:r w:rsidRPr="00A97A7D">
        <w:rPr>
          <w:rFonts w:ascii="Franklin Gothic Book" w:hAnsi="Franklin Gothic Book"/>
          <w:i/>
          <w:iCs/>
          <w:sz w:val="24"/>
          <w:szCs w:val="24"/>
        </w:rPr>
        <w:t> (primo studio) </w:t>
      </w:r>
      <w:r w:rsidRPr="00A97A7D">
        <w:rPr>
          <w:rFonts w:ascii="Franklin Gothic Book" w:hAnsi="Franklin Gothic Book"/>
          <w:sz w:val="24"/>
          <w:szCs w:val="24"/>
        </w:rPr>
        <w:t>una produzione Monstera in residenza a Carrozzerie n.o.t. che debutta al Festival Todi Off. Nel 2021 scrive e dirige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Anatomia comparata,</w:t>
      </w:r>
      <w:r w:rsidRPr="00A97A7D">
        <w:rPr>
          <w:rFonts w:ascii="Franklin Gothic Book" w:hAnsi="Franklin Gothic Book"/>
          <w:sz w:val="24"/>
          <w:szCs w:val="24"/>
        </w:rPr>
        <w:t> una produzione del Teatro dell’Elfo. Nel 2022 esce per la</w:t>
      </w:r>
      <w:r w:rsidRPr="00A97A7D">
        <w:rPr>
          <w:rFonts w:ascii="Franklin Gothic Book" w:hAnsi="Franklin Gothic Book"/>
          <w:b/>
          <w:bCs/>
          <w:sz w:val="24"/>
          <w:szCs w:val="24"/>
        </w:rPr>
        <w:t> casa editrice Titivillus un volume che raccoglie tre suoi testi teatrali</w:t>
      </w:r>
      <w:r w:rsidRPr="00A97A7D">
        <w:rPr>
          <w:rFonts w:ascii="Franklin Gothic Book" w:hAnsi="Franklin Gothic Book"/>
          <w:sz w:val="24"/>
          <w:szCs w:val="24"/>
        </w:rPr>
        <w:t> (</w:t>
      </w:r>
      <w:r w:rsidRPr="00A97A7D">
        <w:rPr>
          <w:rFonts w:ascii="Franklin Gothic Book" w:hAnsi="Franklin Gothic Book"/>
          <w:i/>
          <w:iCs/>
          <w:sz w:val="24"/>
          <w:szCs w:val="24"/>
        </w:rPr>
        <w:t>Elettra, biografia di una persona comune, Anatomia Comparata e Io lavoro per la morte</w:t>
      </w:r>
      <w:r w:rsidRPr="00A97A7D">
        <w:rPr>
          <w:rFonts w:ascii="Franklin Gothic Book" w:hAnsi="Franklin Gothic Book"/>
          <w:sz w:val="24"/>
          <w:szCs w:val="24"/>
        </w:rPr>
        <w:t>) con la prefazione di Gianfranco Capitta. Nel 2023, dopo aver vinto il premio “Le Cure” della Caritas Ambrosiana, scrive dirige e interpreta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Christophe o il posto dell’elemosina </w:t>
      </w:r>
      <w:r w:rsidRPr="00A97A7D">
        <w:rPr>
          <w:rFonts w:ascii="Franklin Gothic Book" w:hAnsi="Franklin Gothic Book"/>
          <w:sz w:val="24"/>
          <w:szCs w:val="24"/>
        </w:rPr>
        <w:t>con la produzione del Teatro dell’Elfo. Nel 2023 scrive e dirige </w:t>
      </w:r>
      <w:r w:rsidRPr="00A97A7D">
        <w:rPr>
          <w:rFonts w:ascii="Franklin Gothic Book" w:hAnsi="Franklin Gothic Book"/>
          <w:i/>
          <w:iCs/>
          <w:sz w:val="24"/>
          <w:szCs w:val="24"/>
        </w:rPr>
        <w:t>“Acanto”</w:t>
      </w:r>
      <w:r w:rsidRPr="00A97A7D">
        <w:rPr>
          <w:rFonts w:ascii="Franklin Gothic Book" w:hAnsi="Franklin Gothic Book"/>
          <w:sz w:val="24"/>
          <w:szCs w:val="24"/>
        </w:rPr>
        <w:t> una produzione Monstera che debutta al Festival Lecite Visioni al Teatro dei Filodrammatici di Milano.</w:t>
      </w:r>
    </w:p>
    <w:p w14:paraId="3B274A3F" w14:textId="7FA7620B" w:rsidR="00A97A7D" w:rsidRDefault="00A97A7D" w:rsidP="003709BD">
      <w:pPr>
        <w:rPr>
          <w:rFonts w:ascii="Franklin Gothic Book" w:hAnsi="Franklin Gothic Book"/>
          <w:b/>
          <w:bCs/>
          <w:sz w:val="24"/>
          <w:szCs w:val="24"/>
        </w:rPr>
      </w:pPr>
      <w:r w:rsidRPr="00A97A7D">
        <w:rPr>
          <w:rFonts w:ascii="Franklin Gothic Book" w:hAnsi="Franklin Gothic Book"/>
          <w:sz w:val="24"/>
          <w:szCs w:val="24"/>
        </w:rPr>
        <w:t xml:space="preserve">Come attore </w:t>
      </w:r>
      <w:r w:rsidR="003709BD">
        <w:rPr>
          <w:rFonts w:ascii="Franklin Gothic Book" w:hAnsi="Franklin Gothic Book"/>
          <w:sz w:val="24"/>
          <w:szCs w:val="24"/>
        </w:rPr>
        <w:t xml:space="preserve">ha lavorato con registi del calibro di Luca Ronconi, </w:t>
      </w:r>
      <w:r w:rsidRPr="00A97A7D">
        <w:rPr>
          <w:rFonts w:ascii="Franklin Gothic Book" w:hAnsi="Franklin Gothic Book"/>
          <w:sz w:val="24"/>
          <w:szCs w:val="24"/>
        </w:rPr>
        <w:t>Ferdinando Bruni e Elio De Capitani</w:t>
      </w:r>
      <w:r w:rsidR="003709BD">
        <w:rPr>
          <w:rFonts w:ascii="Franklin Gothic Book" w:hAnsi="Franklin Gothic Book"/>
          <w:sz w:val="24"/>
          <w:szCs w:val="24"/>
        </w:rPr>
        <w:t xml:space="preserve">. </w:t>
      </w:r>
    </w:p>
    <w:p w14:paraId="090FC7FF" w14:textId="77777777" w:rsidR="003709BD" w:rsidRDefault="003709BD" w:rsidP="003709BD">
      <w:pPr>
        <w:rPr>
          <w:rFonts w:ascii="Franklin Gothic Book" w:hAnsi="Franklin Gothic Book"/>
          <w:b/>
          <w:bCs/>
          <w:sz w:val="24"/>
          <w:szCs w:val="24"/>
        </w:rPr>
      </w:pPr>
    </w:p>
    <w:p w14:paraId="68348992" w14:textId="77777777" w:rsid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/>
          <w:b/>
          <w:sz w:val="26"/>
          <w:szCs w:val="26"/>
        </w:rPr>
      </w:pPr>
    </w:p>
    <w:p w14:paraId="47118ADC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DB62A7">
        <w:rPr>
          <w:rFonts w:asciiTheme="minorBidi" w:eastAsia="Arial" w:hAnsiTheme="minorBidi"/>
          <w:b/>
          <w:sz w:val="26"/>
          <w:szCs w:val="26"/>
        </w:rPr>
        <w:t>ORARI</w:t>
      </w:r>
      <w:r w:rsidRPr="00DB62A7">
        <w:rPr>
          <w:rFonts w:asciiTheme="minorBidi" w:eastAsia="Arial" w:hAnsiTheme="minorBidi"/>
          <w:b/>
          <w:sz w:val="26"/>
          <w:szCs w:val="26"/>
        </w:rPr>
        <w:br/>
      </w:r>
      <w:r w:rsidRPr="003709BD">
        <w:rPr>
          <w:rFonts w:ascii="Franklin Gothic Book" w:eastAsia="Arial" w:hAnsi="Franklin Gothic Book"/>
          <w:sz w:val="24"/>
          <w:szCs w:val="24"/>
        </w:rPr>
        <w:t>mercoledì 8 Gennaio - 20:15</w:t>
      </w:r>
    </w:p>
    <w:p w14:paraId="07090453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giovedì 9 Gennaio - 20:30</w:t>
      </w:r>
    </w:p>
    <w:p w14:paraId="7FF794ED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venerdì 10 Gennaio - 19:00</w:t>
      </w:r>
    </w:p>
    <w:p w14:paraId="581951D1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sabato 11 Gennaio - 19:00</w:t>
      </w:r>
    </w:p>
    <w:p w14:paraId="5E64935E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domenica 12 Gennaio - 16:30</w:t>
      </w:r>
    </w:p>
    <w:p w14:paraId="53767230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martedì 14 Gennaio - 20:15</w:t>
      </w:r>
    </w:p>
    <w:p w14:paraId="02076AA4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mercoledì 15 Gennaio - 20:15</w:t>
      </w:r>
    </w:p>
    <w:p w14:paraId="7192C8D4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lastRenderedPageBreak/>
        <w:t>giovedì 16 Gennaio - 20:30</w:t>
      </w:r>
    </w:p>
    <w:p w14:paraId="272F5026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venerdì 17 Gennaio - 19:00</w:t>
      </w:r>
    </w:p>
    <w:p w14:paraId="5D229832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sabato 18 Gennaio - 19:00</w:t>
      </w:r>
    </w:p>
    <w:p w14:paraId="428E942F" w14:textId="1335A091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4"/>
          <w:szCs w:val="24"/>
        </w:rPr>
      </w:pPr>
      <w:r w:rsidRPr="003709BD">
        <w:rPr>
          <w:rFonts w:ascii="Franklin Gothic Book" w:eastAsia="Arial" w:hAnsi="Franklin Gothic Book"/>
          <w:sz w:val="24"/>
          <w:szCs w:val="24"/>
        </w:rPr>
        <w:t>domenica 19 Gennaio - 16:30</w:t>
      </w:r>
    </w:p>
    <w:p w14:paraId="72D7A95C" w14:textId="77777777" w:rsidR="003709BD" w:rsidRPr="00DB62A7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/>
          <w:sz w:val="26"/>
          <w:szCs w:val="26"/>
        </w:rPr>
      </w:pPr>
    </w:p>
    <w:p w14:paraId="568929E7" w14:textId="7F04BFFF" w:rsidR="003709BD" w:rsidRPr="003709BD" w:rsidRDefault="003709BD" w:rsidP="00D52776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6"/>
          <w:szCs w:val="26"/>
        </w:rPr>
      </w:pPr>
      <w:r w:rsidRPr="003709BD">
        <w:rPr>
          <w:rFonts w:ascii="Franklin Gothic Book" w:eastAsia="Arial" w:hAnsi="Franklin Gothic Book"/>
          <w:b/>
          <w:sz w:val="26"/>
          <w:szCs w:val="26"/>
        </w:rPr>
        <w:t>PREZZI</w:t>
      </w:r>
      <w:r w:rsidRPr="003709BD">
        <w:rPr>
          <w:rFonts w:ascii="Franklin Gothic Book" w:eastAsia="Arial" w:hAnsi="Franklin Gothic Book"/>
          <w:sz w:val="26"/>
          <w:szCs w:val="26"/>
        </w:rPr>
        <w:br/>
      </w:r>
      <w:r w:rsidR="00D52776" w:rsidRPr="00D52776">
        <w:rPr>
          <w:rFonts w:ascii="Franklin Gothic Book" w:eastAsia="Arial" w:hAnsi="Franklin Gothic Book"/>
          <w:sz w:val="26"/>
          <w:szCs w:val="26"/>
        </w:rPr>
        <w:t>intero 25€</w:t>
      </w:r>
      <w:r w:rsidR="00D52776" w:rsidRPr="00D52776">
        <w:rPr>
          <w:rFonts w:ascii="Franklin Gothic Book" w:eastAsia="Arial" w:hAnsi="Franklin Gothic Book"/>
          <w:sz w:val="26"/>
          <w:szCs w:val="26"/>
        </w:rPr>
        <w:br/>
        <w:t>under26/over65/Carta giovani 15€;</w:t>
      </w:r>
      <w:r w:rsidR="00D52776" w:rsidRPr="00D52776">
        <w:rPr>
          <w:rFonts w:ascii="Franklin Gothic Book" w:eastAsia="Arial" w:hAnsi="Franklin Gothic Book"/>
          <w:sz w:val="26"/>
          <w:szCs w:val="26"/>
        </w:rPr>
        <w:br/>
      </w:r>
      <w:hyperlink r:id="rId6" w:history="1">
        <w:r w:rsidR="00D52776" w:rsidRPr="00D52776">
          <w:rPr>
            <w:rStyle w:val="Hyperlink"/>
            <w:rFonts w:ascii="Franklin Gothic Book" w:eastAsia="Arial" w:hAnsi="Franklin Gothic Book"/>
            <w:color w:val="auto"/>
            <w:sz w:val="26"/>
            <w:szCs w:val="26"/>
            <w:u w:val="none"/>
          </w:rPr>
          <w:t>convenzioni</w:t>
        </w:r>
      </w:hyperlink>
      <w:r w:rsidR="00D52776" w:rsidRPr="00D52776">
        <w:rPr>
          <w:rFonts w:ascii="Franklin Gothic Book" w:eastAsia="Arial" w:hAnsi="Franklin Gothic Book"/>
          <w:sz w:val="26"/>
          <w:szCs w:val="26"/>
        </w:rPr>
        <w:t> (valide tutti i giorni) 18€</w:t>
      </w:r>
    </w:p>
    <w:p w14:paraId="671969F1" w14:textId="77777777" w:rsidR="003709BD" w:rsidRPr="003709BD" w:rsidRDefault="00000000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6"/>
          <w:szCs w:val="26"/>
        </w:rPr>
      </w:pPr>
      <w:r>
        <w:rPr>
          <w:rFonts w:ascii="Franklin Gothic Book" w:hAnsi="Franklin Gothic Book"/>
          <w:sz w:val="26"/>
          <w:szCs w:val="26"/>
        </w:rPr>
        <w:pict w14:anchorId="604C3FB2">
          <v:rect id="_x0000_i1025" style="width:0;height:1.5pt" o:hralign="center" o:hrstd="t" o:hr="t" fillcolor="#a0a0a0" stroked="f"/>
        </w:pict>
      </w:r>
    </w:p>
    <w:p w14:paraId="55023963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6"/>
          <w:szCs w:val="26"/>
        </w:rPr>
      </w:pPr>
      <w:r w:rsidRPr="003709BD">
        <w:rPr>
          <w:rFonts w:ascii="Franklin Gothic Book" w:eastAsia="Arial" w:hAnsi="Franklin Gothic Book"/>
          <w:sz w:val="26"/>
          <w:szCs w:val="26"/>
        </w:rPr>
        <w:t>Tutti i prezzi non includono i diritti di prevendita.</w:t>
      </w:r>
    </w:p>
    <w:p w14:paraId="516067F3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6"/>
          <w:szCs w:val="26"/>
        </w:rPr>
      </w:pPr>
    </w:p>
    <w:p w14:paraId="7A80BF13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b/>
          <w:sz w:val="26"/>
          <w:szCs w:val="26"/>
        </w:rPr>
      </w:pPr>
      <w:r w:rsidRPr="003709BD">
        <w:rPr>
          <w:rFonts w:ascii="Franklin Gothic Book" w:eastAsia="Arial" w:hAnsi="Franklin Gothic Book"/>
          <w:b/>
          <w:sz w:val="26"/>
          <w:szCs w:val="26"/>
        </w:rPr>
        <w:t>Info e biglietteria</w:t>
      </w:r>
    </w:p>
    <w:p w14:paraId="382F2806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6"/>
          <w:szCs w:val="26"/>
        </w:rPr>
      </w:pPr>
      <w:r w:rsidRPr="003709BD">
        <w:rPr>
          <w:rFonts w:ascii="Franklin Gothic Book" w:eastAsia="Arial" w:hAnsi="Franklin Gothic Book"/>
          <w:sz w:val="26"/>
          <w:szCs w:val="26"/>
        </w:rPr>
        <w:t>Biglietteria</w:t>
      </w:r>
      <w:r w:rsidRPr="003709BD">
        <w:rPr>
          <w:rFonts w:ascii="Franklin Gothic Book" w:eastAsia="Arial" w:hAnsi="Franklin Gothic Book"/>
          <w:sz w:val="26"/>
          <w:szCs w:val="26"/>
        </w:rPr>
        <w:br/>
        <w:t>via Pier Lombardo 14</w:t>
      </w:r>
      <w:r w:rsidRPr="003709BD">
        <w:rPr>
          <w:rFonts w:ascii="Franklin Gothic Book" w:eastAsia="Arial" w:hAnsi="Franklin Gothic Book"/>
          <w:sz w:val="26"/>
          <w:szCs w:val="26"/>
        </w:rPr>
        <w:br/>
      </w:r>
      <w:hyperlink r:id="rId7">
        <w:r w:rsidRPr="003709BD">
          <w:rPr>
            <w:rFonts w:ascii="Franklin Gothic Book" w:eastAsia="Arial" w:hAnsi="Franklin Gothic Book"/>
            <w:sz w:val="26"/>
            <w:szCs w:val="26"/>
          </w:rPr>
          <w:t>02 59995206</w:t>
        </w:r>
        <w:r w:rsidRPr="003709BD">
          <w:rPr>
            <w:rFonts w:ascii="Franklin Gothic Book" w:eastAsia="Arial" w:hAnsi="Franklin Gothic Book"/>
            <w:sz w:val="26"/>
            <w:szCs w:val="26"/>
          </w:rPr>
          <w:br/>
        </w:r>
      </w:hyperlink>
      <w:hyperlink r:id="rId8">
        <w:r w:rsidRPr="003709BD">
          <w:rPr>
            <w:rFonts w:ascii="Franklin Gothic Book" w:eastAsia="Arial" w:hAnsi="Franklin Gothic Book"/>
            <w:sz w:val="26"/>
            <w:szCs w:val="26"/>
          </w:rPr>
          <w:t>biglietteria@teatrofrancoparenti.it</w:t>
        </w:r>
      </w:hyperlink>
    </w:p>
    <w:p w14:paraId="041F4C38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6"/>
          <w:szCs w:val="26"/>
        </w:rPr>
      </w:pPr>
    </w:p>
    <w:p w14:paraId="3FBBB23F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eastAsia="Arial" w:hAnsi="Franklin Gothic Book"/>
          <w:sz w:val="26"/>
          <w:szCs w:val="26"/>
        </w:rPr>
      </w:pPr>
      <w:r w:rsidRPr="003709BD">
        <w:rPr>
          <w:rFonts w:ascii="Franklin Gothic Book" w:eastAsia="Arial" w:hAnsi="Franklin Gothic Book"/>
          <w:b/>
          <w:sz w:val="26"/>
          <w:szCs w:val="26"/>
        </w:rPr>
        <w:t>Ufficio Stampa</w:t>
      </w:r>
      <w:r w:rsidRPr="003709BD">
        <w:rPr>
          <w:rFonts w:ascii="Franklin Gothic Book" w:eastAsia="Arial" w:hAnsi="Franklin Gothic Book"/>
          <w:b/>
          <w:sz w:val="26"/>
          <w:szCs w:val="26"/>
        </w:rPr>
        <w:br/>
      </w:r>
      <w:r w:rsidRPr="003709BD">
        <w:rPr>
          <w:rFonts w:ascii="Franklin Gothic Book" w:eastAsia="Arial" w:hAnsi="Franklin Gothic Book"/>
          <w:sz w:val="26"/>
          <w:szCs w:val="26"/>
        </w:rPr>
        <w:t>Francesco Malcangio</w:t>
      </w:r>
      <w:r w:rsidRPr="003709BD">
        <w:rPr>
          <w:rFonts w:ascii="Franklin Gothic Book" w:eastAsia="Arial" w:hAnsi="Franklin Gothic Book"/>
          <w:sz w:val="26"/>
          <w:szCs w:val="26"/>
        </w:rPr>
        <w:br/>
        <w:t>Teatro Franco Parenti</w:t>
      </w:r>
      <w:r w:rsidRPr="003709BD">
        <w:rPr>
          <w:rFonts w:ascii="Franklin Gothic Book" w:eastAsia="Arial" w:hAnsi="Franklin Gothic Book"/>
          <w:sz w:val="26"/>
          <w:szCs w:val="26"/>
        </w:rPr>
        <w:br/>
        <w:t>Via Vasari,15 - 20135 - Milano</w:t>
      </w:r>
      <w:r w:rsidRPr="003709BD">
        <w:rPr>
          <w:rFonts w:ascii="Franklin Gothic Book" w:eastAsia="Arial" w:hAnsi="Franklin Gothic Book"/>
          <w:sz w:val="26"/>
          <w:szCs w:val="26"/>
        </w:rPr>
        <w:br/>
        <w:t>Tel. +39 02 59 99 52 17</w:t>
      </w:r>
      <w:r w:rsidRPr="003709BD">
        <w:rPr>
          <w:rFonts w:ascii="Franklin Gothic Book" w:eastAsia="Arial" w:hAnsi="Franklin Gothic Book"/>
          <w:sz w:val="26"/>
          <w:szCs w:val="26"/>
        </w:rPr>
        <w:br/>
        <w:t>Mob. </w:t>
      </w:r>
      <w:hyperlink r:id="rId9">
        <w:r w:rsidRPr="003709BD">
          <w:rPr>
            <w:rFonts w:ascii="Franklin Gothic Book" w:eastAsia="Arial" w:hAnsi="Franklin Gothic Book"/>
            <w:sz w:val="26"/>
            <w:szCs w:val="26"/>
          </w:rPr>
          <w:t>346 417 91 36 </w:t>
        </w:r>
      </w:hyperlink>
    </w:p>
    <w:p w14:paraId="1EB1F3AE" w14:textId="77777777" w:rsidR="003709BD" w:rsidRPr="003709BD" w:rsidRDefault="003709BD" w:rsidP="003709BD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  <w:sz w:val="26"/>
          <w:szCs w:val="26"/>
        </w:rPr>
      </w:pPr>
      <w:hyperlink r:id="rId10">
        <w:r w:rsidRPr="003709BD">
          <w:rPr>
            <w:rFonts w:ascii="Franklin Gothic Book" w:eastAsia="Arial" w:hAnsi="Franklin Gothic Book"/>
            <w:sz w:val="26"/>
            <w:szCs w:val="26"/>
          </w:rPr>
          <w:t>http://www.teatrofrancoparenti.it</w:t>
        </w:r>
        <w:r w:rsidRPr="003709BD">
          <w:rPr>
            <w:rFonts w:ascii="Franklin Gothic Book" w:eastAsia="Arial" w:hAnsi="Franklin Gothic Book"/>
            <w:sz w:val="26"/>
            <w:szCs w:val="26"/>
          </w:rPr>
          <w:br/>
        </w:r>
      </w:hyperlink>
    </w:p>
    <w:p w14:paraId="4A0FEEE2" w14:textId="77777777" w:rsidR="003709BD" w:rsidRPr="00A97A7D" w:rsidRDefault="003709BD" w:rsidP="003709BD">
      <w:pPr>
        <w:rPr>
          <w:rFonts w:ascii="Franklin Gothic Book" w:hAnsi="Franklin Gothic Book"/>
          <w:sz w:val="24"/>
          <w:szCs w:val="24"/>
        </w:rPr>
      </w:pPr>
    </w:p>
    <w:p w14:paraId="536EBCE3" w14:textId="77777777" w:rsidR="00A97A7D" w:rsidRPr="00A97A7D" w:rsidRDefault="00A97A7D">
      <w:pPr>
        <w:rPr>
          <w:rFonts w:ascii="Franklin Gothic Book" w:hAnsi="Franklin Gothic Book"/>
          <w:sz w:val="24"/>
          <w:szCs w:val="24"/>
        </w:rPr>
      </w:pPr>
    </w:p>
    <w:sectPr w:rsidR="00A97A7D" w:rsidRPr="00A97A7D" w:rsidSect="003709BD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1ACC" w14:textId="77777777" w:rsidR="00722132" w:rsidRDefault="00722132" w:rsidP="00E359DD">
      <w:pPr>
        <w:spacing w:after="0" w:line="240" w:lineRule="auto"/>
      </w:pPr>
      <w:r>
        <w:separator/>
      </w:r>
    </w:p>
  </w:endnote>
  <w:endnote w:type="continuationSeparator" w:id="0">
    <w:p w14:paraId="2CC7A82F" w14:textId="77777777" w:rsidR="00722132" w:rsidRDefault="00722132" w:rsidP="00E3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20328" w14:textId="77777777" w:rsidR="00722132" w:rsidRDefault="00722132" w:rsidP="00E359DD">
      <w:pPr>
        <w:spacing w:after="0" w:line="240" w:lineRule="auto"/>
      </w:pPr>
      <w:r>
        <w:separator/>
      </w:r>
    </w:p>
  </w:footnote>
  <w:footnote w:type="continuationSeparator" w:id="0">
    <w:p w14:paraId="0AE17A97" w14:textId="77777777" w:rsidR="00722132" w:rsidRDefault="00722132" w:rsidP="00E3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20F8" w14:textId="3B1A892B" w:rsidR="00E359DD" w:rsidRDefault="00E359DD" w:rsidP="003709B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4FF721" wp14:editId="0CB9905F">
          <wp:simplePos x="0" y="0"/>
          <wp:positionH relativeFrom="column">
            <wp:posOffset>1062990</wp:posOffset>
          </wp:positionH>
          <wp:positionV relativeFrom="paragraph">
            <wp:posOffset>3175</wp:posOffset>
          </wp:positionV>
          <wp:extent cx="4051300" cy="1016000"/>
          <wp:effectExtent l="0" t="0" r="6350" b="0"/>
          <wp:wrapTopAndBottom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D"/>
    <w:rsid w:val="0014391C"/>
    <w:rsid w:val="003709BD"/>
    <w:rsid w:val="0046453B"/>
    <w:rsid w:val="00566873"/>
    <w:rsid w:val="00722132"/>
    <w:rsid w:val="0078614A"/>
    <w:rsid w:val="00927DCA"/>
    <w:rsid w:val="00941D26"/>
    <w:rsid w:val="00A62895"/>
    <w:rsid w:val="00A97A7D"/>
    <w:rsid w:val="00D52776"/>
    <w:rsid w:val="00DE56C8"/>
    <w:rsid w:val="00E34F6C"/>
    <w:rsid w:val="00E359DD"/>
    <w:rsid w:val="00E665BD"/>
    <w:rsid w:val="00E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63736"/>
  <w15:chartTrackingRefBased/>
  <w15:docId w15:val="{BA6B494C-66A4-4BD8-BB19-7A4C0043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9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5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9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5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9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359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9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35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9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9D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5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9DD"/>
  </w:style>
  <w:style w:type="paragraph" w:styleId="Footer">
    <w:name w:val="footer"/>
    <w:basedOn w:val="Normal"/>
    <w:link w:val="FooterChar"/>
    <w:uiPriority w:val="99"/>
    <w:unhideWhenUsed/>
    <w:rsid w:val="00E35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9DD"/>
  </w:style>
  <w:style w:type="paragraph" w:styleId="BodyText">
    <w:name w:val="Body Text"/>
    <w:basedOn w:val="Normal"/>
    <w:link w:val="BodyTextChar"/>
    <w:uiPriority w:val="1"/>
    <w:qFormat/>
    <w:rsid w:val="00E359DD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359DD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59D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dcterms:created xsi:type="dcterms:W3CDTF">2024-12-20T13:54:00Z</dcterms:created>
  <dcterms:modified xsi:type="dcterms:W3CDTF">2024-12-29T13:42:00Z</dcterms:modified>
</cp:coreProperties>
</file>