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1385C" w14:textId="77777777" w:rsidR="004C0A33" w:rsidRDefault="004C0A33" w:rsidP="00F9163A">
      <w:pPr>
        <w:rPr>
          <w:rFonts w:asciiTheme="minorBidi" w:hAnsiTheme="minorBidi"/>
          <w:sz w:val="26"/>
          <w:szCs w:val="26"/>
        </w:rPr>
      </w:pPr>
    </w:p>
    <w:p w14:paraId="7F0255A5" w14:textId="69F07123" w:rsidR="00F9163A" w:rsidRPr="00F9163A" w:rsidRDefault="00692902" w:rsidP="00F9163A">
      <w:pPr>
        <w:rPr>
          <w:rFonts w:asciiTheme="minorBidi" w:hAnsiTheme="minorBidi"/>
          <w:b/>
          <w:bCs/>
          <w:sz w:val="26"/>
          <w:szCs w:val="26"/>
        </w:rPr>
      </w:pPr>
      <w:r w:rsidRPr="00692902">
        <w:rPr>
          <w:rFonts w:asciiTheme="minorBidi" w:hAnsiTheme="minorBidi"/>
          <w:sz w:val="26"/>
          <w:szCs w:val="26"/>
        </w:rPr>
        <w:t xml:space="preserve">Dal </w:t>
      </w:r>
      <w:r w:rsidR="00F9163A">
        <w:rPr>
          <w:rFonts w:asciiTheme="minorBidi" w:hAnsiTheme="minorBidi"/>
          <w:sz w:val="26"/>
          <w:szCs w:val="26"/>
        </w:rPr>
        <w:t>10</w:t>
      </w:r>
      <w:r w:rsidRPr="00692902">
        <w:rPr>
          <w:rFonts w:asciiTheme="minorBidi" w:hAnsiTheme="minorBidi"/>
          <w:sz w:val="26"/>
          <w:szCs w:val="26"/>
        </w:rPr>
        <w:t xml:space="preserve"> al</w:t>
      </w:r>
      <w:r w:rsidR="00F9163A">
        <w:rPr>
          <w:rFonts w:asciiTheme="minorBidi" w:hAnsiTheme="minorBidi"/>
          <w:sz w:val="26"/>
          <w:szCs w:val="26"/>
        </w:rPr>
        <w:t xml:space="preserve"> 31 </w:t>
      </w:r>
      <w:proofErr w:type="gramStart"/>
      <w:r w:rsidRPr="00692902">
        <w:rPr>
          <w:rFonts w:asciiTheme="minorBidi" w:hAnsiTheme="minorBidi"/>
          <w:sz w:val="26"/>
          <w:szCs w:val="26"/>
        </w:rPr>
        <w:t>Dicembre</w:t>
      </w:r>
      <w:proofErr w:type="gramEnd"/>
      <w:r w:rsidRPr="00692902">
        <w:rPr>
          <w:rFonts w:asciiTheme="minorBidi" w:hAnsiTheme="minorBidi"/>
          <w:sz w:val="26"/>
          <w:szCs w:val="26"/>
        </w:rPr>
        <w:t xml:space="preserve"> | Sala </w:t>
      </w:r>
      <w:r w:rsidR="00F9163A">
        <w:rPr>
          <w:rFonts w:asciiTheme="minorBidi" w:hAnsiTheme="minorBidi"/>
          <w:sz w:val="26"/>
          <w:szCs w:val="26"/>
        </w:rPr>
        <w:t>Grande</w:t>
      </w:r>
      <w:r w:rsidRPr="00692902">
        <w:rPr>
          <w:rFonts w:asciiTheme="minorBidi" w:hAnsiTheme="minorBidi"/>
          <w:sz w:val="26"/>
          <w:szCs w:val="26"/>
        </w:rPr>
        <w:br/>
      </w:r>
      <w:r w:rsidR="00F9163A" w:rsidRPr="00F9163A">
        <w:rPr>
          <w:rFonts w:asciiTheme="minorBidi" w:hAnsiTheme="minorBidi"/>
          <w:b/>
          <w:bCs/>
          <w:sz w:val="26"/>
          <w:szCs w:val="26"/>
        </w:rPr>
        <w:t>AMLETO²</w:t>
      </w:r>
    </w:p>
    <w:p w14:paraId="25246165" w14:textId="2A59F194" w:rsidR="00395773" w:rsidRDefault="00395773" w:rsidP="00F9163A">
      <w:pPr>
        <w:rPr>
          <w:rFonts w:asciiTheme="minorBidi" w:hAnsiTheme="minorBidi"/>
          <w:sz w:val="26"/>
          <w:szCs w:val="26"/>
        </w:rPr>
      </w:pPr>
      <w:r w:rsidRPr="00395773">
        <w:rPr>
          <w:rFonts w:asciiTheme="minorBidi" w:hAnsiTheme="minorBidi"/>
          <w:sz w:val="26"/>
          <w:szCs w:val="26"/>
        </w:rPr>
        <w:t>uno spettacolo di e con Filippo Timi</w:t>
      </w:r>
      <w:r w:rsidRPr="00395773">
        <w:rPr>
          <w:rFonts w:asciiTheme="minorBidi" w:hAnsiTheme="minorBidi"/>
          <w:sz w:val="26"/>
          <w:szCs w:val="26"/>
        </w:rPr>
        <w:br/>
        <w:t xml:space="preserve">e con (in </w:t>
      </w:r>
      <w:proofErr w:type="spellStart"/>
      <w:r w:rsidRPr="00395773">
        <w:rPr>
          <w:rFonts w:asciiTheme="minorBidi" w:hAnsiTheme="minorBidi"/>
          <w:sz w:val="26"/>
          <w:szCs w:val="26"/>
        </w:rPr>
        <w:t>o.a</w:t>
      </w:r>
      <w:proofErr w:type="spellEnd"/>
      <w:r w:rsidRPr="00395773">
        <w:rPr>
          <w:rFonts w:asciiTheme="minorBidi" w:hAnsiTheme="minorBidi"/>
          <w:sz w:val="26"/>
          <w:szCs w:val="26"/>
        </w:rPr>
        <w:t>.) Elena Lietti, Lucia Mascino, Marina Rocco e Gabriele Brunelli</w:t>
      </w:r>
      <w:r w:rsidRPr="00395773">
        <w:rPr>
          <w:rFonts w:asciiTheme="minorBidi" w:hAnsiTheme="minorBidi"/>
          <w:sz w:val="26"/>
          <w:szCs w:val="26"/>
        </w:rPr>
        <w:br/>
        <w:t>adattamento luci Oscar Frosio</w:t>
      </w:r>
      <w:r w:rsidR="00F9163A">
        <w:rPr>
          <w:rFonts w:asciiTheme="minorBidi" w:hAnsiTheme="minorBidi"/>
          <w:sz w:val="26"/>
          <w:szCs w:val="26"/>
        </w:rPr>
        <w:br/>
      </w:r>
      <w:r w:rsidRPr="00395773">
        <w:rPr>
          <w:rFonts w:asciiTheme="minorBidi" w:hAnsiTheme="minorBidi"/>
          <w:sz w:val="26"/>
          <w:szCs w:val="26"/>
        </w:rPr>
        <w:t>assistente alla regia Beatrice Cazzaro</w:t>
      </w:r>
      <w:r w:rsidRPr="00395773">
        <w:rPr>
          <w:rFonts w:asciiTheme="minorBidi" w:hAnsiTheme="minorBidi"/>
          <w:sz w:val="26"/>
          <w:szCs w:val="26"/>
        </w:rPr>
        <w:br/>
        <w:t>direttore di scena Mattia Fontana</w:t>
      </w:r>
      <w:r w:rsidRPr="00395773">
        <w:rPr>
          <w:rFonts w:asciiTheme="minorBidi" w:hAnsiTheme="minorBidi"/>
          <w:sz w:val="26"/>
          <w:szCs w:val="26"/>
        </w:rPr>
        <w:br/>
        <w:t>elettricista Federico Calzini</w:t>
      </w:r>
      <w:r w:rsidRPr="00395773">
        <w:rPr>
          <w:rFonts w:asciiTheme="minorBidi" w:hAnsiTheme="minorBidi"/>
          <w:sz w:val="26"/>
          <w:szCs w:val="26"/>
        </w:rPr>
        <w:br/>
        <w:t>cura del suono Emanuele Martina</w:t>
      </w:r>
      <w:r w:rsidRPr="00395773">
        <w:rPr>
          <w:rFonts w:asciiTheme="minorBidi" w:hAnsiTheme="minorBidi"/>
          <w:sz w:val="26"/>
          <w:szCs w:val="26"/>
        </w:rPr>
        <w:br/>
        <w:t>sarta Giulia Leali</w:t>
      </w:r>
      <w:r w:rsidRPr="00395773">
        <w:rPr>
          <w:rFonts w:asciiTheme="minorBidi" w:hAnsiTheme="minorBidi"/>
          <w:sz w:val="26"/>
          <w:szCs w:val="26"/>
        </w:rPr>
        <w:br/>
        <w:t>scene costruite presso il laboratorio del Teatro Franco Parenti</w:t>
      </w:r>
      <w:r w:rsidRPr="00395773">
        <w:rPr>
          <w:rFonts w:asciiTheme="minorBidi" w:hAnsiTheme="minorBidi"/>
          <w:sz w:val="26"/>
          <w:szCs w:val="26"/>
        </w:rPr>
        <w:br/>
        <w:t>costumi realizzati presso la sartoria del Teatro Franco Parenti</w:t>
      </w:r>
    </w:p>
    <w:p w14:paraId="23CDDA85" w14:textId="67C6E03E" w:rsidR="00F9163A" w:rsidRDefault="00395773" w:rsidP="00F9163A">
      <w:pPr>
        <w:rPr>
          <w:rFonts w:asciiTheme="minorBidi" w:hAnsiTheme="minorBidi"/>
          <w:sz w:val="26"/>
          <w:szCs w:val="26"/>
        </w:rPr>
      </w:pPr>
      <w:r w:rsidRPr="00395773">
        <w:rPr>
          <w:rFonts w:asciiTheme="minorBidi" w:hAnsiTheme="minorBidi"/>
          <w:sz w:val="26"/>
          <w:szCs w:val="26"/>
        </w:rPr>
        <w:t>produzione Teatro Franco Parenti / Fondazione Teatro della Toscana</w:t>
      </w:r>
    </w:p>
    <w:p w14:paraId="78A7F98E" w14:textId="77777777" w:rsidR="00B03100" w:rsidRDefault="00B03100" w:rsidP="00395773">
      <w:pPr>
        <w:rPr>
          <w:rFonts w:asciiTheme="minorBidi" w:hAnsiTheme="minorBidi"/>
          <w:sz w:val="26"/>
          <w:szCs w:val="26"/>
        </w:rPr>
      </w:pPr>
    </w:p>
    <w:p w14:paraId="7C87BB69" w14:textId="39A48C52" w:rsidR="00395773" w:rsidRPr="00395773" w:rsidRDefault="00F9163A" w:rsidP="00395773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Durata 1 ora e 40 minuti</w:t>
      </w:r>
    </w:p>
    <w:p w14:paraId="5B653B5B" w14:textId="7FB937E1" w:rsidR="00395773" w:rsidRPr="00692902" w:rsidRDefault="00395773" w:rsidP="00395773">
      <w:pPr>
        <w:rPr>
          <w:rFonts w:asciiTheme="minorBidi" w:hAnsiTheme="minorBidi"/>
          <w:sz w:val="26"/>
          <w:szCs w:val="26"/>
        </w:rPr>
      </w:pPr>
    </w:p>
    <w:p w14:paraId="5FC7FF4F" w14:textId="77777777" w:rsidR="0020721C" w:rsidRDefault="000F1492" w:rsidP="00B03100">
      <w:pPr>
        <w:rPr>
          <w:rFonts w:asciiTheme="minorBidi" w:hAnsiTheme="minorBidi"/>
          <w:sz w:val="26"/>
          <w:szCs w:val="26"/>
        </w:rPr>
      </w:pPr>
      <w:r w:rsidRPr="000F1492">
        <w:rPr>
          <w:rFonts w:asciiTheme="minorBidi" w:hAnsiTheme="minorBidi"/>
          <w:sz w:val="26"/>
          <w:szCs w:val="26"/>
        </w:rPr>
        <w:t>Filippo Timi</w:t>
      </w:r>
      <w:r>
        <w:rPr>
          <w:rFonts w:asciiTheme="minorBidi" w:hAnsiTheme="minorBidi"/>
          <w:sz w:val="26"/>
          <w:szCs w:val="26"/>
        </w:rPr>
        <w:t>,</w:t>
      </w:r>
      <w:r w:rsidRPr="000F1492">
        <w:rPr>
          <w:rFonts w:asciiTheme="minorBidi" w:hAnsiTheme="minorBidi"/>
          <w:sz w:val="26"/>
          <w:szCs w:val="26"/>
        </w:rPr>
        <w:t xml:space="preserve"> presenta per la stagione 2024-25 una nuova edizione del suo </w:t>
      </w:r>
      <w:r w:rsidRPr="0020721C">
        <w:rPr>
          <w:rFonts w:asciiTheme="minorBidi" w:hAnsiTheme="minorBidi"/>
          <w:i/>
          <w:iCs/>
          <w:sz w:val="26"/>
          <w:szCs w:val="26"/>
        </w:rPr>
        <w:t>Amleto</w:t>
      </w:r>
      <w:r w:rsidR="0020721C" w:rsidRPr="00F9163A">
        <w:rPr>
          <w:rFonts w:asciiTheme="minorBidi" w:hAnsiTheme="minorBidi"/>
          <w:b/>
          <w:bCs/>
          <w:sz w:val="26"/>
          <w:szCs w:val="26"/>
        </w:rPr>
        <w:t>²</w:t>
      </w:r>
      <w:r>
        <w:rPr>
          <w:rFonts w:asciiTheme="minorBidi" w:hAnsiTheme="minorBidi"/>
          <w:sz w:val="26"/>
          <w:szCs w:val="26"/>
        </w:rPr>
        <w:t>.</w:t>
      </w:r>
      <w:r w:rsidRPr="000F1492">
        <w:rPr>
          <w:rFonts w:asciiTheme="minorBidi" w:hAnsiTheme="minorBidi"/>
          <w:sz w:val="26"/>
          <w:szCs w:val="26"/>
        </w:rPr>
        <w:t xml:space="preserve"> </w:t>
      </w:r>
      <w:r>
        <w:rPr>
          <w:rFonts w:asciiTheme="minorBidi" w:hAnsiTheme="minorBidi"/>
          <w:sz w:val="26"/>
          <w:szCs w:val="26"/>
        </w:rPr>
        <w:t xml:space="preserve">Nella Sala Grande del Teatro Franco Parenti dal 10 al 31 dicembre </w:t>
      </w:r>
      <w:r w:rsidRPr="000F1492">
        <w:rPr>
          <w:rFonts w:asciiTheme="minorBidi" w:hAnsiTheme="minorBidi"/>
          <w:sz w:val="26"/>
          <w:szCs w:val="26"/>
        </w:rPr>
        <w:t>una rilettura</w:t>
      </w:r>
      <w:r>
        <w:rPr>
          <w:rFonts w:asciiTheme="minorBidi" w:hAnsiTheme="minorBidi"/>
          <w:sz w:val="26"/>
          <w:szCs w:val="26"/>
        </w:rPr>
        <w:t xml:space="preserve"> del testo s</w:t>
      </w:r>
      <w:r w:rsidRPr="000F1492">
        <w:rPr>
          <w:rFonts w:asciiTheme="minorBidi" w:hAnsiTheme="minorBidi"/>
          <w:sz w:val="26"/>
          <w:szCs w:val="26"/>
        </w:rPr>
        <w:t xml:space="preserve">hakespeariano </w:t>
      </w:r>
      <w:r>
        <w:rPr>
          <w:rFonts w:asciiTheme="minorBidi" w:hAnsiTheme="minorBidi"/>
          <w:sz w:val="26"/>
          <w:szCs w:val="26"/>
        </w:rPr>
        <w:t>in cui</w:t>
      </w:r>
      <w:r w:rsidRPr="000F1492">
        <w:rPr>
          <w:rFonts w:asciiTheme="minorBidi" w:hAnsiTheme="minorBidi"/>
          <w:sz w:val="26"/>
          <w:szCs w:val="26"/>
        </w:rPr>
        <w:t xml:space="preserve"> ogni gesto o parola diventa gioco e voce personale, provocazione intelligente.</w:t>
      </w:r>
      <w:r>
        <w:rPr>
          <w:rFonts w:asciiTheme="minorBidi" w:hAnsiTheme="minorBidi"/>
          <w:sz w:val="26"/>
          <w:szCs w:val="26"/>
        </w:rPr>
        <w:t xml:space="preserve"> </w:t>
      </w:r>
    </w:p>
    <w:p w14:paraId="0F983EFE" w14:textId="25AFAE8C" w:rsidR="00B03100" w:rsidRDefault="000F1492" w:rsidP="00B03100">
      <w:pPr>
        <w:rPr>
          <w:rFonts w:asciiTheme="minorBidi" w:hAnsiTheme="minorBidi"/>
          <w:sz w:val="26"/>
          <w:szCs w:val="26"/>
        </w:rPr>
      </w:pPr>
      <w:r w:rsidRPr="000F1492">
        <w:rPr>
          <w:rFonts w:asciiTheme="minorBidi" w:hAnsiTheme="minorBidi"/>
          <w:sz w:val="26"/>
          <w:szCs w:val="26"/>
        </w:rPr>
        <w:t xml:space="preserve">Timi rovescia passioni e personaggi nella stessa gabbia da circo all’interno della quale si </w:t>
      </w:r>
      <w:r>
        <w:rPr>
          <w:rFonts w:asciiTheme="minorBidi" w:hAnsiTheme="minorBidi"/>
          <w:sz w:val="26"/>
          <w:szCs w:val="26"/>
        </w:rPr>
        <w:t>consuma</w:t>
      </w:r>
      <w:r w:rsidRPr="000F1492">
        <w:rPr>
          <w:rFonts w:asciiTheme="minorBidi" w:hAnsiTheme="minorBidi"/>
          <w:sz w:val="26"/>
          <w:szCs w:val="26"/>
        </w:rPr>
        <w:t xml:space="preserve"> questo elogio </w:t>
      </w:r>
      <w:r>
        <w:rPr>
          <w:rFonts w:asciiTheme="minorBidi" w:hAnsiTheme="minorBidi"/>
          <w:sz w:val="26"/>
          <w:szCs w:val="26"/>
        </w:rPr>
        <w:t>a</w:t>
      </w:r>
      <w:r w:rsidRPr="000F1492">
        <w:rPr>
          <w:rFonts w:asciiTheme="minorBidi" w:hAnsiTheme="minorBidi"/>
          <w:sz w:val="26"/>
          <w:szCs w:val="26"/>
        </w:rPr>
        <w:t>lla follia.</w:t>
      </w:r>
      <w:r>
        <w:rPr>
          <w:rFonts w:asciiTheme="minorBidi" w:hAnsiTheme="minorBidi"/>
          <w:sz w:val="26"/>
          <w:szCs w:val="26"/>
        </w:rPr>
        <w:t xml:space="preserve"> </w:t>
      </w:r>
    </w:p>
    <w:p w14:paraId="0291EF9D" w14:textId="3991207D" w:rsidR="000F1492" w:rsidRPr="000F1492" w:rsidRDefault="000F1492" w:rsidP="00B03100">
      <w:pPr>
        <w:rPr>
          <w:rFonts w:asciiTheme="minorBidi" w:hAnsiTheme="minorBidi"/>
          <w:sz w:val="26"/>
          <w:szCs w:val="26"/>
        </w:rPr>
      </w:pPr>
      <w:r w:rsidRPr="000F1492">
        <w:rPr>
          <w:rFonts w:asciiTheme="minorBidi" w:hAnsiTheme="minorBidi"/>
          <w:sz w:val="26"/>
          <w:szCs w:val="26"/>
        </w:rPr>
        <w:t>Il suo è un Amleto annoiato, che non ha più voglia di interpretare la solita solfa familiare, non ha più voglia di amare Ofelia, non ha più voglia di niente.</w:t>
      </w:r>
    </w:p>
    <w:p w14:paraId="6CC1B72E" w14:textId="5392356F" w:rsidR="000F1492" w:rsidRPr="000F1492" w:rsidRDefault="000F1492" w:rsidP="000F1492">
      <w:pPr>
        <w:rPr>
          <w:rFonts w:asciiTheme="minorBidi" w:hAnsiTheme="minorBidi"/>
          <w:sz w:val="26"/>
          <w:szCs w:val="26"/>
        </w:rPr>
      </w:pPr>
      <w:r w:rsidRPr="000F1492">
        <w:rPr>
          <w:rFonts w:asciiTheme="minorBidi" w:hAnsiTheme="minorBidi"/>
          <w:sz w:val="26"/>
          <w:szCs w:val="26"/>
        </w:rPr>
        <w:t>Invano voci fuori campo lo richiamano al suo destino.</w:t>
      </w:r>
      <w:r>
        <w:rPr>
          <w:rFonts w:asciiTheme="minorBidi" w:hAnsiTheme="minorBidi"/>
          <w:sz w:val="26"/>
          <w:szCs w:val="26"/>
        </w:rPr>
        <w:t xml:space="preserve"> </w:t>
      </w:r>
      <w:r w:rsidRPr="000F1492">
        <w:rPr>
          <w:rFonts w:asciiTheme="minorBidi" w:hAnsiTheme="minorBidi"/>
          <w:sz w:val="26"/>
          <w:szCs w:val="26"/>
        </w:rPr>
        <w:t>Quasi un leone in gabbia, il principe, un po’ bambino viziato, un po’ vate visionario, si aggira in mezzo ad una festa luttuosa.</w:t>
      </w:r>
    </w:p>
    <w:p w14:paraId="5E9D62E9" w14:textId="24CB6AA0" w:rsidR="000F1492" w:rsidRDefault="000F1492" w:rsidP="000F1492">
      <w:pPr>
        <w:rPr>
          <w:rFonts w:asciiTheme="minorBidi" w:hAnsiTheme="minorBidi"/>
          <w:sz w:val="26"/>
          <w:szCs w:val="26"/>
        </w:rPr>
      </w:pPr>
      <w:r w:rsidRPr="000F1492">
        <w:rPr>
          <w:rFonts w:asciiTheme="minorBidi" w:hAnsiTheme="minorBidi"/>
          <w:sz w:val="26"/>
          <w:szCs w:val="26"/>
        </w:rPr>
        <w:t>Intorno a lui, personaggi direttamente scaturiti dalla sua mente folle, interpretati da </w:t>
      </w:r>
      <w:r>
        <w:rPr>
          <w:rFonts w:asciiTheme="minorBidi" w:hAnsiTheme="minorBidi"/>
          <w:sz w:val="26"/>
          <w:szCs w:val="26"/>
        </w:rPr>
        <w:t xml:space="preserve">Lucia </w:t>
      </w:r>
      <w:r w:rsidRPr="000F1492">
        <w:rPr>
          <w:rFonts w:asciiTheme="minorBidi" w:hAnsiTheme="minorBidi"/>
          <w:sz w:val="26"/>
          <w:szCs w:val="26"/>
        </w:rPr>
        <w:t>Mascino, </w:t>
      </w:r>
      <w:r>
        <w:rPr>
          <w:rFonts w:asciiTheme="minorBidi" w:hAnsiTheme="minorBidi"/>
          <w:sz w:val="26"/>
          <w:szCs w:val="26"/>
        </w:rPr>
        <w:t xml:space="preserve">Marina </w:t>
      </w:r>
      <w:r w:rsidRPr="000F1492">
        <w:rPr>
          <w:rFonts w:asciiTheme="minorBidi" w:hAnsiTheme="minorBidi"/>
          <w:sz w:val="26"/>
          <w:szCs w:val="26"/>
        </w:rPr>
        <w:t>Rocco e</w:t>
      </w:r>
      <w:r>
        <w:rPr>
          <w:rFonts w:asciiTheme="minorBidi" w:hAnsiTheme="minorBidi"/>
          <w:sz w:val="26"/>
          <w:szCs w:val="26"/>
        </w:rPr>
        <w:t>d Elena</w:t>
      </w:r>
      <w:r w:rsidRPr="000F1492">
        <w:rPr>
          <w:rFonts w:asciiTheme="minorBidi" w:hAnsiTheme="minorBidi"/>
          <w:sz w:val="26"/>
          <w:szCs w:val="26"/>
        </w:rPr>
        <w:t> Lietti, sue storiche sodali artistiche, ancora una volta eccezionalmente insieme per dar vita a questa nuova edizione.</w:t>
      </w:r>
    </w:p>
    <w:p w14:paraId="5AFDF3D0" w14:textId="77777777" w:rsidR="00B03100" w:rsidRPr="00B03100" w:rsidRDefault="00B03100" w:rsidP="00B03100">
      <w:pPr>
        <w:rPr>
          <w:rFonts w:asciiTheme="minorBidi" w:hAnsiTheme="minorBidi"/>
          <w:sz w:val="26"/>
          <w:szCs w:val="26"/>
        </w:rPr>
      </w:pPr>
      <w:r w:rsidRPr="00B03100">
        <w:rPr>
          <w:rFonts w:asciiTheme="minorBidi" w:hAnsiTheme="minorBidi"/>
          <w:sz w:val="26"/>
          <w:szCs w:val="26"/>
        </w:rPr>
        <w:t>Un Amleto spiazzante, comico, furibondo, folle e colorato.</w:t>
      </w:r>
    </w:p>
    <w:p w14:paraId="685A4342" w14:textId="02359D2F" w:rsidR="00B03100" w:rsidRDefault="00B03100" w:rsidP="00B03100">
      <w:pPr>
        <w:rPr>
          <w:rFonts w:asciiTheme="minorBidi" w:hAnsiTheme="minorBidi"/>
          <w:sz w:val="26"/>
          <w:szCs w:val="26"/>
        </w:rPr>
      </w:pPr>
      <w:r w:rsidRPr="00B03100">
        <w:rPr>
          <w:rFonts w:asciiTheme="minorBidi" w:hAnsiTheme="minorBidi"/>
          <w:sz w:val="26"/>
          <w:szCs w:val="26"/>
        </w:rPr>
        <w:t>Di fronte alla tragedia esistono due possibilità: soccombere o esplodere nel massimo della vitalità. Timi ha scelto la seconda, trasformando la tragedia in commedia, tra potere e oblio, tra frivolezza e pazzia</w:t>
      </w:r>
      <w:r>
        <w:rPr>
          <w:rFonts w:asciiTheme="minorBidi" w:hAnsiTheme="minorBidi"/>
          <w:sz w:val="26"/>
          <w:szCs w:val="26"/>
        </w:rPr>
        <w:t>.</w:t>
      </w:r>
    </w:p>
    <w:p w14:paraId="57532FBF" w14:textId="2DBA6C40" w:rsidR="0020721C" w:rsidRPr="000F1492" w:rsidRDefault="0020721C" w:rsidP="00B03100">
      <w:pPr>
        <w:rPr>
          <w:rFonts w:asciiTheme="minorBidi" w:hAnsiTheme="minorBidi"/>
          <w:sz w:val="26"/>
          <w:szCs w:val="26"/>
        </w:rPr>
      </w:pPr>
    </w:p>
    <w:p w14:paraId="6E2861E8" w14:textId="77777777" w:rsidR="00B03100" w:rsidRDefault="00692902" w:rsidP="00692902">
      <w:pPr>
        <w:rPr>
          <w:rFonts w:asciiTheme="minorBidi" w:hAnsiTheme="minorBidi"/>
          <w:b/>
          <w:bCs/>
          <w:sz w:val="26"/>
          <w:szCs w:val="26"/>
        </w:rPr>
      </w:pPr>
      <w:r w:rsidRPr="00692902">
        <w:rPr>
          <w:rFonts w:asciiTheme="minorBidi" w:hAnsiTheme="minorBidi"/>
          <w:sz w:val="26"/>
          <w:szCs w:val="26"/>
        </w:rPr>
        <w:br/>
      </w:r>
    </w:p>
    <w:p w14:paraId="3D82EE2E" w14:textId="5EB5591C" w:rsidR="00692902" w:rsidRDefault="00692902" w:rsidP="00692902">
      <w:pPr>
        <w:rPr>
          <w:rFonts w:asciiTheme="minorBidi" w:hAnsiTheme="minorBidi"/>
          <w:sz w:val="26"/>
          <w:szCs w:val="26"/>
        </w:rPr>
      </w:pPr>
      <w:r w:rsidRPr="004A262D">
        <w:rPr>
          <w:rFonts w:asciiTheme="minorBidi" w:hAnsiTheme="minorBidi"/>
          <w:b/>
          <w:bCs/>
          <w:sz w:val="26"/>
          <w:szCs w:val="26"/>
        </w:rPr>
        <w:t>ORARI</w:t>
      </w:r>
    </w:p>
    <w:p w14:paraId="7C13F5EE" w14:textId="77777777" w:rsidR="00BA3548" w:rsidRDefault="00F9163A" w:rsidP="00B031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  <w:r w:rsidRPr="00F9163A">
        <w:rPr>
          <w:rFonts w:ascii="Arial" w:eastAsia="Arial" w:hAnsi="Arial" w:cs="Arial"/>
          <w:bCs/>
          <w:sz w:val="26"/>
          <w:szCs w:val="26"/>
        </w:rPr>
        <w:t xml:space="preserve">martedì 10 </w:t>
      </w:r>
      <w:proofErr w:type="gramStart"/>
      <w:r w:rsidRPr="00F9163A">
        <w:rPr>
          <w:rFonts w:ascii="Arial" w:eastAsia="Arial" w:hAnsi="Arial" w:cs="Arial"/>
          <w:bCs/>
          <w:sz w:val="26"/>
          <w:szCs w:val="26"/>
        </w:rPr>
        <w:t>Dicembre</w:t>
      </w:r>
      <w:proofErr w:type="gramEnd"/>
      <w:r w:rsidRPr="00F9163A">
        <w:rPr>
          <w:rFonts w:ascii="Arial" w:eastAsia="Arial" w:hAnsi="Arial" w:cs="Arial"/>
          <w:bCs/>
          <w:sz w:val="26"/>
          <w:szCs w:val="26"/>
        </w:rPr>
        <w:t xml:space="preserve"> - 20:00</w:t>
      </w:r>
      <w:r>
        <w:rPr>
          <w:rFonts w:ascii="Arial" w:eastAsia="Arial" w:hAnsi="Arial" w:cs="Arial"/>
          <w:bCs/>
          <w:sz w:val="26"/>
          <w:szCs w:val="26"/>
        </w:rPr>
        <w:br/>
        <w:t>m</w:t>
      </w:r>
      <w:r w:rsidRPr="00F9163A">
        <w:rPr>
          <w:rFonts w:ascii="Arial" w:eastAsia="Arial" w:hAnsi="Arial" w:cs="Arial"/>
          <w:bCs/>
          <w:sz w:val="26"/>
          <w:szCs w:val="26"/>
        </w:rPr>
        <w:t>ercoledì 11 Dicembre - 19:45</w:t>
      </w:r>
      <w:r>
        <w:rPr>
          <w:rFonts w:ascii="Arial" w:eastAsia="Arial" w:hAnsi="Arial" w:cs="Arial"/>
          <w:bCs/>
          <w:sz w:val="26"/>
          <w:szCs w:val="26"/>
        </w:rPr>
        <w:br/>
      </w:r>
      <w:r w:rsidRPr="00F9163A">
        <w:rPr>
          <w:rFonts w:ascii="Arial" w:eastAsia="Arial" w:hAnsi="Arial" w:cs="Arial"/>
          <w:bCs/>
          <w:sz w:val="26"/>
          <w:szCs w:val="26"/>
        </w:rPr>
        <w:t>giovedì 12 Dicembre - 21:00</w:t>
      </w:r>
      <w:r>
        <w:rPr>
          <w:rFonts w:ascii="Arial" w:eastAsia="Arial" w:hAnsi="Arial" w:cs="Arial"/>
          <w:bCs/>
          <w:sz w:val="26"/>
          <w:szCs w:val="26"/>
        </w:rPr>
        <w:br/>
      </w:r>
      <w:r w:rsidRPr="00F9163A">
        <w:rPr>
          <w:rFonts w:ascii="Arial" w:eastAsia="Arial" w:hAnsi="Arial" w:cs="Arial"/>
          <w:bCs/>
          <w:sz w:val="26"/>
          <w:szCs w:val="26"/>
        </w:rPr>
        <w:t>venerdì 13 Dicembre - 19:45</w:t>
      </w:r>
      <w:r>
        <w:rPr>
          <w:rFonts w:ascii="Arial" w:eastAsia="Arial" w:hAnsi="Arial" w:cs="Arial"/>
          <w:bCs/>
          <w:sz w:val="26"/>
          <w:szCs w:val="26"/>
        </w:rPr>
        <w:br/>
      </w:r>
      <w:r w:rsidRPr="00F9163A">
        <w:rPr>
          <w:rFonts w:ascii="Arial" w:eastAsia="Arial" w:hAnsi="Arial" w:cs="Arial"/>
          <w:bCs/>
          <w:sz w:val="26"/>
          <w:szCs w:val="26"/>
        </w:rPr>
        <w:t>sabato 14 Dicembre - 19:45</w:t>
      </w:r>
      <w:r>
        <w:rPr>
          <w:rFonts w:ascii="Arial" w:eastAsia="Arial" w:hAnsi="Arial" w:cs="Arial"/>
          <w:bCs/>
          <w:sz w:val="26"/>
          <w:szCs w:val="26"/>
        </w:rPr>
        <w:br/>
      </w:r>
      <w:r w:rsidRPr="00F9163A">
        <w:rPr>
          <w:rFonts w:ascii="Arial" w:eastAsia="Arial" w:hAnsi="Arial" w:cs="Arial"/>
          <w:bCs/>
          <w:sz w:val="26"/>
          <w:szCs w:val="26"/>
        </w:rPr>
        <w:t>domenica 15 Dicembre - 16:15</w:t>
      </w:r>
      <w:r>
        <w:rPr>
          <w:rFonts w:ascii="Arial" w:eastAsia="Arial" w:hAnsi="Arial" w:cs="Arial"/>
          <w:bCs/>
          <w:sz w:val="26"/>
          <w:szCs w:val="26"/>
        </w:rPr>
        <w:br/>
      </w:r>
      <w:r w:rsidRPr="00F9163A">
        <w:rPr>
          <w:rFonts w:ascii="Arial" w:eastAsia="Arial" w:hAnsi="Arial" w:cs="Arial"/>
          <w:bCs/>
          <w:sz w:val="26"/>
          <w:szCs w:val="26"/>
        </w:rPr>
        <w:t>martedì 17 Dicembre - 20:00</w:t>
      </w:r>
      <w:r w:rsidR="00B03100">
        <w:rPr>
          <w:rFonts w:ascii="Arial" w:eastAsia="Arial" w:hAnsi="Arial" w:cs="Arial"/>
          <w:bCs/>
          <w:sz w:val="26"/>
          <w:szCs w:val="26"/>
        </w:rPr>
        <w:br/>
      </w:r>
      <w:r w:rsidRPr="00F9163A">
        <w:rPr>
          <w:rFonts w:ascii="Arial" w:eastAsia="Arial" w:hAnsi="Arial" w:cs="Arial"/>
          <w:bCs/>
          <w:sz w:val="26"/>
          <w:szCs w:val="26"/>
        </w:rPr>
        <w:t>giovedì 19 Dicembre - 21:00</w:t>
      </w:r>
      <w:r>
        <w:rPr>
          <w:rFonts w:ascii="Arial" w:eastAsia="Arial" w:hAnsi="Arial" w:cs="Arial"/>
          <w:bCs/>
          <w:sz w:val="26"/>
          <w:szCs w:val="26"/>
        </w:rPr>
        <w:br/>
      </w:r>
      <w:r w:rsidRPr="00F9163A">
        <w:rPr>
          <w:rFonts w:ascii="Arial" w:eastAsia="Arial" w:hAnsi="Arial" w:cs="Arial"/>
          <w:bCs/>
          <w:sz w:val="26"/>
          <w:szCs w:val="26"/>
        </w:rPr>
        <w:t>venerdì 20 Dicembre - 19:45</w:t>
      </w:r>
      <w:r>
        <w:rPr>
          <w:rFonts w:ascii="Arial" w:eastAsia="Arial" w:hAnsi="Arial" w:cs="Arial"/>
          <w:bCs/>
          <w:sz w:val="26"/>
          <w:szCs w:val="26"/>
        </w:rPr>
        <w:br/>
      </w:r>
      <w:r w:rsidRPr="00F9163A">
        <w:rPr>
          <w:rFonts w:ascii="Arial" w:eastAsia="Arial" w:hAnsi="Arial" w:cs="Arial"/>
          <w:bCs/>
          <w:sz w:val="26"/>
          <w:szCs w:val="26"/>
        </w:rPr>
        <w:t>sabato 21 Dicembre - 19:45</w:t>
      </w:r>
      <w:r>
        <w:rPr>
          <w:rFonts w:ascii="Arial" w:eastAsia="Arial" w:hAnsi="Arial" w:cs="Arial"/>
          <w:bCs/>
          <w:sz w:val="26"/>
          <w:szCs w:val="26"/>
        </w:rPr>
        <w:br/>
      </w:r>
      <w:r w:rsidRPr="00F9163A">
        <w:rPr>
          <w:rFonts w:ascii="Arial" w:eastAsia="Arial" w:hAnsi="Arial" w:cs="Arial"/>
          <w:bCs/>
          <w:sz w:val="26"/>
          <w:szCs w:val="26"/>
        </w:rPr>
        <w:t>domenica 22 Dicembre - 16:15</w:t>
      </w:r>
      <w:r>
        <w:rPr>
          <w:rFonts w:ascii="Arial" w:eastAsia="Arial" w:hAnsi="Arial" w:cs="Arial"/>
          <w:bCs/>
          <w:sz w:val="26"/>
          <w:szCs w:val="26"/>
        </w:rPr>
        <w:br/>
      </w:r>
      <w:r w:rsidRPr="00F9163A">
        <w:rPr>
          <w:rFonts w:ascii="Arial" w:eastAsia="Arial" w:hAnsi="Arial" w:cs="Arial"/>
          <w:bCs/>
          <w:sz w:val="26"/>
          <w:szCs w:val="26"/>
        </w:rPr>
        <w:t>venerdì 27 Dicembre - 19:45</w:t>
      </w:r>
      <w:r>
        <w:rPr>
          <w:rFonts w:ascii="Arial" w:eastAsia="Arial" w:hAnsi="Arial" w:cs="Arial"/>
          <w:bCs/>
          <w:sz w:val="26"/>
          <w:szCs w:val="26"/>
        </w:rPr>
        <w:br/>
      </w:r>
      <w:r w:rsidRPr="00F9163A">
        <w:rPr>
          <w:rFonts w:ascii="Arial" w:eastAsia="Arial" w:hAnsi="Arial" w:cs="Arial"/>
          <w:bCs/>
          <w:sz w:val="26"/>
          <w:szCs w:val="26"/>
        </w:rPr>
        <w:t>sabato 28 Dicembre - 19:45</w:t>
      </w:r>
      <w:r>
        <w:rPr>
          <w:rFonts w:ascii="Arial" w:eastAsia="Arial" w:hAnsi="Arial" w:cs="Arial"/>
          <w:bCs/>
          <w:sz w:val="26"/>
          <w:szCs w:val="26"/>
        </w:rPr>
        <w:br/>
      </w:r>
      <w:r w:rsidRPr="00F9163A">
        <w:rPr>
          <w:rFonts w:ascii="Arial" w:eastAsia="Arial" w:hAnsi="Arial" w:cs="Arial"/>
          <w:bCs/>
          <w:sz w:val="26"/>
          <w:szCs w:val="26"/>
        </w:rPr>
        <w:t>domenica 29 Dicembre - 16:15</w:t>
      </w:r>
      <w:r>
        <w:rPr>
          <w:rFonts w:ascii="Arial" w:eastAsia="Arial" w:hAnsi="Arial" w:cs="Arial"/>
          <w:bCs/>
          <w:sz w:val="26"/>
          <w:szCs w:val="26"/>
        </w:rPr>
        <w:br/>
      </w:r>
    </w:p>
    <w:p w14:paraId="5F13DBF9" w14:textId="33009C1B" w:rsidR="00F9163A" w:rsidRDefault="00BA3548" w:rsidP="00BA35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  <w:r>
        <w:rPr>
          <w:rFonts w:ascii="Arial" w:eastAsia="Arial" w:hAnsi="Arial" w:cs="Arial"/>
          <w:bCs/>
          <w:sz w:val="26"/>
          <w:szCs w:val="26"/>
        </w:rPr>
        <w:t xml:space="preserve">Il 31 </w:t>
      </w:r>
      <w:proofErr w:type="gramStart"/>
      <w:r>
        <w:rPr>
          <w:rFonts w:ascii="Arial" w:eastAsia="Arial" w:hAnsi="Arial" w:cs="Arial"/>
          <w:bCs/>
          <w:sz w:val="26"/>
          <w:szCs w:val="26"/>
        </w:rPr>
        <w:t>Dicembre</w:t>
      </w:r>
      <w:proofErr w:type="gramEnd"/>
      <w:r>
        <w:rPr>
          <w:rFonts w:ascii="Arial" w:eastAsia="Arial" w:hAnsi="Arial" w:cs="Arial"/>
          <w:bCs/>
          <w:sz w:val="26"/>
          <w:szCs w:val="26"/>
        </w:rPr>
        <w:t xml:space="preserve"> al Parenti </w:t>
      </w:r>
    </w:p>
    <w:p w14:paraId="5BBD97E5" w14:textId="77777777" w:rsidR="00BA3548" w:rsidRPr="00BA3548" w:rsidRDefault="00BA3548" w:rsidP="00BA35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  <w:r w:rsidRPr="00BA3548">
        <w:rPr>
          <w:rFonts w:ascii="Arial" w:eastAsia="Arial" w:hAnsi="Arial" w:cs="Arial"/>
          <w:bCs/>
          <w:sz w:val="26"/>
          <w:szCs w:val="26"/>
        </w:rPr>
        <w:t>Spettacolo h 21.15</w:t>
      </w:r>
      <w:r w:rsidRPr="00BA3548">
        <w:rPr>
          <w:rFonts w:ascii="Arial" w:eastAsia="Arial" w:hAnsi="Arial" w:cs="Arial"/>
          <w:bCs/>
          <w:sz w:val="26"/>
          <w:szCs w:val="26"/>
        </w:rPr>
        <w:br/>
        <w:t>AMLETO²</w:t>
      </w:r>
      <w:r w:rsidRPr="00BA3548">
        <w:rPr>
          <w:rFonts w:ascii="Arial" w:eastAsia="Arial" w:hAnsi="Arial" w:cs="Arial"/>
          <w:bCs/>
          <w:sz w:val="26"/>
          <w:szCs w:val="26"/>
        </w:rPr>
        <w:br/>
        <w:t>+ a seguire brindisi con assaggi</w:t>
      </w:r>
      <w:r w:rsidRPr="00BA3548">
        <w:rPr>
          <w:rFonts w:ascii="Arial" w:eastAsia="Arial" w:hAnsi="Arial" w:cs="Arial"/>
          <w:bCs/>
          <w:sz w:val="26"/>
          <w:szCs w:val="26"/>
        </w:rPr>
        <w:br/>
        <w:t>SETTORE A (file A–E)</w:t>
      </w:r>
      <w:r w:rsidRPr="00BA3548">
        <w:rPr>
          <w:rFonts w:ascii="Arial" w:eastAsia="Arial" w:hAnsi="Arial" w:cs="Arial"/>
          <w:bCs/>
          <w:sz w:val="26"/>
          <w:szCs w:val="26"/>
        </w:rPr>
        <w:br/>
        <w:t>intero 70€</w:t>
      </w:r>
      <w:r w:rsidRPr="00BA3548">
        <w:rPr>
          <w:rFonts w:ascii="Arial" w:eastAsia="Arial" w:hAnsi="Arial" w:cs="Arial"/>
          <w:bCs/>
          <w:sz w:val="26"/>
          <w:szCs w:val="26"/>
        </w:rPr>
        <w:br/>
        <w:t>SETTORE B (file F–R)</w:t>
      </w:r>
      <w:r w:rsidRPr="00BA3548">
        <w:rPr>
          <w:rFonts w:ascii="Arial" w:eastAsia="Arial" w:hAnsi="Arial" w:cs="Arial"/>
          <w:bCs/>
          <w:sz w:val="26"/>
          <w:szCs w:val="26"/>
        </w:rPr>
        <w:br/>
        <w:t>intero 60€; under26 50€</w:t>
      </w:r>
      <w:r w:rsidRPr="00BA3548">
        <w:rPr>
          <w:rFonts w:ascii="Arial" w:eastAsia="Arial" w:hAnsi="Arial" w:cs="Arial"/>
          <w:bCs/>
          <w:sz w:val="26"/>
          <w:szCs w:val="26"/>
        </w:rPr>
        <w:br/>
        <w:t>SETTORE C (file S–ZZ)</w:t>
      </w:r>
      <w:r w:rsidRPr="00BA3548">
        <w:rPr>
          <w:rFonts w:ascii="Arial" w:eastAsia="Arial" w:hAnsi="Arial" w:cs="Arial"/>
          <w:bCs/>
          <w:sz w:val="26"/>
          <w:szCs w:val="26"/>
        </w:rPr>
        <w:br/>
        <w:t>intero 50€</w:t>
      </w:r>
    </w:p>
    <w:p w14:paraId="137922A9" w14:textId="77777777" w:rsidR="00BA3548" w:rsidRPr="00BA3548" w:rsidRDefault="00BA3548" w:rsidP="00BA35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  <w:r w:rsidRPr="00BA3548">
        <w:rPr>
          <w:rFonts w:ascii="Arial" w:eastAsia="Arial" w:hAnsi="Arial" w:cs="Arial"/>
          <w:bCs/>
          <w:i/>
          <w:iCs/>
          <w:sz w:val="26"/>
          <w:szCs w:val="26"/>
        </w:rPr>
        <w:t>+ 25€ brindisi con assaggi (disponibilità limitata)</w:t>
      </w:r>
    </w:p>
    <w:p w14:paraId="15685CD0" w14:textId="77777777" w:rsidR="00BA3548" w:rsidRDefault="00BA3548" w:rsidP="00BA35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</w:p>
    <w:p w14:paraId="10F70371" w14:textId="77777777" w:rsidR="00D70974" w:rsidRPr="00D70974" w:rsidRDefault="00D70974" w:rsidP="00D709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</w:p>
    <w:p w14:paraId="7E3F90AF" w14:textId="45A2E54A" w:rsidR="00D70974" w:rsidRPr="004C0A33" w:rsidRDefault="00D70974" w:rsidP="00D709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  <w:r w:rsidRPr="004C0A33">
        <w:rPr>
          <w:rFonts w:ascii="Arial" w:eastAsia="Arial" w:hAnsi="Arial" w:cs="Arial"/>
          <w:b/>
          <w:sz w:val="26"/>
          <w:szCs w:val="26"/>
        </w:rPr>
        <w:t>TOURNÉE</w:t>
      </w:r>
    </w:p>
    <w:p w14:paraId="4932C988" w14:textId="1AF99D5B" w:rsidR="00D70974" w:rsidRPr="004C0A33" w:rsidRDefault="00D70974" w:rsidP="00D709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  <w:r w:rsidRPr="004C0A33">
        <w:rPr>
          <w:rFonts w:ascii="Arial" w:eastAsia="Arial" w:hAnsi="Arial" w:cs="Arial"/>
          <w:bCs/>
          <w:sz w:val="26"/>
          <w:szCs w:val="26"/>
        </w:rPr>
        <w:t xml:space="preserve">10 </w:t>
      </w:r>
      <w:proofErr w:type="gramStart"/>
      <w:r w:rsidRPr="004C0A33">
        <w:rPr>
          <w:rFonts w:ascii="Arial" w:eastAsia="Arial" w:hAnsi="Arial" w:cs="Arial"/>
          <w:bCs/>
          <w:sz w:val="26"/>
          <w:szCs w:val="26"/>
        </w:rPr>
        <w:t>Dicembre</w:t>
      </w:r>
      <w:proofErr w:type="gramEnd"/>
      <w:r w:rsidRPr="004C0A33">
        <w:rPr>
          <w:rFonts w:ascii="Arial" w:eastAsia="Arial" w:hAnsi="Arial" w:cs="Arial"/>
          <w:bCs/>
          <w:sz w:val="26"/>
          <w:szCs w:val="26"/>
        </w:rPr>
        <w:t xml:space="preserve"> - 31 Dicembre</w:t>
      </w:r>
      <w:r w:rsidRPr="004C0A33">
        <w:rPr>
          <w:rFonts w:ascii="Arial" w:eastAsia="Arial" w:hAnsi="Arial" w:cs="Arial"/>
          <w:bCs/>
          <w:sz w:val="26"/>
          <w:szCs w:val="26"/>
        </w:rPr>
        <w:t xml:space="preserve"> </w:t>
      </w:r>
      <w:r w:rsidRPr="004C0A33">
        <w:rPr>
          <w:rFonts w:ascii="Arial" w:eastAsia="Arial" w:hAnsi="Arial" w:cs="Arial"/>
          <w:bCs/>
          <w:sz w:val="26"/>
          <w:szCs w:val="26"/>
        </w:rPr>
        <w:br/>
      </w:r>
      <w:r w:rsidRPr="004C0A33">
        <w:rPr>
          <w:rFonts w:ascii="Arial" w:eastAsia="Arial" w:hAnsi="Arial" w:cs="Arial"/>
          <w:bCs/>
          <w:sz w:val="26"/>
          <w:szCs w:val="26"/>
        </w:rPr>
        <w:t>Teatro Franco Parenti – MILANO</w:t>
      </w:r>
    </w:p>
    <w:p w14:paraId="529FC906" w14:textId="2985F419" w:rsidR="00D70974" w:rsidRPr="004C0A33" w:rsidRDefault="00D70974" w:rsidP="00D709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  <w:r w:rsidRPr="004C0A33">
        <w:rPr>
          <w:rFonts w:ascii="Arial" w:eastAsia="Arial" w:hAnsi="Arial" w:cs="Arial"/>
          <w:bCs/>
          <w:sz w:val="26"/>
          <w:szCs w:val="26"/>
        </w:rPr>
        <w:lastRenderedPageBreak/>
        <w:t xml:space="preserve">2 </w:t>
      </w:r>
      <w:proofErr w:type="gramStart"/>
      <w:r w:rsidRPr="004C0A33">
        <w:rPr>
          <w:rFonts w:ascii="Arial" w:eastAsia="Arial" w:hAnsi="Arial" w:cs="Arial"/>
          <w:bCs/>
          <w:sz w:val="26"/>
          <w:szCs w:val="26"/>
        </w:rPr>
        <w:t>Gennaio</w:t>
      </w:r>
      <w:proofErr w:type="gramEnd"/>
      <w:r w:rsidRPr="004C0A33">
        <w:rPr>
          <w:rFonts w:ascii="Arial" w:eastAsia="Arial" w:hAnsi="Arial" w:cs="Arial"/>
          <w:bCs/>
          <w:sz w:val="26"/>
          <w:szCs w:val="26"/>
        </w:rPr>
        <w:t xml:space="preserve"> - 5 Gennaio</w:t>
      </w:r>
      <w:r w:rsidRPr="004C0A33">
        <w:rPr>
          <w:rFonts w:ascii="Arial" w:eastAsia="Arial" w:hAnsi="Arial" w:cs="Arial"/>
          <w:bCs/>
          <w:sz w:val="26"/>
          <w:szCs w:val="26"/>
        </w:rPr>
        <w:br/>
      </w:r>
      <w:r w:rsidRPr="004C0A33">
        <w:rPr>
          <w:rFonts w:ascii="Arial" w:eastAsia="Arial" w:hAnsi="Arial" w:cs="Arial"/>
          <w:bCs/>
          <w:sz w:val="26"/>
          <w:szCs w:val="26"/>
        </w:rPr>
        <w:t>Teatro Ivo Chiesa – GENOVA</w:t>
      </w:r>
    </w:p>
    <w:p w14:paraId="49770AB1" w14:textId="40FBD128" w:rsidR="00D70974" w:rsidRPr="004C0A33" w:rsidRDefault="00D70974" w:rsidP="00D709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  <w:r w:rsidRPr="004C0A33">
        <w:rPr>
          <w:rFonts w:ascii="Arial" w:eastAsia="Arial" w:hAnsi="Arial" w:cs="Arial"/>
          <w:bCs/>
          <w:sz w:val="26"/>
          <w:szCs w:val="26"/>
        </w:rPr>
        <w:t xml:space="preserve">7 </w:t>
      </w:r>
      <w:proofErr w:type="gramStart"/>
      <w:r w:rsidRPr="004C0A33">
        <w:rPr>
          <w:rFonts w:ascii="Arial" w:eastAsia="Arial" w:hAnsi="Arial" w:cs="Arial"/>
          <w:bCs/>
          <w:sz w:val="26"/>
          <w:szCs w:val="26"/>
        </w:rPr>
        <w:t>Gennaio</w:t>
      </w:r>
      <w:proofErr w:type="gramEnd"/>
      <w:r w:rsidRPr="004C0A33">
        <w:rPr>
          <w:rFonts w:ascii="Arial" w:eastAsia="Arial" w:hAnsi="Arial" w:cs="Arial"/>
          <w:bCs/>
          <w:sz w:val="26"/>
          <w:szCs w:val="26"/>
        </w:rPr>
        <w:t xml:space="preserve"> - 12 Gennaio</w:t>
      </w:r>
      <w:r w:rsidRPr="004C0A33">
        <w:rPr>
          <w:rFonts w:ascii="Arial" w:eastAsia="Arial" w:hAnsi="Arial" w:cs="Arial"/>
          <w:bCs/>
          <w:sz w:val="26"/>
          <w:szCs w:val="26"/>
        </w:rPr>
        <w:br/>
      </w:r>
      <w:r w:rsidRPr="004C0A33">
        <w:rPr>
          <w:rFonts w:ascii="Arial" w:eastAsia="Arial" w:hAnsi="Arial" w:cs="Arial"/>
          <w:bCs/>
          <w:sz w:val="26"/>
          <w:szCs w:val="26"/>
        </w:rPr>
        <w:t>Teatro Ambra Jovinelli – ROMA</w:t>
      </w:r>
    </w:p>
    <w:p w14:paraId="58C0A201" w14:textId="1313E1E3" w:rsidR="00D70974" w:rsidRPr="004C0A33" w:rsidRDefault="00D70974" w:rsidP="00D709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  <w:r w:rsidRPr="004C0A33">
        <w:rPr>
          <w:rFonts w:ascii="Arial" w:eastAsia="Arial" w:hAnsi="Arial" w:cs="Arial"/>
          <w:bCs/>
          <w:sz w:val="26"/>
          <w:szCs w:val="26"/>
        </w:rPr>
        <w:t xml:space="preserve">14 </w:t>
      </w:r>
      <w:proofErr w:type="gramStart"/>
      <w:r w:rsidRPr="004C0A33">
        <w:rPr>
          <w:rFonts w:ascii="Arial" w:eastAsia="Arial" w:hAnsi="Arial" w:cs="Arial"/>
          <w:bCs/>
          <w:sz w:val="26"/>
          <w:szCs w:val="26"/>
        </w:rPr>
        <w:t>Gennaio</w:t>
      </w:r>
      <w:proofErr w:type="gramEnd"/>
      <w:r w:rsidRPr="004C0A33">
        <w:rPr>
          <w:rFonts w:ascii="Arial" w:eastAsia="Arial" w:hAnsi="Arial" w:cs="Arial"/>
          <w:bCs/>
          <w:sz w:val="26"/>
          <w:szCs w:val="26"/>
        </w:rPr>
        <w:t xml:space="preserve"> - 15 Gennaio</w:t>
      </w:r>
      <w:r w:rsidRPr="004C0A33">
        <w:rPr>
          <w:rFonts w:ascii="Arial" w:eastAsia="Arial" w:hAnsi="Arial" w:cs="Arial"/>
          <w:bCs/>
          <w:sz w:val="26"/>
          <w:szCs w:val="26"/>
        </w:rPr>
        <w:br/>
      </w:r>
      <w:r w:rsidRPr="004C0A33">
        <w:rPr>
          <w:rFonts w:ascii="Arial" w:eastAsia="Arial" w:hAnsi="Arial" w:cs="Arial"/>
          <w:bCs/>
          <w:sz w:val="26"/>
          <w:szCs w:val="26"/>
        </w:rPr>
        <w:t>Teatro Giordano – FOGGIA</w:t>
      </w:r>
    </w:p>
    <w:p w14:paraId="56D8E059" w14:textId="64ECB844" w:rsidR="00D70974" w:rsidRPr="004C0A33" w:rsidRDefault="00D70974" w:rsidP="002072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  <w:r w:rsidRPr="004C0A33">
        <w:rPr>
          <w:rFonts w:ascii="Arial" w:eastAsia="Arial" w:hAnsi="Arial" w:cs="Arial"/>
          <w:bCs/>
          <w:sz w:val="26"/>
          <w:szCs w:val="26"/>
        </w:rPr>
        <w:t xml:space="preserve">16 </w:t>
      </w:r>
      <w:proofErr w:type="gramStart"/>
      <w:r w:rsidRPr="004C0A33">
        <w:rPr>
          <w:rFonts w:ascii="Arial" w:eastAsia="Arial" w:hAnsi="Arial" w:cs="Arial"/>
          <w:bCs/>
          <w:sz w:val="26"/>
          <w:szCs w:val="26"/>
        </w:rPr>
        <w:t>Gennaio</w:t>
      </w:r>
      <w:proofErr w:type="gramEnd"/>
      <w:r w:rsidRPr="004C0A33">
        <w:rPr>
          <w:rFonts w:ascii="Arial" w:eastAsia="Arial" w:hAnsi="Arial" w:cs="Arial"/>
          <w:bCs/>
          <w:sz w:val="26"/>
          <w:szCs w:val="26"/>
        </w:rPr>
        <w:t xml:space="preserve"> - 19 Gennaio</w:t>
      </w:r>
      <w:r w:rsidRPr="004C0A33">
        <w:rPr>
          <w:rFonts w:ascii="Arial" w:eastAsia="Arial" w:hAnsi="Arial" w:cs="Arial"/>
          <w:bCs/>
          <w:sz w:val="26"/>
          <w:szCs w:val="26"/>
        </w:rPr>
        <w:br/>
      </w:r>
      <w:r w:rsidRPr="004C0A33">
        <w:rPr>
          <w:rFonts w:ascii="Arial" w:eastAsia="Arial" w:hAnsi="Arial" w:cs="Arial"/>
          <w:bCs/>
          <w:sz w:val="26"/>
          <w:szCs w:val="26"/>
        </w:rPr>
        <w:t>Teatro Piccinni – BARI</w:t>
      </w:r>
    </w:p>
    <w:p w14:paraId="3C31EB69" w14:textId="45786CFB" w:rsidR="00D70974" w:rsidRPr="004C0A33" w:rsidRDefault="00D70974" w:rsidP="00D709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  <w:r w:rsidRPr="004C0A33">
        <w:rPr>
          <w:rFonts w:ascii="Arial" w:eastAsia="Arial" w:hAnsi="Arial" w:cs="Arial"/>
          <w:bCs/>
          <w:sz w:val="26"/>
          <w:szCs w:val="26"/>
        </w:rPr>
        <w:t xml:space="preserve">21 </w:t>
      </w:r>
      <w:proofErr w:type="gramStart"/>
      <w:r w:rsidRPr="004C0A33">
        <w:rPr>
          <w:rFonts w:ascii="Arial" w:eastAsia="Arial" w:hAnsi="Arial" w:cs="Arial"/>
          <w:bCs/>
          <w:sz w:val="26"/>
          <w:szCs w:val="26"/>
        </w:rPr>
        <w:t>Gennaio</w:t>
      </w:r>
      <w:proofErr w:type="gramEnd"/>
      <w:r w:rsidRPr="004C0A33">
        <w:rPr>
          <w:rFonts w:ascii="Arial" w:eastAsia="Arial" w:hAnsi="Arial" w:cs="Arial"/>
          <w:bCs/>
          <w:sz w:val="26"/>
          <w:szCs w:val="26"/>
        </w:rPr>
        <w:t xml:space="preserve"> - 26 Gennaio</w:t>
      </w:r>
      <w:r w:rsidRPr="004C0A33">
        <w:rPr>
          <w:rFonts w:ascii="Arial" w:eastAsia="Arial" w:hAnsi="Arial" w:cs="Arial"/>
          <w:bCs/>
          <w:sz w:val="26"/>
          <w:szCs w:val="26"/>
        </w:rPr>
        <w:br/>
      </w:r>
      <w:r w:rsidRPr="004C0A33">
        <w:rPr>
          <w:rFonts w:ascii="Arial" w:eastAsia="Arial" w:hAnsi="Arial" w:cs="Arial"/>
          <w:bCs/>
          <w:sz w:val="26"/>
          <w:szCs w:val="26"/>
        </w:rPr>
        <w:t>Teatro Toniolo – MESTRE</w:t>
      </w:r>
    </w:p>
    <w:p w14:paraId="22B71800" w14:textId="0158C77C" w:rsidR="00D70974" w:rsidRPr="004C0A33" w:rsidRDefault="00D70974" w:rsidP="00D709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  <w:r w:rsidRPr="004C0A33">
        <w:rPr>
          <w:rFonts w:ascii="Arial" w:eastAsia="Arial" w:hAnsi="Arial" w:cs="Arial"/>
          <w:bCs/>
          <w:sz w:val="26"/>
          <w:szCs w:val="26"/>
        </w:rPr>
        <w:t xml:space="preserve">28 </w:t>
      </w:r>
      <w:proofErr w:type="gramStart"/>
      <w:r w:rsidRPr="004C0A33">
        <w:rPr>
          <w:rFonts w:ascii="Arial" w:eastAsia="Arial" w:hAnsi="Arial" w:cs="Arial"/>
          <w:bCs/>
          <w:sz w:val="26"/>
          <w:szCs w:val="26"/>
        </w:rPr>
        <w:t>Gennaio</w:t>
      </w:r>
      <w:proofErr w:type="gramEnd"/>
      <w:r w:rsidRPr="004C0A33">
        <w:rPr>
          <w:rFonts w:ascii="Arial" w:eastAsia="Arial" w:hAnsi="Arial" w:cs="Arial"/>
          <w:bCs/>
          <w:sz w:val="26"/>
          <w:szCs w:val="26"/>
        </w:rPr>
        <w:t xml:space="preserve"> - 29 Gennaio</w:t>
      </w:r>
      <w:r w:rsidRPr="004C0A33">
        <w:rPr>
          <w:rFonts w:ascii="Arial" w:eastAsia="Arial" w:hAnsi="Arial" w:cs="Arial"/>
          <w:bCs/>
          <w:sz w:val="26"/>
          <w:szCs w:val="26"/>
        </w:rPr>
        <w:br/>
      </w:r>
      <w:r w:rsidRPr="004C0A33">
        <w:rPr>
          <w:rFonts w:ascii="Arial" w:eastAsia="Arial" w:hAnsi="Arial" w:cs="Arial"/>
          <w:bCs/>
          <w:sz w:val="26"/>
          <w:szCs w:val="26"/>
        </w:rPr>
        <w:t>Teatro degli Industri – GROSSETO</w:t>
      </w:r>
    </w:p>
    <w:p w14:paraId="2AF85444" w14:textId="62365A92" w:rsidR="00D70974" w:rsidRPr="004C0A33" w:rsidRDefault="00D70974" w:rsidP="00D709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  <w:r w:rsidRPr="004C0A33">
        <w:rPr>
          <w:rFonts w:ascii="Arial" w:eastAsia="Arial" w:hAnsi="Arial" w:cs="Arial"/>
          <w:bCs/>
          <w:sz w:val="26"/>
          <w:szCs w:val="26"/>
        </w:rPr>
        <w:t xml:space="preserve">30 </w:t>
      </w:r>
      <w:proofErr w:type="gramStart"/>
      <w:r w:rsidRPr="004C0A33">
        <w:rPr>
          <w:rFonts w:ascii="Arial" w:eastAsia="Arial" w:hAnsi="Arial" w:cs="Arial"/>
          <w:bCs/>
          <w:sz w:val="26"/>
          <w:szCs w:val="26"/>
        </w:rPr>
        <w:t>Gennaio</w:t>
      </w:r>
      <w:proofErr w:type="gramEnd"/>
      <w:r w:rsidRPr="004C0A33">
        <w:rPr>
          <w:rFonts w:ascii="Arial" w:eastAsia="Arial" w:hAnsi="Arial" w:cs="Arial"/>
          <w:bCs/>
          <w:sz w:val="26"/>
          <w:szCs w:val="26"/>
        </w:rPr>
        <w:t xml:space="preserve"> - 31 Gennaio</w:t>
      </w:r>
      <w:r w:rsidRPr="004C0A33">
        <w:rPr>
          <w:rFonts w:ascii="Arial" w:eastAsia="Arial" w:hAnsi="Arial" w:cs="Arial"/>
          <w:bCs/>
          <w:sz w:val="26"/>
          <w:szCs w:val="26"/>
        </w:rPr>
        <w:br/>
      </w:r>
      <w:r w:rsidRPr="004C0A33">
        <w:rPr>
          <w:rFonts w:ascii="Arial" w:eastAsia="Arial" w:hAnsi="Arial" w:cs="Arial"/>
          <w:bCs/>
          <w:sz w:val="26"/>
          <w:szCs w:val="26"/>
        </w:rPr>
        <w:t xml:space="preserve">Teatro </w:t>
      </w:r>
      <w:proofErr w:type="spellStart"/>
      <w:r w:rsidRPr="004C0A33">
        <w:rPr>
          <w:rFonts w:ascii="Arial" w:eastAsia="Arial" w:hAnsi="Arial" w:cs="Arial"/>
          <w:bCs/>
          <w:sz w:val="26"/>
          <w:szCs w:val="26"/>
        </w:rPr>
        <w:t>Gugliemi</w:t>
      </w:r>
      <w:proofErr w:type="spellEnd"/>
      <w:r w:rsidRPr="004C0A33">
        <w:rPr>
          <w:rFonts w:ascii="Arial" w:eastAsia="Arial" w:hAnsi="Arial" w:cs="Arial"/>
          <w:bCs/>
          <w:sz w:val="26"/>
          <w:szCs w:val="26"/>
        </w:rPr>
        <w:t xml:space="preserve"> – MASSA</w:t>
      </w:r>
    </w:p>
    <w:p w14:paraId="19FD9E92" w14:textId="76B4AB1D" w:rsidR="00D70974" w:rsidRPr="004C0A33" w:rsidRDefault="00D70974" w:rsidP="00D709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  <w:proofErr w:type="gramStart"/>
      <w:r w:rsidRPr="004C0A33">
        <w:rPr>
          <w:rFonts w:ascii="Arial" w:eastAsia="Arial" w:hAnsi="Arial" w:cs="Arial"/>
          <w:bCs/>
          <w:sz w:val="26"/>
          <w:szCs w:val="26"/>
        </w:rPr>
        <w:t>1 Febbraio</w:t>
      </w:r>
      <w:proofErr w:type="gramEnd"/>
      <w:r w:rsidRPr="004C0A33">
        <w:rPr>
          <w:rFonts w:ascii="Arial" w:eastAsia="Arial" w:hAnsi="Arial" w:cs="Arial"/>
          <w:bCs/>
          <w:sz w:val="26"/>
          <w:szCs w:val="26"/>
        </w:rPr>
        <w:t xml:space="preserve"> - 2 Febbraio</w:t>
      </w:r>
      <w:r w:rsidRPr="004C0A33">
        <w:rPr>
          <w:rFonts w:ascii="Arial" w:eastAsia="Arial" w:hAnsi="Arial" w:cs="Arial"/>
          <w:bCs/>
          <w:sz w:val="26"/>
          <w:szCs w:val="26"/>
        </w:rPr>
        <w:br/>
      </w:r>
      <w:r w:rsidRPr="004C0A33">
        <w:rPr>
          <w:rFonts w:ascii="Arial" w:eastAsia="Arial" w:hAnsi="Arial" w:cs="Arial"/>
          <w:bCs/>
          <w:sz w:val="26"/>
          <w:szCs w:val="26"/>
        </w:rPr>
        <w:t>Teatro Manzoni – PISTOIA</w:t>
      </w:r>
    </w:p>
    <w:p w14:paraId="23AB4662" w14:textId="1D2C3120" w:rsidR="00D70974" w:rsidRPr="004C0A33" w:rsidRDefault="00D70974" w:rsidP="00D709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6"/>
          <w:szCs w:val="26"/>
        </w:rPr>
      </w:pPr>
      <w:r w:rsidRPr="004C0A33">
        <w:rPr>
          <w:rFonts w:ascii="Arial" w:eastAsia="Arial" w:hAnsi="Arial" w:cs="Arial"/>
          <w:bCs/>
          <w:sz w:val="26"/>
          <w:szCs w:val="26"/>
        </w:rPr>
        <w:t xml:space="preserve">4 </w:t>
      </w:r>
      <w:proofErr w:type="gramStart"/>
      <w:r w:rsidRPr="004C0A33">
        <w:rPr>
          <w:rFonts w:ascii="Arial" w:eastAsia="Arial" w:hAnsi="Arial" w:cs="Arial"/>
          <w:bCs/>
          <w:sz w:val="26"/>
          <w:szCs w:val="26"/>
        </w:rPr>
        <w:t>Febbraio</w:t>
      </w:r>
      <w:proofErr w:type="gramEnd"/>
      <w:r w:rsidRPr="004C0A33">
        <w:rPr>
          <w:rFonts w:ascii="Arial" w:eastAsia="Arial" w:hAnsi="Arial" w:cs="Arial"/>
          <w:bCs/>
          <w:sz w:val="26"/>
          <w:szCs w:val="26"/>
        </w:rPr>
        <w:t xml:space="preserve"> - 9 Febbraio</w:t>
      </w:r>
      <w:r w:rsidRPr="004C0A33">
        <w:rPr>
          <w:rFonts w:ascii="Arial" w:eastAsia="Arial" w:hAnsi="Arial" w:cs="Arial"/>
          <w:bCs/>
          <w:sz w:val="26"/>
          <w:szCs w:val="26"/>
        </w:rPr>
        <w:br/>
      </w:r>
      <w:r w:rsidRPr="004C0A33">
        <w:rPr>
          <w:rFonts w:ascii="Arial" w:eastAsia="Arial" w:hAnsi="Arial" w:cs="Arial"/>
          <w:bCs/>
          <w:sz w:val="26"/>
          <w:szCs w:val="26"/>
        </w:rPr>
        <w:t>Teatro Pergola – FIRENZE</w:t>
      </w:r>
    </w:p>
    <w:p w14:paraId="25546D72" w14:textId="77777777" w:rsidR="00F9163A" w:rsidRDefault="00F9163A" w:rsidP="00F916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</w:p>
    <w:p w14:paraId="1D4BFCB0" w14:textId="5242EAAE" w:rsidR="004A262D" w:rsidRPr="00F9163A" w:rsidRDefault="004A262D" w:rsidP="00F916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PREZZI</w:t>
      </w:r>
      <w:r>
        <w:rPr>
          <w:rFonts w:ascii="Arial" w:eastAsia="Arial" w:hAnsi="Arial" w:cs="Arial"/>
          <w:sz w:val="26"/>
          <w:szCs w:val="26"/>
        </w:rPr>
        <w:br/>
      </w:r>
      <w:r w:rsidR="00F9163A" w:rsidRPr="00F9163A">
        <w:rPr>
          <w:rFonts w:ascii="Arial" w:eastAsia="Arial" w:hAnsi="Arial" w:cs="Arial"/>
          <w:sz w:val="26"/>
          <w:szCs w:val="26"/>
        </w:rPr>
        <w:t>SETTORE A (file A–E)</w:t>
      </w:r>
      <w:r w:rsidR="00F9163A" w:rsidRPr="00F9163A">
        <w:rPr>
          <w:rFonts w:ascii="Arial" w:eastAsia="Arial" w:hAnsi="Arial" w:cs="Arial"/>
          <w:sz w:val="26"/>
          <w:szCs w:val="26"/>
        </w:rPr>
        <w:br/>
        <w:t>intero 38€;</w:t>
      </w:r>
      <w:r w:rsidR="00F9163A" w:rsidRPr="00F9163A">
        <w:rPr>
          <w:rFonts w:ascii="Arial" w:eastAsia="Arial" w:hAnsi="Arial" w:cs="Arial"/>
          <w:sz w:val="26"/>
          <w:szCs w:val="26"/>
        </w:rPr>
        <w:br/>
        <w:t>under26/over65/Carta giovani 28€</w:t>
      </w:r>
      <w:r w:rsidR="00F9163A" w:rsidRPr="00F9163A">
        <w:rPr>
          <w:rFonts w:ascii="Arial" w:eastAsia="Arial" w:hAnsi="Arial" w:cs="Arial"/>
          <w:sz w:val="26"/>
          <w:szCs w:val="26"/>
        </w:rPr>
        <w:br/>
        <w:t>SETTORE B (file F–R)</w:t>
      </w:r>
      <w:r w:rsidR="00F9163A" w:rsidRPr="00F9163A">
        <w:rPr>
          <w:rFonts w:ascii="Arial" w:eastAsia="Arial" w:hAnsi="Arial" w:cs="Arial"/>
          <w:sz w:val="26"/>
          <w:szCs w:val="26"/>
        </w:rPr>
        <w:br/>
        <w:t>intero 28€;</w:t>
      </w:r>
      <w:r w:rsidR="00F9163A" w:rsidRPr="00F9163A">
        <w:rPr>
          <w:rFonts w:ascii="Arial" w:eastAsia="Arial" w:hAnsi="Arial" w:cs="Arial"/>
          <w:sz w:val="26"/>
          <w:szCs w:val="26"/>
        </w:rPr>
        <w:br/>
        <w:t>under26/over65/Carta giovani 20,50€;</w:t>
      </w:r>
      <w:r w:rsidR="00F9163A" w:rsidRPr="00F9163A">
        <w:rPr>
          <w:rFonts w:ascii="Arial" w:eastAsia="Arial" w:hAnsi="Arial" w:cs="Arial"/>
          <w:sz w:val="26"/>
          <w:szCs w:val="26"/>
        </w:rPr>
        <w:br/>
      </w:r>
      <w:hyperlink r:id="rId6" w:history="1">
        <w:r w:rsidR="00F9163A" w:rsidRPr="00F9163A">
          <w:rPr>
            <w:rStyle w:val="Hyperlink"/>
            <w:rFonts w:ascii="Arial" w:eastAsia="Arial" w:hAnsi="Arial" w:cs="Arial"/>
            <w:color w:val="auto"/>
            <w:sz w:val="26"/>
            <w:szCs w:val="26"/>
            <w:u w:val="none"/>
          </w:rPr>
          <w:t>convenzioni</w:t>
        </w:r>
      </w:hyperlink>
      <w:r w:rsidR="00F9163A" w:rsidRPr="00F9163A">
        <w:rPr>
          <w:rFonts w:ascii="Arial" w:eastAsia="Arial" w:hAnsi="Arial" w:cs="Arial"/>
          <w:sz w:val="26"/>
          <w:szCs w:val="26"/>
        </w:rPr>
        <w:t> (valide dal lunedì al giovedì) 22€</w:t>
      </w:r>
      <w:r w:rsidR="00F9163A" w:rsidRPr="00F9163A">
        <w:rPr>
          <w:rFonts w:ascii="Arial" w:eastAsia="Arial" w:hAnsi="Arial" w:cs="Arial"/>
          <w:sz w:val="26"/>
          <w:szCs w:val="26"/>
        </w:rPr>
        <w:br/>
        <w:t>SETTORE C (file S–ZZ)</w:t>
      </w:r>
      <w:r w:rsidR="00F9163A" w:rsidRPr="00F9163A">
        <w:rPr>
          <w:rFonts w:ascii="Arial" w:eastAsia="Arial" w:hAnsi="Arial" w:cs="Arial"/>
          <w:sz w:val="26"/>
          <w:szCs w:val="26"/>
        </w:rPr>
        <w:br/>
        <w:t>intero 20,50€;</w:t>
      </w:r>
      <w:r w:rsidR="00F9163A" w:rsidRPr="00F9163A">
        <w:rPr>
          <w:rFonts w:ascii="Arial" w:eastAsia="Arial" w:hAnsi="Arial" w:cs="Arial"/>
          <w:sz w:val="26"/>
          <w:szCs w:val="26"/>
        </w:rPr>
        <w:br/>
        <w:t>under26/over65/Carta giovani 18€;</w:t>
      </w:r>
      <w:r w:rsidR="00F9163A" w:rsidRPr="00F9163A">
        <w:rPr>
          <w:rFonts w:ascii="Arial" w:eastAsia="Arial" w:hAnsi="Arial" w:cs="Arial"/>
          <w:sz w:val="26"/>
          <w:szCs w:val="26"/>
        </w:rPr>
        <w:br/>
      </w:r>
      <w:hyperlink r:id="rId7" w:history="1">
        <w:r w:rsidR="00F9163A" w:rsidRPr="00F9163A">
          <w:rPr>
            <w:rStyle w:val="Hyperlink"/>
            <w:rFonts w:ascii="Arial" w:eastAsia="Arial" w:hAnsi="Arial" w:cs="Arial"/>
            <w:color w:val="auto"/>
            <w:sz w:val="26"/>
            <w:szCs w:val="26"/>
            <w:u w:val="none"/>
          </w:rPr>
          <w:t>convenzioni</w:t>
        </w:r>
      </w:hyperlink>
      <w:r w:rsidR="00F9163A" w:rsidRPr="00F9163A">
        <w:rPr>
          <w:rFonts w:ascii="Arial" w:eastAsia="Arial" w:hAnsi="Arial" w:cs="Arial"/>
          <w:sz w:val="26"/>
          <w:szCs w:val="26"/>
        </w:rPr>
        <w:t> (valide dal lunedì al giovedì) 18€</w:t>
      </w:r>
    </w:p>
    <w:p w14:paraId="64930322" w14:textId="77777777" w:rsidR="004A262D" w:rsidRDefault="004C0A33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pict w14:anchorId="36F4EC24">
          <v:rect id="_x0000_i1025" style="width:0;height:1.5pt" o:hralign="center" o:hrstd="t" o:hr="t" fillcolor="#a0a0a0" stroked="f"/>
        </w:pict>
      </w:r>
    </w:p>
    <w:p w14:paraId="76EC1626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Tutti i prezzi non includono i diritti di prevendita.</w:t>
      </w:r>
    </w:p>
    <w:p w14:paraId="29EFC482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</w:p>
    <w:p w14:paraId="6E527B6D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Info e biglietteria</w:t>
      </w:r>
    </w:p>
    <w:p w14:paraId="6D55FA62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Biglietteria</w:t>
      </w:r>
      <w:r>
        <w:rPr>
          <w:rFonts w:ascii="Arial" w:eastAsia="Arial" w:hAnsi="Arial" w:cs="Arial"/>
          <w:sz w:val="26"/>
          <w:szCs w:val="26"/>
        </w:rPr>
        <w:br/>
        <w:t>via Pier Lombardo 14</w:t>
      </w:r>
      <w:r>
        <w:rPr>
          <w:rFonts w:ascii="Arial" w:eastAsia="Arial" w:hAnsi="Arial" w:cs="Arial"/>
          <w:sz w:val="26"/>
          <w:szCs w:val="26"/>
        </w:rPr>
        <w:br/>
      </w:r>
      <w:hyperlink r:id="rId8">
        <w:r>
          <w:rPr>
            <w:rFonts w:ascii="Arial" w:eastAsia="Arial" w:hAnsi="Arial" w:cs="Arial"/>
            <w:sz w:val="26"/>
            <w:szCs w:val="26"/>
          </w:rPr>
          <w:t>02 59995206</w:t>
        </w:r>
        <w:r>
          <w:rPr>
            <w:rFonts w:ascii="Arial" w:eastAsia="Arial" w:hAnsi="Arial" w:cs="Arial"/>
            <w:sz w:val="26"/>
            <w:szCs w:val="26"/>
          </w:rPr>
          <w:br/>
        </w:r>
      </w:hyperlink>
      <w:hyperlink r:id="rId9">
        <w:r>
          <w:rPr>
            <w:rFonts w:ascii="Arial" w:eastAsia="Arial" w:hAnsi="Arial" w:cs="Arial"/>
            <w:sz w:val="26"/>
            <w:szCs w:val="26"/>
          </w:rPr>
          <w:t>biglietteria@teatrofrancoparenti.it</w:t>
        </w:r>
      </w:hyperlink>
    </w:p>
    <w:p w14:paraId="16737020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73CFE015" w14:textId="57958B9D" w:rsidR="00692902" w:rsidRPr="00692902" w:rsidRDefault="004A262D" w:rsidP="00F9163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Ufficio Stampa</w:t>
      </w:r>
      <w:r>
        <w:rPr>
          <w:rFonts w:ascii="Arial" w:eastAsia="Arial" w:hAnsi="Arial" w:cs="Arial"/>
          <w:b/>
          <w:sz w:val="26"/>
          <w:szCs w:val="26"/>
        </w:rPr>
        <w:br/>
      </w:r>
      <w:r>
        <w:rPr>
          <w:rFonts w:ascii="Arial" w:eastAsia="Arial" w:hAnsi="Arial" w:cs="Arial"/>
          <w:sz w:val="26"/>
          <w:szCs w:val="26"/>
        </w:rPr>
        <w:t>Francesco Malcangio</w:t>
      </w:r>
      <w:r>
        <w:rPr>
          <w:rFonts w:ascii="Arial" w:eastAsia="Arial" w:hAnsi="Arial" w:cs="Arial"/>
          <w:sz w:val="26"/>
          <w:szCs w:val="26"/>
        </w:rPr>
        <w:br/>
        <w:t>Teatro Franco Parenti</w:t>
      </w:r>
      <w:r>
        <w:rPr>
          <w:rFonts w:ascii="Arial" w:eastAsia="Arial" w:hAnsi="Arial" w:cs="Arial"/>
          <w:sz w:val="26"/>
          <w:szCs w:val="26"/>
        </w:rPr>
        <w:br/>
        <w:t>Via Vasari,15 - 20135 - Milano</w:t>
      </w:r>
      <w:r>
        <w:rPr>
          <w:rFonts w:ascii="Arial" w:eastAsia="Arial" w:hAnsi="Arial" w:cs="Arial"/>
          <w:sz w:val="26"/>
          <w:szCs w:val="26"/>
        </w:rPr>
        <w:br/>
        <w:t>Tel. +39 02 59 99 52 17</w:t>
      </w:r>
      <w:r>
        <w:rPr>
          <w:rFonts w:ascii="Arial" w:eastAsia="Arial" w:hAnsi="Arial" w:cs="Arial"/>
          <w:sz w:val="26"/>
          <w:szCs w:val="26"/>
        </w:rPr>
        <w:br/>
        <w:t>Mob. </w:t>
      </w:r>
      <w:hyperlink r:id="rId10">
        <w:r>
          <w:rPr>
            <w:rFonts w:ascii="Arial" w:eastAsia="Arial" w:hAnsi="Arial" w:cs="Arial"/>
            <w:sz w:val="26"/>
            <w:szCs w:val="26"/>
          </w:rPr>
          <w:t>346 417 91 36 </w:t>
        </w:r>
      </w:hyperlink>
      <w:r w:rsidR="00F9163A">
        <w:rPr>
          <w:rFonts w:ascii="Arial" w:eastAsia="Arial" w:hAnsi="Arial" w:cs="Arial"/>
          <w:sz w:val="26"/>
          <w:szCs w:val="26"/>
        </w:rPr>
        <w:br/>
      </w:r>
      <w:hyperlink r:id="rId11">
        <w:r>
          <w:rPr>
            <w:rFonts w:ascii="Arial" w:eastAsia="Arial" w:hAnsi="Arial" w:cs="Arial"/>
            <w:sz w:val="26"/>
            <w:szCs w:val="26"/>
          </w:rPr>
          <w:t>http://www.teatrofrancoparenti.it</w:t>
        </w:r>
        <w:r>
          <w:rPr>
            <w:rFonts w:ascii="Arial" w:eastAsia="Arial" w:hAnsi="Arial" w:cs="Arial"/>
            <w:sz w:val="26"/>
            <w:szCs w:val="26"/>
          </w:rPr>
          <w:br/>
        </w:r>
      </w:hyperlink>
    </w:p>
    <w:p w14:paraId="089360AE" w14:textId="77777777" w:rsidR="00A62895" w:rsidRPr="00692902" w:rsidRDefault="00A62895">
      <w:pPr>
        <w:rPr>
          <w:rFonts w:asciiTheme="minorBidi" w:hAnsiTheme="minorBidi"/>
          <w:sz w:val="26"/>
          <w:szCs w:val="26"/>
        </w:rPr>
      </w:pPr>
    </w:p>
    <w:sectPr w:rsidR="00A62895" w:rsidRPr="00692902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AA4A6" w14:textId="77777777" w:rsidR="00692902" w:rsidRDefault="00692902" w:rsidP="00692902">
      <w:pPr>
        <w:spacing w:after="0" w:line="240" w:lineRule="auto"/>
      </w:pPr>
      <w:r>
        <w:separator/>
      </w:r>
    </w:p>
  </w:endnote>
  <w:endnote w:type="continuationSeparator" w:id="0">
    <w:p w14:paraId="121E2B95" w14:textId="77777777" w:rsidR="00692902" w:rsidRDefault="00692902" w:rsidP="0069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CA1FF" w14:textId="77777777" w:rsidR="00692902" w:rsidRDefault="00692902" w:rsidP="00692902">
      <w:pPr>
        <w:spacing w:after="0" w:line="240" w:lineRule="auto"/>
      </w:pPr>
      <w:r>
        <w:separator/>
      </w:r>
    </w:p>
  </w:footnote>
  <w:footnote w:type="continuationSeparator" w:id="0">
    <w:p w14:paraId="7CD64091" w14:textId="77777777" w:rsidR="00692902" w:rsidRDefault="00692902" w:rsidP="0069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FF9E1" w14:textId="114AC7BC" w:rsidR="00692902" w:rsidRDefault="006929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DD340F" wp14:editId="68315CF4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4051300" cy="1016000"/>
          <wp:effectExtent l="0" t="0" r="6350" b="0"/>
          <wp:wrapTopAndBottom/>
          <wp:docPr id="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F4"/>
    <w:rsid w:val="000949C9"/>
    <w:rsid w:val="000B7F2E"/>
    <w:rsid w:val="000F1492"/>
    <w:rsid w:val="0020721C"/>
    <w:rsid w:val="00376F53"/>
    <w:rsid w:val="00395773"/>
    <w:rsid w:val="00420DB3"/>
    <w:rsid w:val="004A262D"/>
    <w:rsid w:val="004C0A33"/>
    <w:rsid w:val="00566873"/>
    <w:rsid w:val="00631191"/>
    <w:rsid w:val="00692902"/>
    <w:rsid w:val="00A3460D"/>
    <w:rsid w:val="00A62895"/>
    <w:rsid w:val="00B03100"/>
    <w:rsid w:val="00BA3548"/>
    <w:rsid w:val="00CC2EB2"/>
    <w:rsid w:val="00D70974"/>
    <w:rsid w:val="00F062F4"/>
    <w:rsid w:val="00F41F08"/>
    <w:rsid w:val="00F9163A"/>
    <w:rsid w:val="00F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C1394B"/>
  <w15:chartTrackingRefBased/>
  <w15:docId w15:val="{3FDBE53B-FC97-4711-B783-C0DB14BF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2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2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6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062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2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2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06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2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2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2F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02"/>
  </w:style>
  <w:style w:type="paragraph" w:styleId="Footer">
    <w:name w:val="footer"/>
    <w:basedOn w:val="Normal"/>
    <w:link w:val="FooterChar"/>
    <w:uiPriority w:val="99"/>
    <w:unhideWhenUsed/>
    <w:rsid w:val="0069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02"/>
  </w:style>
  <w:style w:type="paragraph" w:styleId="NormalWeb">
    <w:name w:val="Normal (Web)"/>
    <w:basedOn w:val="Normal"/>
    <w:uiPriority w:val="99"/>
    <w:semiHidden/>
    <w:unhideWhenUsed/>
    <w:rsid w:val="0069290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2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378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5037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9786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20267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9</cp:revision>
  <dcterms:created xsi:type="dcterms:W3CDTF">2024-11-13T11:33:00Z</dcterms:created>
  <dcterms:modified xsi:type="dcterms:W3CDTF">2024-11-26T14:12:00Z</dcterms:modified>
</cp:coreProperties>
</file>