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Comunicato stampa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21 - 26 Maggio 2024 | Sala blu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PAOLO SORRENTINO VIENI DEVO DIRTI UNA COSA 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uno spettacolo di e con Giuseppe Scoditti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scritto da Giuseppe Scoditti e Gabriele Gerets Albanese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regia Gabriele Gerets Albanese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light designer Cristian Allegrini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contributi cinematografici Giacomo Scoditti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credits foto Simone Galli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produzione Teatri di Bari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Durata: 1 ora e 15 minuti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scena dal 21 al 26 Maggio nella Sala Blu del Teatro Franco Parenti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uno spettacolo di e con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Giuseppe Scoditti</w:t>
      </w:r>
      <w:r w:rsidDel="00000000" w:rsidR="00000000" w:rsidRPr="00000000">
        <w:rPr>
          <w:rFonts w:ascii="Arial" w:cs="Arial" w:eastAsia="Arial" w:hAnsi="Arial"/>
          <w:rtl w:val="0"/>
        </w:rPr>
        <w:t xml:space="preserve">, giovane talento comico, diretto da Gabriele Gerets Albanese.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Paolo Sorrentino vieni devo dirti una cosa</w:t>
      </w:r>
      <w:r w:rsidDel="00000000" w:rsidR="00000000" w:rsidRPr="00000000">
        <w:rPr>
          <w:rFonts w:ascii="Arial" w:cs="Arial" w:eastAsia="Arial" w:hAnsi="Arial"/>
          <w:rtl w:val="0"/>
        </w:rPr>
        <w:t xml:space="preserve"> è uno spettacolo ironico e paradossale che si trasforma gradualmente in una storia universale sulla forza dei sogni e sulla difficoltà di realizzarli.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Nel 2018 ho fatto un provino per un film di Paolo Sorrentino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spiega Scoditti –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 non sono stato preso. Adesso vorrei dire delle cose a Paolo. Tutto quello che non gli ho detto dopo quel no. Questo spettacolo nasce esclusivamente per questo motivo.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Questo aneddoto dà modo a Scoditti di descrivere in modo puntuale il mondo dello spettacolo, con le sue ossessioni e i suoi paradossi ma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è soprattutto un pretesto per interrogarsi sul contemporaneo: cos’è la grandezza oggi? Cos’è l’originalità, in un mondo che ha già inventato tutto?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meravigliosa libertà e leggerezza espressiva passa dal cinema raccontato al cinema rappresentato, dalla stand up comedy al teatro fisico, dal monologo serio a quello surreale, regalando a ogni momento sorprese narrative e deflagrazioni comiche di grande intelligenza scenica. Con il suo corpo dinoccolato, sempre inquieto e come soavemente stupito della follia del mondo, Scoditti si impadronisce da subito della scena raccontando con grande credibilità il suo personaggio e anche se stesso e, facendolo, ci coinvolge a fondo spingendoci a ritrovare i nostri sogni e le passioni che li motivano, perchè “la grandezza è solo qualcosa che abbiamo inventato. Siamo arrivati a credere che la grandezza sia un dono riservato solo a pochi eletti, ai prodigi alle superstar. E che il resto di noi può solo stare a guardare. Ma la verità è che la grandezza è per tutti noi”.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BIOGRAFIE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ind w:left="0" w:firstLine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Giuseppe Scoditti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br w:type="textWrapping"/>
        <w:t xml:space="preserve">è un attore e autore. Si diploma presso la Scuola Paolo Grassi di Milano nel 2014. Nel 2018 fonda il collettivo Contenuti Zero. Partecipa a programmi televisivi come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Quelli che il Calcio, Stasera tutto è possibile, Bar Stella</w:t>
      </w:r>
      <w:r w:rsidDel="00000000" w:rsidR="00000000" w:rsidRPr="00000000">
        <w:rPr>
          <w:rFonts w:ascii="Arial" w:cs="Arial" w:eastAsia="Arial" w:hAnsi="Arial"/>
          <w:rtl w:val="0"/>
        </w:rPr>
        <w:t xml:space="preserve"> su Rai 2 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Italia’s Got Talent</w:t>
      </w:r>
      <w:r w:rsidDel="00000000" w:rsidR="00000000" w:rsidRPr="00000000">
        <w:rPr>
          <w:rFonts w:ascii="Arial" w:cs="Arial" w:eastAsia="Arial" w:hAnsi="Arial"/>
          <w:rtl w:val="0"/>
        </w:rPr>
        <w:t xml:space="preserve">. Nel 2020 scrive il suo primo one man show,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1e95</w:t>
      </w:r>
      <w:r w:rsidDel="00000000" w:rsidR="00000000" w:rsidRPr="00000000">
        <w:rPr>
          <w:rFonts w:ascii="Arial" w:cs="Arial" w:eastAsia="Arial" w:hAnsi="Arial"/>
          <w:rtl w:val="0"/>
        </w:rPr>
        <w:t xml:space="preserve">, e nel 2022 il suo secondo spettacolo,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Paolo Sorrentino vieni devo dirti una cosa</w:t>
      </w:r>
      <w:r w:rsidDel="00000000" w:rsidR="00000000" w:rsidRPr="00000000">
        <w:rPr>
          <w:rFonts w:ascii="Arial" w:cs="Arial" w:eastAsia="Arial" w:hAnsi="Arial"/>
          <w:rtl w:val="0"/>
        </w:rPr>
        <w:t xml:space="preserve">. Debutta al cinema nel film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Percoco</w:t>
      </w:r>
      <w:r w:rsidDel="00000000" w:rsidR="00000000" w:rsidRPr="00000000">
        <w:rPr>
          <w:rFonts w:ascii="Arial" w:cs="Arial" w:eastAsia="Arial" w:hAnsi="Arial"/>
          <w:rtl w:val="0"/>
        </w:rPr>
        <w:t xml:space="preserve"> di Pierluigi Ferrandini. Nel 2023 è nel cast de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Il Sol dell’Avvenire</w:t>
      </w:r>
      <w:r w:rsidDel="00000000" w:rsidR="00000000" w:rsidRPr="00000000">
        <w:rPr>
          <w:rFonts w:ascii="Arial" w:cs="Arial" w:eastAsia="Arial" w:hAnsi="Arial"/>
          <w:rtl w:val="0"/>
        </w:rPr>
        <w:t xml:space="preserve"> di Nanni Moretti in concorso al 76° Festival di Cannes e nel film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Gli Addestratori</w:t>
      </w:r>
      <w:r w:rsidDel="00000000" w:rsidR="00000000" w:rsidRPr="00000000">
        <w:rPr>
          <w:rFonts w:ascii="Arial" w:cs="Arial" w:eastAsia="Arial" w:hAnsi="Arial"/>
          <w:rtl w:val="0"/>
        </w:rPr>
        <w:t xml:space="preserve"> per la regia di Andrea Jublin.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ind w:left="0" w:firstLine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ORARI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martedì 21 Maggio - 20:30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mercoledì 22 Maggio - 21.00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giovedì 23 Maggio - 20:30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venerdì 24 Maggio - 19:15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sabato 25 Maggio - 19:15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domenica 26 Maggio - 19:15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PREZZI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SETTORE A (file A–D)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intero 25€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SETTORE B (file E–S)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intero 20€; under26/over65 15€; convenzioni 18€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SETTORE C (GALLERIA)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intero 15€; under26/over65 12€; convenzioni 15€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Tutti i prezzi non includono i diritti di prevendita.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Info e biglietteria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Biglietteria</w:t>
        <w:br w:type="textWrapping"/>
        <w:t xml:space="preserve">via Pier Lombardo 14</w:t>
        <w:br w:type="textWrapping"/>
      </w:r>
      <w:hyperlink r:id="rId6">
        <w:r w:rsidDel="00000000" w:rsidR="00000000" w:rsidRPr="00000000">
          <w:rPr>
            <w:rFonts w:ascii="Arial" w:cs="Arial" w:eastAsia="Arial" w:hAnsi="Arial"/>
            <w:sz w:val="26"/>
            <w:szCs w:val="26"/>
            <w:rtl w:val="0"/>
          </w:rPr>
          <w:t xml:space="preserve">02 59995206</w:t>
          <w:br w:type="textWrapping"/>
        </w:r>
      </w:hyperlink>
      <w:hyperlink r:id="rId7">
        <w:r w:rsidDel="00000000" w:rsidR="00000000" w:rsidRPr="00000000">
          <w:rPr>
            <w:rFonts w:ascii="Arial" w:cs="Arial" w:eastAsia="Arial" w:hAnsi="Arial"/>
            <w:sz w:val="26"/>
            <w:szCs w:val="26"/>
            <w:rtl w:val="0"/>
          </w:rPr>
          <w:t xml:space="preserve">biglietteria@teatrofrancoparenti.it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Ufficio Stampa</w:t>
        <w:br w:type="textWrapping"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Francesco Malcangio</w:t>
        <w:br w:type="textWrapping"/>
        <w:t xml:space="preserve">Teatro Franco Parenti</w:t>
        <w:br w:type="textWrapping"/>
        <w:t xml:space="preserve">Via Vasari,15 - 20135 - Milano</w:t>
        <w:br w:type="textWrapping"/>
        <w:t xml:space="preserve">Tel. +39 02 59 99 52 17</w:t>
        <w:br w:type="textWrapping"/>
        <w:t xml:space="preserve">Mob. </w:t>
      </w:r>
      <w:hyperlink r:id="rId8">
        <w:r w:rsidDel="00000000" w:rsidR="00000000" w:rsidRPr="00000000">
          <w:rPr>
            <w:rFonts w:ascii="Arial" w:cs="Arial" w:eastAsia="Arial" w:hAnsi="Arial"/>
            <w:sz w:val="26"/>
            <w:szCs w:val="26"/>
            <w:rtl w:val="0"/>
          </w:rPr>
          <w:t xml:space="preserve">346 417 91 36 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hyperlink r:id="rId9">
        <w:r w:rsidDel="00000000" w:rsidR="00000000" w:rsidRPr="00000000">
          <w:rPr>
            <w:rFonts w:ascii="Arial" w:cs="Arial" w:eastAsia="Arial" w:hAnsi="Arial"/>
            <w:sz w:val="26"/>
            <w:szCs w:val="26"/>
            <w:rtl w:val="0"/>
          </w:rPr>
          <w:t xml:space="preserve">http://www.teatrofrancoparenti.it</w:t>
          <w:br w:type="textWrapping"/>
        </w:r>
      </w:hyperlink>
      <w:r w:rsidDel="00000000" w:rsidR="00000000" w:rsidRPr="00000000">
        <w:rPr>
          <w:rtl w:val="0"/>
        </w:rPr>
      </w:r>
    </w:p>
    <w:sectPr>
      <w:headerReference r:id="rId10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051300" cy="1016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51300" cy="10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/>
    <w:rPr>
      <w:rFonts w:ascii="Times New Roman" w:cs="Times New Roman" w:eastAsia="Times New Roman" w:hAnsi="Times New Roman"/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bagnimisteriosi.it/" TargetMode="External"/><Relationship Id="rId5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7" Type="http://schemas.openxmlformats.org/officeDocument/2006/relationships/hyperlink" Target="mailto:biglietteria@teatrofrancoparenti.it" TargetMode="External"/><Relationship Id="rId8" Type="http://schemas.openxmlformats.org/officeDocument/2006/relationships/hyperlink" Target="tel:346%20417%2091%2036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