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FFDB" w14:textId="77777777" w:rsidR="009325D7" w:rsidRDefault="009325D7" w:rsidP="009F2F86">
      <w:pPr>
        <w:rPr>
          <w:rFonts w:ascii="Franklin Gothic Book" w:hAnsi="Franklin Gothic Book"/>
          <w:sz w:val="24"/>
          <w:szCs w:val="24"/>
        </w:rPr>
      </w:pPr>
    </w:p>
    <w:p w14:paraId="6FA3805E" w14:textId="731542F1" w:rsidR="009F2F86" w:rsidRDefault="009F2F86" w:rsidP="009F2F8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14:paraId="6E80918E" w14:textId="77777777" w:rsidR="009F2F86" w:rsidRDefault="009F2F86" w:rsidP="009F2F86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CB2AB5">
        <w:rPr>
          <w:rFonts w:ascii="Franklin Gothic Book" w:hAnsi="Franklin Gothic Book"/>
          <w:b/>
          <w:sz w:val="24"/>
          <w:szCs w:val="24"/>
        </w:rPr>
        <w:t>DOLCE CENERENTOLA</w:t>
      </w:r>
    </w:p>
    <w:p w14:paraId="555CD4B8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Opera Kids – dai 3 ai 6 anni</w:t>
      </w:r>
    </w:p>
    <w:p w14:paraId="6559727B" w14:textId="77777777" w:rsidR="009F2F86" w:rsidRPr="00CB2AB5" w:rsidRDefault="009F2F86" w:rsidP="009F2F8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3389B825" w14:textId="4197BD4A" w:rsidR="009F2F86" w:rsidRDefault="009F2F86" w:rsidP="009F2F8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18</w:t>
      </w:r>
      <w:r w:rsidR="009325D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-</w:t>
      </w:r>
      <w:r w:rsidR="009325D7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19 </w:t>
      </w:r>
      <w:proofErr w:type="gramStart"/>
      <w:r>
        <w:rPr>
          <w:rFonts w:ascii="Franklin Gothic Book" w:hAnsi="Franklin Gothic Book"/>
          <w:sz w:val="24"/>
          <w:szCs w:val="24"/>
        </w:rPr>
        <w:t>Marzo</w:t>
      </w:r>
      <w:proofErr w:type="gramEnd"/>
      <w:r>
        <w:rPr>
          <w:rFonts w:ascii="Franklin Gothic Book" w:hAnsi="Franklin Gothic Book"/>
          <w:sz w:val="24"/>
          <w:szCs w:val="24"/>
        </w:rPr>
        <w:t xml:space="preserve"> 2022 | Sala Grande </w:t>
      </w:r>
    </w:p>
    <w:p w14:paraId="456A26A7" w14:textId="77777777" w:rsidR="009F2F86" w:rsidRPr="00CB2AB5" w:rsidRDefault="009F2F86" w:rsidP="009325D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CB2AB5">
        <w:rPr>
          <w:rFonts w:ascii="Franklin Gothic Book" w:hAnsi="Franklin Gothic Book"/>
          <w:sz w:val="24"/>
          <w:szCs w:val="24"/>
        </w:rPr>
        <w:t>Spettacolo con soprano, due attori e pianista</w:t>
      </w:r>
      <w:r w:rsidRPr="00CB2AB5">
        <w:rPr>
          <w:rFonts w:ascii="Franklin Gothic Book" w:hAnsi="Franklin Gothic Book"/>
          <w:sz w:val="24"/>
          <w:szCs w:val="24"/>
        </w:rPr>
        <w:br/>
        <w:t>tratto da </w:t>
      </w:r>
      <w:r w:rsidRPr="00CB2AB5">
        <w:rPr>
          <w:rFonts w:ascii="Franklin Gothic Book" w:hAnsi="Franklin Gothic Book"/>
          <w:i/>
          <w:iCs/>
          <w:sz w:val="24"/>
          <w:szCs w:val="24"/>
        </w:rPr>
        <w:t>La Cenerentola</w:t>
      </w:r>
      <w:r w:rsidRPr="00CB2AB5">
        <w:rPr>
          <w:rFonts w:ascii="Franklin Gothic Book" w:hAnsi="Franklin Gothic Book"/>
          <w:sz w:val="24"/>
          <w:szCs w:val="24"/>
        </w:rPr>
        <w:t> di Gioachino Rossini</w:t>
      </w:r>
      <w:r w:rsidRPr="00CB2AB5">
        <w:rPr>
          <w:rFonts w:ascii="Franklin Gothic Book" w:hAnsi="Franklin Gothic Book"/>
          <w:sz w:val="24"/>
          <w:szCs w:val="24"/>
        </w:rPr>
        <w:br/>
        <w:t xml:space="preserve">regia Simone </w:t>
      </w:r>
      <w:proofErr w:type="spellStart"/>
      <w:r w:rsidRPr="00CB2AB5">
        <w:rPr>
          <w:rFonts w:ascii="Franklin Gothic Book" w:hAnsi="Franklin Gothic Book"/>
          <w:sz w:val="24"/>
          <w:szCs w:val="24"/>
        </w:rPr>
        <w:t>Guerro</w:t>
      </w:r>
      <w:proofErr w:type="spellEnd"/>
      <w:r w:rsidRPr="00CB2AB5">
        <w:rPr>
          <w:rFonts w:ascii="Franklin Gothic Book" w:hAnsi="Franklin Gothic Book"/>
          <w:sz w:val="24"/>
          <w:szCs w:val="24"/>
        </w:rPr>
        <w:br/>
        <w:t>animazioni a cura di Nadia Milani</w:t>
      </w:r>
      <w:r w:rsidRPr="00CB2AB5">
        <w:rPr>
          <w:rFonts w:ascii="Franklin Gothic Book" w:hAnsi="Franklin Gothic Book"/>
          <w:sz w:val="24"/>
          <w:szCs w:val="24"/>
        </w:rPr>
        <w:br/>
        <w:t>pupazzi Ilaria Comisso</w:t>
      </w:r>
      <w:r w:rsidRPr="00CB2AB5">
        <w:rPr>
          <w:rFonts w:ascii="Franklin Gothic Book" w:hAnsi="Franklin Gothic Book"/>
          <w:sz w:val="24"/>
          <w:szCs w:val="24"/>
        </w:rPr>
        <w:br/>
        <w:t xml:space="preserve">drammaturgia musicale Giuseppe </w:t>
      </w:r>
      <w:proofErr w:type="spellStart"/>
      <w:r w:rsidRPr="00CB2AB5">
        <w:rPr>
          <w:rFonts w:ascii="Franklin Gothic Book" w:hAnsi="Franklin Gothic Book"/>
          <w:sz w:val="24"/>
          <w:szCs w:val="24"/>
        </w:rPr>
        <w:t>Califano</w:t>
      </w:r>
      <w:proofErr w:type="spellEnd"/>
    </w:p>
    <w:p w14:paraId="1459ABE3" w14:textId="77777777" w:rsidR="009F2F86" w:rsidRDefault="009F2F86" w:rsidP="009325D7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CB2AB5">
        <w:rPr>
          <w:rFonts w:ascii="Franklin Gothic Book" w:hAnsi="Franklin Gothic Book"/>
          <w:sz w:val="24"/>
          <w:szCs w:val="24"/>
        </w:rPr>
        <w:t xml:space="preserve">produzione </w:t>
      </w:r>
      <w:proofErr w:type="spellStart"/>
      <w:r w:rsidRPr="00CB2AB5">
        <w:rPr>
          <w:rFonts w:ascii="Franklin Gothic Book" w:hAnsi="Franklin Gothic Book"/>
          <w:sz w:val="24"/>
          <w:szCs w:val="24"/>
        </w:rPr>
        <w:t>AsLiCo</w:t>
      </w:r>
      <w:proofErr w:type="spellEnd"/>
    </w:p>
    <w:p w14:paraId="2CF0B084" w14:textId="77777777" w:rsidR="009325D7" w:rsidRPr="009325D7" w:rsidRDefault="009325D7" w:rsidP="009F2F86">
      <w:pPr>
        <w:rPr>
          <w:rFonts w:ascii="Franklin Gothic Book" w:hAnsi="Franklin Gothic Book"/>
          <w:sz w:val="24"/>
          <w:szCs w:val="24"/>
        </w:rPr>
      </w:pPr>
      <w:r w:rsidRPr="009325D7">
        <w:rPr>
          <w:rFonts w:ascii="Franklin Gothic Book" w:hAnsi="Franklin Gothic Book"/>
          <w:sz w:val="24"/>
          <w:szCs w:val="24"/>
        </w:rPr>
        <w:t xml:space="preserve">Durata 50 minuti </w:t>
      </w:r>
    </w:p>
    <w:p w14:paraId="4F23E76D" w14:textId="5C4A6424" w:rsidR="009F2F86" w:rsidRPr="00CB2AB5" w:rsidRDefault="009F2F86" w:rsidP="009F2F86">
      <w:pPr>
        <w:rPr>
          <w:rFonts w:ascii="Franklin Gothic Book" w:hAnsi="Franklin Gothic Book"/>
          <w:b/>
          <w:bCs/>
          <w:sz w:val="24"/>
          <w:szCs w:val="24"/>
        </w:rPr>
      </w:pPr>
      <w:r w:rsidRPr="00CB2AB5">
        <w:rPr>
          <w:rFonts w:ascii="Franklin Gothic Book" w:hAnsi="Franklin Gothic Book"/>
          <w:b/>
          <w:bCs/>
          <w:sz w:val="24"/>
          <w:szCs w:val="24"/>
        </w:rPr>
        <w:t>Uno spettacolo partecipativo in equilibrio fra opera e teatro in cui il giovane pubblico è invitato a cantare un’aria dell’opera e interagire con gli interpreti.</w:t>
      </w:r>
    </w:p>
    <w:p w14:paraId="2F7210C6" w14:textId="77777777" w:rsidR="009F2F86" w:rsidRPr="00CB2AB5" w:rsidRDefault="009F2F86" w:rsidP="009F2F86">
      <w:pPr>
        <w:spacing w:after="0"/>
        <w:rPr>
          <w:rFonts w:ascii="Franklin Gothic Book" w:hAnsi="Franklin Gothic Book"/>
          <w:sz w:val="24"/>
          <w:szCs w:val="24"/>
        </w:rPr>
      </w:pPr>
      <w:r w:rsidRPr="00CB2AB5">
        <w:rPr>
          <w:rFonts w:ascii="Franklin Gothic Book" w:hAnsi="Franklin Gothic Book"/>
          <w:sz w:val="24"/>
          <w:szCs w:val="24"/>
        </w:rPr>
        <w:t>In un antico castello troviamo Angelina, che meglio conosciamo come Cenerentola, schiava dei capricci delle due sorellastre e del patrigno, Don Magnifico. Nonostante tutti i torti che la sua famiglia le fa subire, Cenerentola riesce a mantenere viva la sua grande bontà e gentilezza.</w:t>
      </w:r>
    </w:p>
    <w:p w14:paraId="45FA3D0B" w14:textId="77777777" w:rsidR="009F2F86" w:rsidRDefault="009F2F86" w:rsidP="009F2F86">
      <w:pPr>
        <w:rPr>
          <w:rFonts w:ascii="Franklin Gothic Book" w:hAnsi="Franklin Gothic Book"/>
          <w:sz w:val="24"/>
          <w:szCs w:val="24"/>
        </w:rPr>
      </w:pPr>
      <w:r w:rsidRPr="00CB2AB5">
        <w:rPr>
          <w:rFonts w:ascii="Franklin Gothic Book" w:hAnsi="Franklin Gothic Book"/>
          <w:sz w:val="24"/>
          <w:szCs w:val="24"/>
        </w:rPr>
        <w:t>Un giorno arriva al paese il Principe Ramiro in cerca di moglie. Non è facile per un principe trovare una donna che lo ami davvero e non sia solamente affascinata dalla sua ricchezza. Il Principe escogita quindi un piano: scambierà i propri abiti regali con la divisa del suo cameriere per qualche giorno. Solo così riuscirà a capire se sarà vero l’amore della donna che incontrerà. Nasce così una commedia che parla della </w:t>
      </w:r>
      <w:r w:rsidRPr="00CB2AB5">
        <w:rPr>
          <w:rFonts w:ascii="Franklin Gothic Book" w:hAnsi="Franklin Gothic Book"/>
          <w:b/>
          <w:bCs/>
          <w:sz w:val="24"/>
          <w:szCs w:val="24"/>
        </w:rPr>
        <w:t>ricerca della vera umanità</w:t>
      </w:r>
      <w:r w:rsidRPr="00CB2AB5">
        <w:rPr>
          <w:rFonts w:ascii="Franklin Gothic Book" w:hAnsi="Franklin Gothic Book"/>
          <w:sz w:val="24"/>
          <w:szCs w:val="24"/>
        </w:rPr>
        <w:t>: mentre gran parte del mondo si muove per avere potere e denaro, esistono e resistono persone che hanno l’onestà come valore più grande. Un valore che unisce ricchi e poveri, donne e uomini.</w:t>
      </w:r>
    </w:p>
    <w:p w14:paraId="2C04A2EB" w14:textId="247D94F8" w:rsidR="009F2F86" w:rsidRDefault="009325D7" w:rsidP="009F2F86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ORARI</w:t>
      </w:r>
    </w:p>
    <w:p w14:paraId="48EAD5A1" w14:textId="77777777" w:rsidR="009F2F86" w:rsidRPr="00CB2AB5" w:rsidRDefault="009F2F86" w:rsidP="009F2F86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Venerdì 18 marzo h 9:30;</w:t>
      </w:r>
    </w:p>
    <w:p w14:paraId="74126D88" w14:textId="77777777" w:rsidR="009F2F86" w:rsidRDefault="009F2F86" w:rsidP="009F2F86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Venerdì 18 marzo h 11:30;</w:t>
      </w:r>
    </w:p>
    <w:p w14:paraId="0200F7C4" w14:textId="77777777" w:rsidR="009F2F86" w:rsidRDefault="009F2F86" w:rsidP="009F2F8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Sabato 19 marzo h 16:30;</w:t>
      </w:r>
    </w:p>
    <w:p w14:paraId="7A2DC954" w14:textId="0CE1275D" w:rsidR="009F2F86" w:rsidRDefault="009325D7" w:rsidP="009F2F86">
      <w:pPr>
        <w:spacing w:after="0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PREZZI</w:t>
      </w:r>
    </w:p>
    <w:p w14:paraId="4991A563" w14:textId="77777777" w:rsidR="009F2F86" w:rsidRDefault="009F2F86" w:rsidP="009F2F86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Bambino 8€;</w:t>
      </w:r>
      <w:r>
        <w:rPr>
          <w:rFonts w:ascii="Franklin Gothic Book" w:hAnsi="Franklin Gothic Book"/>
          <w:sz w:val="24"/>
          <w:szCs w:val="24"/>
        </w:rPr>
        <w:br/>
        <w:t>A</w:t>
      </w:r>
      <w:r w:rsidRPr="007E742E">
        <w:rPr>
          <w:rFonts w:ascii="Franklin Gothic Book" w:hAnsi="Franklin Gothic Book"/>
          <w:sz w:val="24"/>
          <w:szCs w:val="24"/>
        </w:rPr>
        <w:t>dulto 10€</w:t>
      </w:r>
      <w:r>
        <w:rPr>
          <w:rFonts w:ascii="Franklin Gothic Book" w:hAnsi="Franklin Gothic Book"/>
          <w:sz w:val="24"/>
          <w:szCs w:val="24"/>
        </w:rPr>
        <w:t>;</w:t>
      </w:r>
    </w:p>
    <w:p w14:paraId="738299E8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b/>
          <w:bCs/>
          <w:iCs/>
          <w:color w:val="000000" w:themeColor="text1"/>
          <w:sz w:val="24"/>
          <w:szCs w:val="24"/>
        </w:rPr>
      </w:pPr>
      <w:r w:rsidRPr="00A50B72">
        <w:rPr>
          <w:rFonts w:ascii="Franklin Gothic Book" w:hAnsi="Franklin Gothic Book"/>
          <w:b/>
          <w:bCs/>
          <w:iCs/>
          <w:color w:val="000000" w:themeColor="text1"/>
          <w:sz w:val="24"/>
          <w:szCs w:val="24"/>
        </w:rPr>
        <w:t>Info e biglietteria:</w:t>
      </w:r>
    </w:p>
    <w:p w14:paraId="74575C67" w14:textId="77777777" w:rsidR="009F2F86" w:rsidRDefault="009F2F86" w:rsidP="009F2F86">
      <w:pPr>
        <w:spacing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A50B72">
        <w:rPr>
          <w:rFonts w:ascii="Franklin Gothic Book" w:hAnsi="Franklin Gothic Book"/>
          <w:bCs/>
          <w:color w:val="000000" w:themeColor="text1"/>
          <w:sz w:val="24"/>
          <w:szCs w:val="24"/>
        </w:rPr>
        <w:t>Biglietteria</w:t>
      </w:r>
      <w:r w:rsidRPr="00A50B72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via Pier Lombardo 14</w:t>
      </w:r>
      <w:r w:rsidRPr="00A50B72">
        <w:rPr>
          <w:rFonts w:ascii="Franklin Gothic Book" w:hAnsi="Franklin Gothic Book"/>
          <w:bCs/>
          <w:color w:val="000000" w:themeColor="text1"/>
          <w:sz w:val="24"/>
          <w:szCs w:val="24"/>
        </w:rPr>
        <w:br/>
      </w:r>
      <w:hyperlink r:id="rId6" w:history="1">
        <w:r w:rsidRPr="00A50B72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</w:rPr>
          <w:t>02 59995206</w:t>
        </w:r>
      </w:hyperlink>
      <w:r w:rsidRPr="00A50B72">
        <w:rPr>
          <w:rFonts w:ascii="Franklin Gothic Book" w:hAnsi="Franklin Gothic Book"/>
          <w:bCs/>
          <w:color w:val="000000" w:themeColor="text1"/>
          <w:sz w:val="24"/>
          <w:szCs w:val="24"/>
        </w:rPr>
        <w:br/>
      </w:r>
      <w:hyperlink r:id="rId7" w:history="1">
        <w:r w:rsidRPr="00A50B72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</w:rPr>
          <w:t>biglietteria@teatrofrancoparenti.it</w:t>
        </w:r>
      </w:hyperlink>
    </w:p>
    <w:p w14:paraId="5680D6D3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A50B72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Ufficio stampa:</w:t>
      </w:r>
    </w:p>
    <w:p w14:paraId="27BE3CCA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Francesco </w:t>
      </w:r>
      <w:proofErr w:type="spellStart"/>
      <w:r>
        <w:rPr>
          <w:rFonts w:ascii="Franklin Gothic Book" w:hAnsi="Franklin Gothic Book"/>
          <w:color w:val="000000" w:themeColor="text1"/>
          <w:sz w:val="24"/>
          <w:szCs w:val="24"/>
        </w:rPr>
        <w:t>Malcangio</w:t>
      </w:r>
      <w:proofErr w:type="spellEnd"/>
    </w:p>
    <w:p w14:paraId="482EC695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Teatro Franco Parenti</w:t>
      </w:r>
    </w:p>
    <w:p w14:paraId="45851A9F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lastRenderedPageBreak/>
        <w:t>Via Vasari, 15</w:t>
      </w:r>
    </w:p>
    <w:p w14:paraId="1E5B0D19" w14:textId="77777777" w:rsidR="009F2F86" w:rsidRDefault="009F2F86" w:rsidP="009F2F86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>
        <w:rPr>
          <w:rFonts w:ascii="Franklin Gothic Book" w:hAnsi="Franklin Gothic Book"/>
          <w:color w:val="000000" w:themeColor="text1"/>
          <w:sz w:val="24"/>
          <w:szCs w:val="24"/>
        </w:rPr>
        <w:t>20135 – Milano</w:t>
      </w:r>
    </w:p>
    <w:p w14:paraId="26122890" w14:textId="77777777" w:rsidR="00CB4B8F" w:rsidRDefault="009F2F86" w:rsidP="009F2F86">
      <w:pPr>
        <w:spacing w:line="240" w:lineRule="auto"/>
      </w:pPr>
      <w:proofErr w:type="spellStart"/>
      <w:r>
        <w:rPr>
          <w:rFonts w:ascii="Franklin Gothic Book" w:hAnsi="Franklin Gothic Book"/>
          <w:color w:val="000000" w:themeColor="text1"/>
          <w:sz w:val="24"/>
          <w:szCs w:val="24"/>
        </w:rPr>
        <w:t>Mob</w:t>
      </w:r>
      <w:proofErr w:type="spellEnd"/>
      <w:r>
        <w:rPr>
          <w:rFonts w:ascii="Franklin Gothic Book" w:hAnsi="Franklin Gothic Book"/>
          <w:color w:val="000000" w:themeColor="text1"/>
          <w:sz w:val="24"/>
          <w:szCs w:val="24"/>
        </w:rPr>
        <w:t>. 3464179136</w:t>
      </w:r>
    </w:p>
    <w:sectPr w:rsidR="00CB4B8F" w:rsidSect="00722B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08A2" w14:textId="77777777" w:rsidR="007B07CB" w:rsidRDefault="007B07CB" w:rsidP="009F2F86">
      <w:pPr>
        <w:spacing w:after="0" w:line="240" w:lineRule="auto"/>
      </w:pPr>
      <w:r>
        <w:separator/>
      </w:r>
    </w:p>
  </w:endnote>
  <w:endnote w:type="continuationSeparator" w:id="0">
    <w:p w14:paraId="2F7820FE" w14:textId="77777777" w:rsidR="007B07CB" w:rsidRDefault="007B07CB" w:rsidP="009F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904F" w14:textId="77777777" w:rsidR="007B07CB" w:rsidRDefault="007B07CB" w:rsidP="009F2F86">
      <w:pPr>
        <w:spacing w:after="0" w:line="240" w:lineRule="auto"/>
      </w:pPr>
      <w:r>
        <w:separator/>
      </w:r>
    </w:p>
  </w:footnote>
  <w:footnote w:type="continuationSeparator" w:id="0">
    <w:p w14:paraId="1E4F1936" w14:textId="77777777" w:rsidR="007B07CB" w:rsidRDefault="007B07CB" w:rsidP="009F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9FC" w14:textId="77777777" w:rsidR="009F2F86" w:rsidRDefault="009F2F8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243AB70" wp14:editId="6914B264">
          <wp:simplePos x="0" y="0"/>
          <wp:positionH relativeFrom="column">
            <wp:posOffset>1546860</wp:posOffset>
          </wp:positionH>
          <wp:positionV relativeFrom="paragraph">
            <wp:posOffset>-304800</wp:posOffset>
          </wp:positionV>
          <wp:extent cx="2943225" cy="511810"/>
          <wp:effectExtent l="19050" t="0" r="9525" b="0"/>
          <wp:wrapTopAndBottom/>
          <wp:docPr id="1" name="Immagine 0" descr="logo parenti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enti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86"/>
    <w:rsid w:val="00470E91"/>
    <w:rsid w:val="00722B98"/>
    <w:rsid w:val="00765BA9"/>
    <w:rsid w:val="007B07CB"/>
    <w:rsid w:val="008E655F"/>
    <w:rsid w:val="009325D7"/>
    <w:rsid w:val="009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A9CF5"/>
  <w15:docId w15:val="{15ECA5FE-098A-4640-9580-AEA6D87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2F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F8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2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2F86"/>
  </w:style>
  <w:style w:type="paragraph" w:styleId="Pidipagina">
    <w:name w:val="footer"/>
    <w:basedOn w:val="Normale"/>
    <w:link w:val="PidipaginaCarattere"/>
    <w:uiPriority w:val="99"/>
    <w:semiHidden/>
    <w:unhideWhenUsed/>
    <w:rsid w:val="009F2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2F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2</cp:revision>
  <dcterms:created xsi:type="dcterms:W3CDTF">2022-03-02T16:42:00Z</dcterms:created>
  <dcterms:modified xsi:type="dcterms:W3CDTF">2022-03-02T16:42:00Z</dcterms:modified>
</cp:coreProperties>
</file>