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0493" w:rsidR="00546D74" w:rsidP="56D7E5C3" w:rsidRDefault="00546D74" w14:paraId="3AF5E378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Comunicato stampa</w:t>
      </w:r>
    </w:p>
    <w:p w:rsidRPr="003F0493" w:rsidR="00546D74" w:rsidP="56D7E5C3" w:rsidRDefault="00546D74" w14:paraId="06244026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3F0493" w:rsidR="00546D74" w:rsidP="56D7E5C3" w:rsidRDefault="00975F40" w14:paraId="37BDA535" w14:textId="04C1ACFF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10 - 30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 gennaio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 2022 | 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Sala </w:t>
      </w:r>
      <w:r w:rsidRPr="56D7E5C3" w:rsidR="56D7E5C3">
        <w:rPr>
          <w:rFonts w:ascii="Arial" w:hAnsi="Arial" w:eastAsia="Arial" w:cs="Arial"/>
          <w:sz w:val="24"/>
          <w:szCs w:val="24"/>
        </w:rPr>
        <w:t>Cafè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 Rouge</w:t>
      </w:r>
    </w:p>
    <w:p w:rsidRPr="00F075AD" w:rsidR="00975F40" w:rsidP="56D7E5C3" w:rsidRDefault="00975F40" w14:paraId="2A4769E5" w14:textId="68981CEB">
      <w:pPr>
        <w:pStyle w:val="Titolo1"/>
        <w:spacing w:before="0" w:beforeAutospacing="off" w:after="120" w:afterAutospacing="off"/>
        <w:rPr>
          <w:rFonts w:ascii="Arial" w:hAnsi="Arial" w:eastAsia="Arial" w:cs="Arial"/>
          <w:b w:val="0"/>
          <w:bCs w:val="0"/>
          <w:sz w:val="24"/>
          <w:szCs w:val="24"/>
        </w:rPr>
      </w:pPr>
      <w:r w:rsidRPr="56D7E5C3">
        <w:rPr>
          <w:rFonts w:ascii="Arial" w:hAnsi="Arial" w:eastAsia="Arial" w:cs="Arial"/>
          <w:sz w:val="24"/>
          <w:szCs w:val="24"/>
        </w:rPr>
        <w:t>Così è (o mi pare)</w:t>
      </w:r>
      <w:r w:rsidR="00F075AD">
        <w:rPr>
          <w:rFonts w:ascii="Franklin Gothic Book" w:hAnsi="Franklin Gothic Book" w:cs="Arial"/>
          <w:sz w:val="24"/>
          <w:szCs w:val="24"/>
        </w:rPr>
        <w:br/>
      </w:r>
      <w: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adattamento e regia </w:t>
      </w:r>
      <w:r w:rsidRPr="56D7E5C3">
        <w:rPr>
          <w:rFonts w:ascii="Arial" w:hAnsi="Arial" w:eastAsia="Arial" w:cs="Arial"/>
          <w:sz w:val="24"/>
          <w:szCs w:val="24"/>
          <w:bdr w:val="none" w:color="auto" w:sz="0" w:space="0" w:frame="1"/>
        </w:rPr>
        <w:t>Elio Germano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con Elio Germano, Gaetano Bruno, Serena Barone, Michele 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Sinisi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, Natalia Magni, Caterina </w:t>
      </w:r>
      <w:proofErr w:type="spellStart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Biasiol</w:t>
      </w:r>
      <w:proofErr w:type="spellEnd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, Daniele Parisi, Maria Sole Mansutti, Gioia Salvatori, Marco </w:t>
      </w:r>
      <w:proofErr w:type="spellStart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Ripoldi</w:t>
      </w:r>
      <w:proofErr w:type="spellEnd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, Fabrizio 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Careddu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, Davide Grillo, Bruno Valente, Lisio Castiglia, Luisa Bosi, Ivo Romagnoli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e con la partecipazione di Isabella Ragonese e Pippo Di Marca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direttore della fotografia Matteo Cocco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sound design Gabry Fasano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costumi Andrea Cavalletto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scenografia Federica Francolini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make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 up design Dalia Colli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proofErr w:type="spellStart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hair</w:t>
      </w:r>
      <w:proofErr w:type="spellEnd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 design Daniela Tartari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sound supervisor Luca Fortino</w:t>
      </w:r>
      <w:r w:rsidRPr="00F075AD">
        <w:rPr>
          <w:rFonts w:ascii="Franklin Gothic Book" w:hAnsi="Franklin Gothic Book" w:cs="Arial"/>
          <w:b w:val="0"/>
          <w:bCs w:val="0"/>
          <w:sz w:val="24"/>
          <w:szCs w:val="24"/>
        </w:rPr>
        <w:br/>
      </w:r>
      <w:proofErr w:type="spellStart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vr</w:t>
      </w:r>
      <w:proofErr w:type="spellEnd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 supervisor e </w:t>
      </w:r>
      <w:proofErr w:type="spellStart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final</w:t>
      </w:r>
      <w:proofErr w:type="spellEnd"/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 xml:space="preserve"> design Omar </w:t>
      </w:r>
      <w:r w:rsidRPr="56D7E5C3">
        <w:rPr>
          <w:rFonts w:ascii="Arial" w:hAnsi="Arial" w:eastAsia="Arial" w:cs="Arial"/>
          <w:b w:val="0"/>
          <w:bCs w:val="0"/>
          <w:sz w:val="24"/>
          <w:szCs w:val="24"/>
        </w:rPr>
        <w:t>Rashid</w:t>
      </w:r>
    </w:p>
    <w:p w:rsidRPr="003F0493" w:rsidR="00975F40" w:rsidP="56D7E5C3" w:rsidRDefault="00975F40" w14:paraId="10B64ED6" w14:textId="77777777">
      <w:pPr>
        <w:shd w:val="clear" w:color="auto" w:fill="FFFFFF" w:themeFill="background1"/>
        <w:spacing w:before="100" w:beforeAutospacing="on" w:after="120" w:line="240" w:lineRule="auto"/>
        <w:rPr>
          <w:rFonts w:ascii="Arial" w:hAnsi="Arial" w:eastAsia="Arial" w:cs="Arial"/>
          <w:sz w:val="24"/>
          <w:szCs w:val="24"/>
          <w:lang w:eastAsia="it-IT"/>
        </w:rPr>
      </w:pP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aiuto regia Claudio 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Aloia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assistenti alla regia Martina Cavazzana, Rebecca Righetti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segretaria di edizione Carolina Marconi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operatore camera e 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post produzione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 </w:t>
      </w:r>
      <w:proofErr w:type="spellStart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Sasan</w:t>
      </w:r>
      <w:proofErr w:type="spellEnd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 </w:t>
      </w:r>
      <w:proofErr w:type="spellStart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Bahadorinejad</w:t>
      </w:r>
      <w:proofErr w:type="spellEnd"/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effetti speciali e post-produzione Cosimo Lombardelli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color </w:t>
      </w:r>
      <w:proofErr w:type="spellStart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correction</w:t>
      </w:r>
      <w:proofErr w:type="spellEnd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 Nazzareno Neri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microfonista Andrea Bruni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assistente costumista Eleonora Medolla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sarta Eleonora Sgherri</w:t>
      </w:r>
      <w:r>
        <w:br/>
      </w:r>
      <w:proofErr w:type="spellStart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puppet</w:t>
      </w:r>
      <w:proofErr w:type="spellEnd"/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 Eugenio Casini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grafica Azzurra Giuntini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supporto logistico Sara 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Tonani</w:t>
      </w:r>
    </w:p>
    <w:p w:rsidRPr="003F0493" w:rsidR="00975F40" w:rsidP="56D7E5C3" w:rsidRDefault="00975F40" w14:paraId="3CFB16A6" w14:textId="77777777" w14:noSpellErr="1">
      <w:pPr>
        <w:shd w:val="clear" w:color="auto" w:fill="FFFFFF" w:themeFill="background1"/>
        <w:spacing w:before="100" w:beforeAutospacing="on" w:after="120" w:line="240" w:lineRule="auto"/>
        <w:rPr>
          <w:rFonts w:ascii="Arial" w:hAnsi="Arial" w:eastAsia="Arial" w:cs="Arial"/>
          <w:sz w:val="24"/>
          <w:szCs w:val="24"/>
          <w:lang w:eastAsia="it-IT"/>
        </w:rPr>
      </w:pP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organizzazione Dario Costa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amministrazione Morena Lenti</w:t>
      </w:r>
    </w:p>
    <w:p w:rsidRPr="003F0493" w:rsidR="00975F40" w:rsidP="56D7E5C3" w:rsidRDefault="00975F40" w14:paraId="07A0ACE9" w14:textId="77777777">
      <w:pPr>
        <w:shd w:val="clear" w:color="auto" w:fill="FFFFFF" w:themeFill="background1"/>
        <w:spacing w:before="100" w:beforeAutospacing="on" w:after="120" w:line="240" w:lineRule="auto"/>
        <w:rPr>
          <w:rFonts w:ascii="Arial" w:hAnsi="Arial" w:eastAsia="Arial" w:cs="Arial"/>
          <w:sz w:val="24"/>
          <w:szCs w:val="24"/>
          <w:lang w:eastAsia="it-IT"/>
        </w:rPr>
      </w:pP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produzione Fondazione Teatro della Toscana, Infinito Produzioni Teatrali, Gold Productions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 xml:space="preserve">prodotto da Pierfrancesco Pisani, Alessandro Mancini, Omar 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Rashid</w:t>
      </w:r>
      <w:r w:rsidRPr="56D7E5C3" w:rsidR="56D7E5C3">
        <w:rPr>
          <w:rFonts w:ascii="Arial" w:hAnsi="Arial" w:eastAsia="Arial" w:cs="Arial"/>
          <w:sz w:val="24"/>
          <w:szCs w:val="24"/>
          <w:lang w:eastAsia="it-IT"/>
        </w:rPr>
        <w:t>, Luca Fortino, Elio Germano</w:t>
      </w:r>
    </w:p>
    <w:p w:rsidRPr="003F0493" w:rsidR="00975F40" w:rsidP="56D7E5C3" w:rsidRDefault="00975F40" w14:paraId="19CDB927" w14:textId="0DF6490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3F0493" w:rsidR="003F0493" w:rsidP="56D7E5C3" w:rsidRDefault="003F0493" w14:paraId="521146AC" w14:textId="69A9BF7C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Così è (o mi pare)</w:t>
      </w: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 xml:space="preserve"> è una riscrittura per realtà virtuale di </w:t>
      </w:r>
      <w:r w:rsidRPr="56D7E5C3" w:rsidR="56D7E5C3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Così è (se vi pare)</w:t>
      </w: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 xml:space="preserve"> di Luigi Pirandello, adattato e diretto da Elio Germano, anche interprete di Lamberto </w:t>
      </w: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Laudisi</w:t>
      </w: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.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 È un progetto presentato da Fondazione Teatro della Toscana, Infinito Produzioni Teatrali, Gold Productions.</w:t>
      </w:r>
    </w:p>
    <w:p w:rsidRPr="003F0493" w:rsidR="003F0493" w:rsidP="56D7E5C3" w:rsidRDefault="003F0493" w14:paraId="7BD10807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 xml:space="preserve">In un salotto dell’alta borghesia si sviluppa </w:t>
      </w:r>
      <w:r w:rsidRPr="56D7E5C3" w:rsidR="56D7E5C3">
        <w:rPr>
          <w:rFonts w:ascii="Arial" w:hAnsi="Arial" w:eastAsia="Arial" w:cs="Arial"/>
          <w:i w:val="1"/>
          <w:iCs w:val="1"/>
          <w:sz w:val="24"/>
          <w:szCs w:val="24"/>
        </w:rPr>
        <w:t xml:space="preserve">Così è (se vi pare) 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di Luigi Pirandello che mette in discussione l’idea di “verità assoluta”: un intero paesino viene turbato dall’arrivo del signor Ponza e della signora </w:t>
      </w:r>
      <w:r w:rsidRPr="56D7E5C3" w:rsidR="56D7E5C3">
        <w:rPr>
          <w:rFonts w:ascii="Arial" w:hAnsi="Arial" w:eastAsia="Arial" w:cs="Arial"/>
          <w:sz w:val="24"/>
          <w:szCs w:val="24"/>
        </w:rPr>
        <w:t>Frola</w:t>
      </w:r>
      <w:r w:rsidRPr="56D7E5C3" w:rsidR="56D7E5C3">
        <w:rPr>
          <w:rFonts w:ascii="Arial" w:hAnsi="Arial" w:eastAsia="Arial" w:cs="Arial"/>
          <w:sz w:val="24"/>
          <w:szCs w:val="24"/>
        </w:rPr>
        <w:t>, un genero e sua suocera che sembrano raccontare versioni diverse di una stessa storia con “protagonista” la moglie e figlia, la signora Ponza. I cittadini non sanno più a chi e a che cosa credere, ma non possono smettere di indagare alla ricerca di una verità che, forse, non esiste.</w:t>
      </w:r>
    </w:p>
    <w:p w:rsidRPr="003F0493" w:rsidR="003F0493" w:rsidP="56D7E5C3" w:rsidRDefault="003F0493" w14:paraId="1D2DE2B1" w14:textId="77777777" w14:noSpellErr="1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Pr="003F0493" w:rsidR="003F0493" w:rsidP="56D7E5C3" w:rsidRDefault="003F0493" w14:paraId="045E5461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i w:val="1"/>
          <w:iCs w:val="1"/>
          <w:sz w:val="24"/>
          <w:szCs w:val="24"/>
        </w:rPr>
        <w:t>Così è (o mi pare)</w:t>
      </w:r>
      <w:r w:rsidRPr="56D7E5C3" w:rsidR="56D7E5C3">
        <w:rPr>
          <w:rFonts w:ascii="Arial" w:hAnsi="Arial" w:eastAsia="Arial" w:cs="Arial"/>
          <w:sz w:val="24"/>
          <w:szCs w:val="24"/>
        </w:rPr>
        <w:t xml:space="preserve"> cala il testo pirandelliano nella società moderna, dove “spiare” l’altro risulta ancora più semplice grazie all’uso dei nuovi media. Lo spettacolo è stato infatti pensato per essere realizzato in realtà virtuale, un nuovo strumento tecnologico, tra cinema e teatro, in grado di porre lo spettatore al centro della scena. Tramite cuffie e visori il pubblico si trova a essere non più a teatro, ma all'interno del lussuoso appartamento dove si svolge la storia, più precisamente all'interno del corpo di uno dei personaggi, che vede e ascolta tutto: il Commendator </w:t>
      </w:r>
      <w:r w:rsidRPr="56D7E5C3" w:rsidR="56D7E5C3">
        <w:rPr>
          <w:rFonts w:ascii="Arial" w:hAnsi="Arial" w:eastAsia="Arial" w:cs="Arial"/>
          <w:sz w:val="24"/>
          <w:szCs w:val="24"/>
        </w:rPr>
        <w:t>Laudisi</w:t>
      </w:r>
      <w:r w:rsidRPr="56D7E5C3" w:rsidR="56D7E5C3">
        <w:rPr>
          <w:rFonts w:ascii="Arial" w:hAnsi="Arial" w:eastAsia="Arial" w:cs="Arial"/>
          <w:sz w:val="24"/>
          <w:szCs w:val="24"/>
        </w:rPr>
        <w:t>, anziano padre di Lamberto, su una sedia a rotelle, invenzione non presente nel copione originale. Si apre così la possibilità di un'esperienza unica nel suo genere, utile alla finalità del racconto e alla riflessione sul tema pirandelliano di cosa sia reale e cosa sia vero.</w:t>
      </w:r>
    </w:p>
    <w:p w:rsidRPr="003F0493" w:rsidR="003F0493" w:rsidP="56D7E5C3" w:rsidRDefault="003F0493" w14:paraId="31D7C9EE" w14:textId="77777777" w14:noSpellErr="1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La prospettiva è duplice: individuale e collettiva. Attraverso la visione simultanea, lo spettatore si trova immerso nella stessa vicenda a cui assistono gli altri, ma può scegliere lui dove e cosa guardare. Contemporaneamente, nello stesso spazio, altre persone fanno la sua medesima esperienza tanto che al termine è possibile confrontarsi rispetto a quanto visto e sperimentato. Esattamente come a margine di uno spettacolo teatrale o di un film.</w:t>
      </w:r>
    </w:p>
    <w:p w:rsidRPr="003F0493" w:rsidR="003F0493" w:rsidP="56D7E5C3" w:rsidRDefault="003F0493" w14:paraId="3E6A8E3F" w14:textId="77777777" w14:noSpellErr="1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56D7E5C3" w:rsidP="56D7E5C3" w:rsidRDefault="56D7E5C3" w14:paraId="28F16E63" w14:textId="78D82208">
      <w:pPr>
        <w:pStyle w:val="Normale"/>
        <w:spacing w:line="27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it-IT"/>
        </w:rPr>
      </w:pP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ORARI</w:t>
      </w:r>
      <w:r>
        <w:br/>
      </w:r>
      <w:r w:rsidRPr="56D7E5C3" w:rsidR="56D7E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lunedì 10 Gennaio h 19:30; mercoledì 12 Gennaio h 20:15; giovedì 13 Gennaio h 21:15</w:t>
      </w:r>
      <w:r w:rsidRPr="56D7E5C3" w:rsidR="56D7E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; venerdì</w:t>
      </w:r>
      <w:r w:rsidRPr="56D7E5C3" w:rsidR="56D7E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14 Gennaio h 20:15; sabato 15 Gennaio h 20:15; domenica 16 Gennaio h 16:45; mercoledì 19 Gennaio h 20:15; giovedì 20 Gennaio h 21:15; venerdì 21 Gennaio h 20:15; sabato 22 Gennaio h 20:15; domenica 23 Gennaio h 16:45</w:t>
      </w:r>
      <w:r w:rsidRPr="56D7E5C3" w:rsidR="56D7E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; lunedì</w:t>
      </w:r>
      <w:r w:rsidRPr="56D7E5C3" w:rsidR="56D7E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 xml:space="preserve"> 24 Gennaio h 19:30; mercoledì 26 Gennaio h 20:15; giovedì 27 Gennaio h 21:15; venerdì 28 Gennaio h 20:15; sabato 29 Gennaio h 20:15domenica 30 Gennaio h 16:45</w:t>
      </w:r>
    </w:p>
    <w:p w:rsidRPr="003F0493" w:rsidR="0024730B" w:rsidP="56D7E5C3" w:rsidRDefault="0024730B" w14:paraId="3487781C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PREZZI:</w:t>
      </w:r>
    </w:p>
    <w:p w:rsidRPr="003F0493" w:rsidR="00975F40" w:rsidP="56D7E5C3" w:rsidRDefault="00975F40" w14:paraId="7C0725F2" w14:textId="2B08BDA6" w14:noSpellErr="1">
      <w:pPr>
        <w:pStyle w:val="NormaleWeb"/>
        <w:spacing w:before="0" w:beforeAutospacing="off" w:after="0" w:afterAutospacing="off"/>
        <w:rPr>
          <w:rFonts w:ascii="Arial" w:hAnsi="Arial" w:eastAsia="Arial" w:cs="Arial"/>
        </w:rPr>
      </w:pPr>
      <w:r w:rsidRPr="56D7E5C3" w:rsidR="56D7E5C3">
        <w:rPr>
          <w:rFonts w:ascii="Arial" w:hAnsi="Arial" w:eastAsia="Arial" w:cs="Arial"/>
        </w:rPr>
        <w:t>15€</w:t>
      </w:r>
      <w:r w:rsidRPr="56D7E5C3" w:rsidR="56D7E5C3">
        <w:rPr>
          <w:rFonts w:ascii="Arial" w:hAnsi="Arial" w:eastAsia="Arial" w:cs="Arial"/>
        </w:rPr>
        <w:t xml:space="preserve"> </w:t>
      </w:r>
      <w:r w:rsidRPr="56D7E5C3" w:rsidR="56D7E5C3">
        <w:rPr>
          <w:rFonts w:ascii="Arial" w:hAnsi="Arial" w:eastAsia="Arial" w:cs="Arial"/>
        </w:rPr>
        <w:t xml:space="preserve">+ prevendita </w:t>
      </w:r>
    </w:p>
    <w:p w:rsidRPr="003F0493" w:rsidR="00062064" w:rsidP="56D7E5C3" w:rsidRDefault="00062064" w14:paraId="7C0877AA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3F0493" w:rsidR="00926842" w:rsidP="56D7E5C3" w:rsidRDefault="00926842" w14:paraId="6BE3BC60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Info e biglietteria:</w:t>
      </w:r>
    </w:p>
    <w:p w:rsidRPr="003F0493" w:rsidR="00926842" w:rsidP="56D7E5C3" w:rsidRDefault="00926842" w14:paraId="1ABEA663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Biglietteria</w:t>
      </w:r>
      <w:r>
        <w:br/>
      </w:r>
      <w:r w:rsidRPr="56D7E5C3" w:rsidR="56D7E5C3">
        <w:rPr>
          <w:rFonts w:ascii="Arial" w:hAnsi="Arial" w:eastAsia="Arial" w:cs="Arial"/>
          <w:sz w:val="24"/>
          <w:szCs w:val="24"/>
        </w:rPr>
        <w:t>via Pier Lombardo 14</w:t>
      </w:r>
      <w:r>
        <w:br/>
      </w:r>
      <w:hyperlink r:id="Rb4946a515585495d">
        <w:r w:rsidRPr="56D7E5C3" w:rsidR="56D7E5C3">
          <w:rPr>
            <w:rStyle w:val="Collegamentoipertestuale"/>
            <w:rFonts w:ascii="Arial" w:hAnsi="Arial" w:eastAsia="Arial" w:cs="Arial"/>
            <w:color w:val="auto"/>
            <w:sz w:val="24"/>
            <w:szCs w:val="24"/>
          </w:rPr>
          <w:t>02 59995206</w:t>
        </w:r>
        <w:r>
          <w:br/>
        </w:r>
      </w:hyperlink>
      <w:hyperlink r:id="Rf8c296ab2ed140ec">
        <w:r w:rsidRPr="56D7E5C3" w:rsidR="56D7E5C3">
          <w:rPr>
            <w:rStyle w:val="Collegamentoipertestuale"/>
            <w:rFonts w:ascii="Arial" w:hAnsi="Arial" w:eastAsia="Arial" w:cs="Arial"/>
            <w:color w:val="auto"/>
            <w:sz w:val="24"/>
            <w:szCs w:val="24"/>
          </w:rPr>
          <w:t>biglietteria@teatrofrancoparenti.it</w:t>
        </w:r>
      </w:hyperlink>
    </w:p>
    <w:p w:rsidRPr="003F0493" w:rsidR="00062064" w:rsidP="56D7E5C3" w:rsidRDefault="00062064" w14:paraId="28D4AC22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3F0493" w:rsidR="00926842" w:rsidP="56D7E5C3" w:rsidRDefault="00926842" w14:paraId="01DC595D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56D7E5C3" w:rsidR="56D7E5C3">
        <w:rPr>
          <w:rFonts w:ascii="Arial" w:hAnsi="Arial" w:eastAsia="Arial" w:cs="Arial"/>
          <w:b w:val="1"/>
          <w:bCs w:val="1"/>
          <w:sz w:val="24"/>
          <w:szCs w:val="24"/>
        </w:rPr>
        <w:t>Ufficio stampa:</w:t>
      </w:r>
    </w:p>
    <w:p w:rsidRPr="003F0493" w:rsidR="00926842" w:rsidP="56D7E5C3" w:rsidRDefault="00926842" w14:paraId="7D5D036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 xml:space="preserve">Francesco </w:t>
      </w:r>
      <w:proofErr w:type="spellStart"/>
      <w:r w:rsidRPr="56D7E5C3" w:rsidR="56D7E5C3">
        <w:rPr>
          <w:rFonts w:ascii="Arial" w:hAnsi="Arial" w:eastAsia="Arial" w:cs="Arial"/>
          <w:sz w:val="24"/>
          <w:szCs w:val="24"/>
        </w:rPr>
        <w:t>Malcangio</w:t>
      </w:r>
      <w:proofErr w:type="spellEnd"/>
    </w:p>
    <w:p w:rsidRPr="003F0493" w:rsidR="00926842" w:rsidP="56D7E5C3" w:rsidRDefault="00926842" w14:paraId="745940BE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Teatro Franco Parenti</w:t>
      </w:r>
    </w:p>
    <w:p w:rsidRPr="003F0493" w:rsidR="00926842" w:rsidP="56D7E5C3" w:rsidRDefault="00926842" w14:paraId="1F15A932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Via Vasari, 15</w:t>
      </w:r>
    </w:p>
    <w:p w:rsidRPr="003F0493" w:rsidR="00926842" w:rsidP="56D7E5C3" w:rsidRDefault="00926842" w14:paraId="1D08937F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20135 – Milano</w:t>
      </w:r>
    </w:p>
    <w:p w:rsidRPr="00975F40" w:rsidR="00576702" w:rsidP="56D7E5C3" w:rsidRDefault="00576702" w14:paraId="4AABBCE5" w14:textId="63F8BDD5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56D7E5C3" w:rsidR="56D7E5C3">
        <w:rPr>
          <w:rFonts w:ascii="Arial" w:hAnsi="Arial" w:eastAsia="Arial" w:cs="Arial"/>
          <w:sz w:val="24"/>
          <w:szCs w:val="24"/>
        </w:rPr>
        <w:t>Mob. 3464179136</w:t>
      </w:r>
    </w:p>
    <w:sectPr w:rsidRPr="00975F40" w:rsidR="00576702" w:rsidSect="002B7A88">
      <w:head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449" w:rsidP="00546D74" w:rsidRDefault="00842449" w14:paraId="01ECEC9C" w14:textId="77777777">
      <w:pPr>
        <w:spacing w:after="0" w:line="240" w:lineRule="auto"/>
      </w:pPr>
      <w:r>
        <w:separator/>
      </w:r>
    </w:p>
  </w:endnote>
  <w:endnote w:type="continuationSeparator" w:id="0">
    <w:p w:rsidR="00842449" w:rsidP="00546D74" w:rsidRDefault="00842449" w14:paraId="554CDD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449" w:rsidP="00546D74" w:rsidRDefault="00842449" w14:paraId="4397EC8B" w14:textId="77777777">
      <w:pPr>
        <w:spacing w:after="0" w:line="240" w:lineRule="auto"/>
      </w:pPr>
      <w:r>
        <w:separator/>
      </w:r>
    </w:p>
  </w:footnote>
  <w:footnote w:type="continuationSeparator" w:id="0">
    <w:p w:rsidR="00842449" w:rsidP="00546D74" w:rsidRDefault="00842449" w14:paraId="43C2AD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46D74" w:rsidRDefault="00546D74" w14:paraId="456CB180" w14:textId="7777777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C37A27" wp14:editId="1C320908">
          <wp:simplePos x="0" y="0"/>
          <wp:positionH relativeFrom="column">
            <wp:posOffset>1556385</wp:posOffset>
          </wp:positionH>
          <wp:positionV relativeFrom="paragraph">
            <wp:posOffset>-240030</wp:posOffset>
          </wp:positionV>
          <wp:extent cx="3124200" cy="895350"/>
          <wp:effectExtent l="19050" t="0" r="0" b="0"/>
          <wp:wrapTopAndBottom/>
          <wp:docPr id="1" name="Immagine 0" descr="logo teartrof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artrof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3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74"/>
    <w:rsid w:val="00062064"/>
    <w:rsid w:val="000C2EF3"/>
    <w:rsid w:val="000D6CD9"/>
    <w:rsid w:val="001045B5"/>
    <w:rsid w:val="001115C4"/>
    <w:rsid w:val="0024730B"/>
    <w:rsid w:val="002B7A88"/>
    <w:rsid w:val="003F0493"/>
    <w:rsid w:val="00474FFD"/>
    <w:rsid w:val="00546D74"/>
    <w:rsid w:val="00576702"/>
    <w:rsid w:val="00594996"/>
    <w:rsid w:val="006413A8"/>
    <w:rsid w:val="00670B06"/>
    <w:rsid w:val="006E5E03"/>
    <w:rsid w:val="007223FD"/>
    <w:rsid w:val="00765BA9"/>
    <w:rsid w:val="00842449"/>
    <w:rsid w:val="008714F8"/>
    <w:rsid w:val="008E655F"/>
    <w:rsid w:val="00920D4B"/>
    <w:rsid w:val="00926842"/>
    <w:rsid w:val="009454D1"/>
    <w:rsid w:val="00975F40"/>
    <w:rsid w:val="0099127E"/>
    <w:rsid w:val="00A50B72"/>
    <w:rsid w:val="00A97AD2"/>
    <w:rsid w:val="00AD4DA8"/>
    <w:rsid w:val="00B40EE8"/>
    <w:rsid w:val="00BB3333"/>
    <w:rsid w:val="00C03DAA"/>
    <w:rsid w:val="00CA4B52"/>
    <w:rsid w:val="00D05C6A"/>
    <w:rsid w:val="00D84061"/>
    <w:rsid w:val="00DA7E49"/>
    <w:rsid w:val="00E05306"/>
    <w:rsid w:val="00E52085"/>
    <w:rsid w:val="00E9060E"/>
    <w:rsid w:val="00EB73D7"/>
    <w:rsid w:val="00F075AD"/>
    <w:rsid w:val="00F44230"/>
    <w:rsid w:val="00F9403F"/>
    <w:rsid w:val="00FD4359"/>
    <w:rsid w:val="56D7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E31E"/>
  <w15:docId w15:val="{17B86B71-53BE-0549-B4EC-81792920E8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B7A88"/>
  </w:style>
  <w:style w:type="paragraph" w:styleId="Titolo1">
    <w:name w:val="heading 1"/>
    <w:basedOn w:val="Normale"/>
    <w:link w:val="Titolo1Carattere"/>
    <w:uiPriority w:val="9"/>
    <w:qFormat/>
    <w:rsid w:val="00975F4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46D7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546D74"/>
  </w:style>
  <w:style w:type="paragraph" w:styleId="Pidipagina">
    <w:name w:val="footer"/>
    <w:basedOn w:val="Normale"/>
    <w:link w:val="PidipaginaCarattere"/>
    <w:uiPriority w:val="99"/>
    <w:semiHidden/>
    <w:unhideWhenUsed/>
    <w:rsid w:val="00546D7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546D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46D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73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40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84061"/>
    <w:rPr>
      <w:i/>
      <w:iCs/>
    </w:rPr>
  </w:style>
  <w:style w:type="character" w:styleId="Enfasigrassetto">
    <w:name w:val="Strong"/>
    <w:basedOn w:val="Carpredefinitoparagrafo"/>
    <w:uiPriority w:val="22"/>
    <w:qFormat/>
    <w:rsid w:val="00D84061"/>
    <w:rPr>
      <w:b/>
      <w:bCs/>
    </w:rPr>
  </w:style>
  <w:style w:type="character" w:styleId="Titolo1Carattere" w:customStyle="1">
    <w:name w:val="Titolo 1 Carattere"/>
    <w:basedOn w:val="Carpredefinitoparagrafo"/>
    <w:link w:val="Titolo1"/>
    <w:uiPriority w:val="9"/>
    <w:rsid w:val="00975F40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ategory-list" w:customStyle="1">
    <w:name w:val="category-list"/>
    <w:basedOn w:val="Carpredefinitoparagrafo"/>
    <w:rsid w:val="009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16378">
                  <w:marLeft w:val="0"/>
                  <w:marRight w:val="0"/>
                  <w:marTop w:val="0"/>
                  <w:marBottom w:val="360"/>
                  <w:divBdr>
                    <w:top w:val="single" w:sz="24" w:space="8" w:color="CCCCCC"/>
                    <w:left w:val="single" w:sz="24" w:space="15" w:color="CCCCCC"/>
                    <w:bottom w:val="single" w:sz="24" w:space="8" w:color="CCCCCC"/>
                    <w:right w:val="single" w:sz="24" w:space="15" w:color="CCCCCC"/>
                  </w:divBdr>
                </w:div>
                <w:div w:id="3223142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70166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128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1526485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6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8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5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30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7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59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97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89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0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6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7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93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tel:02-59995206" TargetMode="External" Id="Rb4946a515585495d" /><Relationship Type="http://schemas.openxmlformats.org/officeDocument/2006/relationships/hyperlink" Target="mailto:biglietteria@teatrofrancoparenti.it" TargetMode="External" Id="Rf8c296ab2ed140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lagna</dc:creator>
  <lastModifiedBy>Francesco Malcangio</lastModifiedBy>
  <revision>6</revision>
  <lastPrinted>2021-12-15T12:34:00.0000000Z</lastPrinted>
  <dcterms:created xsi:type="dcterms:W3CDTF">2021-12-20T12:00:00.0000000Z</dcterms:created>
  <dcterms:modified xsi:type="dcterms:W3CDTF">2022-01-03T22:42:41.2258317Z</dcterms:modified>
</coreProperties>
</file>