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35D8CFC3" w:rsidR="000875E0" w:rsidRPr="005409A1" w:rsidRDefault="00A45A00" w:rsidP="00E03C35">
      <w:pPr>
        <w:rPr>
          <w:rFonts w:ascii="Franklin Gothic Book" w:hAnsi="Franklin Gothic Book"/>
        </w:rPr>
      </w:pPr>
      <w:r w:rsidRPr="005409A1">
        <w:rPr>
          <w:rFonts w:ascii="Franklin Gothic Book" w:hAnsi="Franklin Gothic Book"/>
        </w:rPr>
        <w:t xml:space="preserve">Comunicato stampa </w:t>
      </w:r>
    </w:p>
    <w:p w14:paraId="59A746CD" w14:textId="77777777" w:rsidR="002037D9" w:rsidRPr="005409A1" w:rsidRDefault="002037D9" w:rsidP="00E03C35">
      <w:pPr>
        <w:rPr>
          <w:rFonts w:ascii="Franklin Gothic Book" w:hAnsi="Franklin Gothic Book"/>
        </w:rPr>
      </w:pPr>
    </w:p>
    <w:p w14:paraId="49D1829A" w14:textId="43D17F64" w:rsidR="00370C84" w:rsidRPr="00370C84" w:rsidRDefault="0052163A" w:rsidP="005409A1">
      <w:pPr>
        <w:rPr>
          <w:rFonts w:ascii="Franklin Gothic Book" w:eastAsia="Times New Roman" w:hAnsi="Franklin Gothic Book" w:cs="Arial"/>
          <w:lang w:eastAsia="it-IT"/>
        </w:rPr>
      </w:pPr>
      <w:r w:rsidRPr="005409A1">
        <w:rPr>
          <w:rFonts w:ascii="Franklin Gothic Book" w:hAnsi="Franklin Gothic Book"/>
        </w:rPr>
        <w:t xml:space="preserve">9 - 21 </w:t>
      </w:r>
      <w:proofErr w:type="gramStart"/>
      <w:r w:rsidRPr="005409A1">
        <w:rPr>
          <w:rFonts w:ascii="Franklin Gothic Book" w:hAnsi="Franklin Gothic Book"/>
        </w:rPr>
        <w:t>Novembre</w:t>
      </w:r>
      <w:proofErr w:type="gramEnd"/>
      <w:r w:rsidRPr="005409A1">
        <w:rPr>
          <w:rFonts w:ascii="Franklin Gothic Book" w:hAnsi="Franklin Gothic Book"/>
        </w:rPr>
        <w:t xml:space="preserve"> 2021</w:t>
      </w:r>
      <w:r w:rsidR="005409A1">
        <w:rPr>
          <w:rFonts w:ascii="Franklin Gothic Book" w:hAnsi="Franklin Gothic Book"/>
        </w:rPr>
        <w:t xml:space="preserve">| Sala </w:t>
      </w:r>
      <w:proofErr w:type="spellStart"/>
      <w:r w:rsidR="005409A1">
        <w:rPr>
          <w:rFonts w:ascii="Franklin Gothic Book" w:hAnsi="Franklin Gothic Book"/>
        </w:rPr>
        <w:t>AcomeA</w:t>
      </w:r>
      <w:proofErr w:type="spellEnd"/>
      <w:r w:rsidR="005409A1">
        <w:rPr>
          <w:rFonts w:ascii="Franklin Gothic Book" w:hAnsi="Franklin Gothic Book"/>
        </w:rPr>
        <w:br/>
      </w:r>
      <w:r w:rsidR="005409A1">
        <w:rPr>
          <w:rFonts w:ascii="Franklin Gothic Book" w:hAnsi="Franklin Gothic Book"/>
        </w:rPr>
        <w:br/>
      </w:r>
      <w:r w:rsidRPr="005409A1">
        <w:rPr>
          <w:rFonts w:ascii="Franklin Gothic Book" w:hAnsi="Franklin Gothic Book" w:cs="Arial"/>
          <w:b/>
          <w:bCs/>
        </w:rPr>
        <w:t>La Gilda</w:t>
      </w:r>
      <w:r w:rsidR="005409A1">
        <w:rPr>
          <w:rFonts w:ascii="Franklin Gothic Book" w:hAnsi="Franklin Gothic Book" w:cs="Arial"/>
          <w:b/>
          <w:bCs/>
        </w:rPr>
        <w:br/>
      </w:r>
      <w:r w:rsidR="005409A1">
        <w:rPr>
          <w:rFonts w:ascii="Franklin Gothic Book" w:hAnsi="Franklin Gothic Book" w:cs="Arial"/>
          <w:b/>
          <w:bCs/>
        </w:rPr>
        <w:br/>
      </w:r>
      <w:r w:rsidR="00370C84" w:rsidRPr="00370C84">
        <w:rPr>
          <w:rFonts w:ascii="Franklin Gothic Book" w:eastAsia="Times New Roman" w:hAnsi="Franklin Gothic Book" w:cs="Arial"/>
          <w:lang w:eastAsia="it-IT"/>
        </w:rPr>
        <w:t>da </w:t>
      </w:r>
      <w:r w:rsidR="00370C84" w:rsidRPr="00370C84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 xml:space="preserve">La Gilda del Mac </w:t>
      </w:r>
      <w:proofErr w:type="spellStart"/>
      <w:r w:rsidR="00370C84" w:rsidRPr="00370C84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Mahon</w:t>
      </w:r>
      <w:proofErr w:type="spellEnd"/>
      <w:r w:rsidR="00370C84" w:rsidRPr="00370C84">
        <w:rPr>
          <w:rFonts w:ascii="Franklin Gothic Book" w:eastAsia="Times New Roman" w:hAnsi="Franklin Gothic Book" w:cs="Arial"/>
          <w:lang w:eastAsia="it-IT"/>
        </w:rPr>
        <w:t> di </w:t>
      </w:r>
      <w:r w:rsidR="00370C84" w:rsidRPr="00370C84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Giovanni Testori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>con </w:t>
      </w:r>
      <w:r w:rsidR="00370C84" w:rsidRPr="00370C84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Laura Marinoni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>e </w:t>
      </w:r>
      <w:r w:rsidR="00370C84" w:rsidRPr="00370C84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Alessandro Nidi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t> al pianoforte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>adattamento e cura registica Laura Marinoni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>direzione musicale Alessandro Nidi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>movimenti coreografici Cristina Bucci</w:t>
      </w:r>
      <w:r w:rsidR="00370C84" w:rsidRPr="00370C84">
        <w:rPr>
          <w:rFonts w:ascii="Franklin Gothic Book" w:eastAsia="Times New Roman" w:hAnsi="Franklin Gothic Book" w:cs="Arial"/>
          <w:lang w:eastAsia="it-IT"/>
        </w:rPr>
        <w:br/>
        <w:t xml:space="preserve">costumi Gianluca </w:t>
      </w:r>
      <w:proofErr w:type="spellStart"/>
      <w:r w:rsidR="00370C84" w:rsidRPr="00370C84">
        <w:rPr>
          <w:rFonts w:ascii="Franklin Gothic Book" w:eastAsia="Times New Roman" w:hAnsi="Franklin Gothic Book" w:cs="Arial"/>
          <w:lang w:eastAsia="it-IT"/>
        </w:rPr>
        <w:t>Sbicca</w:t>
      </w:r>
      <w:proofErr w:type="spellEnd"/>
    </w:p>
    <w:p w14:paraId="058C1F79" w14:textId="46BDE1C6" w:rsidR="00370C84" w:rsidRDefault="00370C84" w:rsidP="00370C84">
      <w:pPr>
        <w:spacing w:before="100" w:beforeAutospacing="1" w:after="120" w:line="270" w:lineRule="atLeast"/>
        <w:rPr>
          <w:rFonts w:ascii="Franklin Gothic Book" w:eastAsia="Times New Roman" w:hAnsi="Franklin Gothic Book" w:cs="Arial"/>
          <w:lang w:eastAsia="it-IT"/>
        </w:rPr>
      </w:pPr>
      <w:r w:rsidRPr="00370C84">
        <w:rPr>
          <w:rFonts w:ascii="Franklin Gothic Book" w:eastAsia="Times New Roman" w:hAnsi="Franklin Gothic Book" w:cs="Arial"/>
          <w:lang w:eastAsia="it-IT"/>
        </w:rPr>
        <w:t xml:space="preserve">produzione International Music and </w:t>
      </w:r>
      <w:proofErr w:type="spellStart"/>
      <w:r w:rsidRPr="00370C84">
        <w:rPr>
          <w:rFonts w:ascii="Franklin Gothic Book" w:eastAsia="Times New Roman" w:hAnsi="Franklin Gothic Book" w:cs="Arial"/>
          <w:lang w:eastAsia="it-IT"/>
        </w:rPr>
        <w:t>Arts</w:t>
      </w:r>
      <w:proofErr w:type="spellEnd"/>
    </w:p>
    <w:p w14:paraId="786534FC" w14:textId="5DAEB157" w:rsidR="005409A1" w:rsidRPr="005409A1" w:rsidRDefault="005409A1" w:rsidP="005409A1">
      <w:pPr>
        <w:spacing w:before="100" w:beforeAutospacing="1" w:after="120" w:line="270" w:lineRule="atLeast"/>
        <w:rPr>
          <w:rFonts w:ascii="Franklin Gothic Book" w:hAnsi="Franklin Gothic Book" w:cs="Arial"/>
        </w:rPr>
      </w:pPr>
      <w:r>
        <w:rPr>
          <w:rFonts w:ascii="Franklin Gothic Book" w:eastAsia="Times New Roman" w:hAnsi="Franklin Gothic Book" w:cs="Arial"/>
          <w:lang w:eastAsia="it-IT"/>
        </w:rPr>
        <w:t>durata 1h10</w:t>
      </w:r>
      <w:r>
        <w:rPr>
          <w:rFonts w:ascii="Franklin Gothic Book" w:eastAsia="Times New Roman" w:hAnsi="Franklin Gothic Book" w:cs="Arial"/>
          <w:lang w:eastAsia="it-IT"/>
        </w:rPr>
        <w:br/>
      </w:r>
      <w:r w:rsidR="00370C84" w:rsidRPr="005409A1">
        <w:rPr>
          <w:rFonts w:ascii="Franklin Gothic Book" w:hAnsi="Franklin Gothic Book" w:cs="Arial"/>
        </w:rPr>
        <w:br/>
        <w:t xml:space="preserve">In scena la </w:t>
      </w:r>
      <w:proofErr w:type="spellStart"/>
      <w:r w:rsidR="00370C84" w:rsidRPr="005409A1">
        <w:rPr>
          <w:rFonts w:ascii="Franklin Gothic Book" w:hAnsi="Franklin Gothic Book" w:cs="Arial"/>
        </w:rPr>
        <w:t>vitalita</w:t>
      </w:r>
      <w:proofErr w:type="spellEnd"/>
      <w:r w:rsidR="00370C84" w:rsidRPr="005409A1">
        <w:rPr>
          <w:rFonts w:ascii="Franklin Gothic Book" w:hAnsi="Franklin Gothic Book" w:cs="Arial"/>
        </w:rPr>
        <w:t>̀ senza freni, la fatica di sopravvivere e la passione incontenibile per il sesso sì, ma soprattutto per l’amore. </w:t>
      </w:r>
      <w:r w:rsidR="00370C84" w:rsidRPr="005409A1">
        <w:rPr>
          <w:rStyle w:val="Enfasigrassetto"/>
          <w:rFonts w:ascii="Franklin Gothic Book" w:hAnsi="Franklin Gothic Book" w:cs="Arial"/>
          <w:bdr w:val="none" w:sz="0" w:space="0" w:color="auto" w:frame="1"/>
        </w:rPr>
        <w:t>Laura Marinoni</w:t>
      </w:r>
      <w:r w:rsidR="00370C84" w:rsidRPr="005409A1">
        <w:rPr>
          <w:rFonts w:ascii="Franklin Gothic Book" w:hAnsi="Franklin Gothic Book" w:cs="Arial"/>
        </w:rPr>
        <w:t>, e il musicista</w:t>
      </w:r>
      <w:r w:rsidR="00370C84" w:rsidRPr="005409A1">
        <w:rPr>
          <w:rStyle w:val="apple-converted-space"/>
          <w:rFonts w:ascii="Franklin Gothic Book" w:hAnsi="Franklin Gothic Book" w:cs="Arial"/>
        </w:rPr>
        <w:t> </w:t>
      </w:r>
      <w:r w:rsidR="00370C84" w:rsidRPr="005409A1">
        <w:rPr>
          <w:rStyle w:val="Enfasigrassetto"/>
          <w:rFonts w:ascii="Franklin Gothic Book" w:hAnsi="Franklin Gothic Book" w:cs="Arial"/>
          <w:bdr w:val="none" w:sz="0" w:space="0" w:color="auto" w:frame="1"/>
        </w:rPr>
        <w:t>Alessandro Nidi</w:t>
      </w:r>
      <w:r w:rsidR="00370C84" w:rsidRPr="005409A1">
        <w:rPr>
          <w:rFonts w:ascii="Franklin Gothic Book" w:hAnsi="Franklin Gothic Book" w:cs="Arial"/>
        </w:rPr>
        <w:t>, danno voce e corpo agli esuberanti personaggi di periferia de</w:t>
      </w:r>
      <w:r w:rsidR="00370C84" w:rsidRPr="005409A1">
        <w:rPr>
          <w:rStyle w:val="apple-converted-space"/>
          <w:rFonts w:ascii="Franklin Gothic Book" w:hAnsi="Franklin Gothic Book" w:cs="Arial"/>
          <w:i/>
          <w:iCs/>
          <w:bdr w:val="none" w:sz="0" w:space="0" w:color="auto" w:frame="1"/>
        </w:rPr>
        <w:t> </w:t>
      </w:r>
      <w:r w:rsidR="00370C84" w:rsidRPr="005409A1">
        <w:rPr>
          <w:rStyle w:val="Enfasicorsivo"/>
          <w:rFonts w:ascii="Franklin Gothic Book" w:hAnsi="Franklin Gothic Book" w:cs="Arial"/>
          <w:bdr w:val="none" w:sz="0" w:space="0" w:color="auto" w:frame="1"/>
        </w:rPr>
        <w:t xml:space="preserve">La Gilda del Mac </w:t>
      </w:r>
      <w:proofErr w:type="spellStart"/>
      <w:r w:rsidR="00370C84" w:rsidRPr="005409A1">
        <w:rPr>
          <w:rStyle w:val="Enfasicorsivo"/>
          <w:rFonts w:ascii="Franklin Gothic Book" w:hAnsi="Franklin Gothic Book" w:cs="Arial"/>
          <w:bdr w:val="none" w:sz="0" w:space="0" w:color="auto" w:frame="1"/>
        </w:rPr>
        <w:t>Mahon</w:t>
      </w:r>
      <w:proofErr w:type="spellEnd"/>
      <w:r w:rsidR="00370C84" w:rsidRPr="005409A1">
        <w:rPr>
          <w:rStyle w:val="apple-converted-space"/>
          <w:rFonts w:ascii="Franklin Gothic Book" w:hAnsi="Franklin Gothic Book" w:cs="Arial"/>
        </w:rPr>
        <w:t> </w:t>
      </w:r>
      <w:r w:rsidR="00370C84" w:rsidRPr="005409A1">
        <w:rPr>
          <w:rFonts w:ascii="Franklin Gothic Book" w:hAnsi="Franklin Gothic Book" w:cs="Arial"/>
        </w:rPr>
        <w:t>di</w:t>
      </w:r>
      <w:r w:rsidR="00370C84" w:rsidRPr="005409A1">
        <w:rPr>
          <w:rStyle w:val="apple-converted-space"/>
          <w:rFonts w:ascii="Franklin Gothic Book" w:hAnsi="Franklin Gothic Book" w:cs="Arial"/>
        </w:rPr>
        <w:t> </w:t>
      </w:r>
      <w:r w:rsidR="00370C84" w:rsidRPr="005409A1">
        <w:rPr>
          <w:rStyle w:val="Enfasigrassetto"/>
          <w:rFonts w:ascii="Franklin Gothic Book" w:hAnsi="Franklin Gothic Book" w:cs="Arial"/>
          <w:bdr w:val="none" w:sz="0" w:space="0" w:color="auto" w:frame="1"/>
        </w:rPr>
        <w:t>Giovanni Testori</w:t>
      </w:r>
      <w:r w:rsidR="00370C84" w:rsidRPr="005409A1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br/>
        <w:t xml:space="preserve"> </w:t>
      </w:r>
      <w:r w:rsidR="00370C84" w:rsidRPr="005409A1">
        <w:rPr>
          <w:rFonts w:ascii="Franklin Gothic Book" w:hAnsi="Franklin Gothic Book" w:cs="Arial"/>
        </w:rPr>
        <w:t xml:space="preserve">Una selezione di musiche che spazia da Jannacci a poeti-musicisti immensi come Ferré o Monteverdi, fa da commento intimo al racconto </w:t>
      </w:r>
      <w:proofErr w:type="spellStart"/>
      <w:r w:rsidR="00370C84" w:rsidRPr="005409A1">
        <w:rPr>
          <w:rFonts w:ascii="Franklin Gothic Book" w:hAnsi="Franklin Gothic Book" w:cs="Arial"/>
        </w:rPr>
        <w:t>testoriano</w:t>
      </w:r>
      <w:proofErr w:type="spellEnd"/>
      <w:r w:rsidR="00370C84" w:rsidRPr="005409A1">
        <w:rPr>
          <w:rFonts w:ascii="Franklin Gothic Book" w:hAnsi="Franklin Gothic Book" w:cs="Arial"/>
        </w:rPr>
        <w:t>.</w:t>
      </w:r>
    </w:p>
    <w:p w14:paraId="4FD86F67" w14:textId="77777777" w:rsidR="00370C84" w:rsidRPr="005409A1" w:rsidRDefault="00370C84" w:rsidP="00370C84">
      <w:pPr>
        <w:rPr>
          <w:rFonts w:ascii="Franklin Gothic Book" w:hAnsi="Franklin Gothic Book"/>
          <w:i/>
          <w:iCs/>
        </w:rPr>
      </w:pPr>
      <w:r w:rsidRPr="005409A1">
        <w:rPr>
          <w:rFonts w:ascii="Franklin Gothic Book" w:hAnsi="Franklin Gothic Book"/>
          <w:i/>
          <w:iCs/>
        </w:rPr>
        <w:t>Mi sembra di conoscerla, la Gilda e la lingua stupefacente con cui l’autore la fa parlare, come un torrente in piena; quella vitalità senza freni che racconta la fatica di sopravvivere e la passione incontenibile per il sesso sì, ma soprattutto per l’amore. Testori mi commuove, sempre. E mi diverte, mi fa sentire a casa, agganciata agli anni in cui stavo per venire al mondo e che poi ho respirato da bambina. Mi aiuta a ridare forma al nostro mondo di oggi, tornando all’autenticità. Non c’è mai giudizio in Testori, solo uno sguardo innamorato per i suoi personaggi, soggetti da fotoromanzo dal cuore spalancato</w:t>
      </w:r>
    </w:p>
    <w:p w14:paraId="3D369E21" w14:textId="3B06F43F" w:rsidR="00370C84" w:rsidRDefault="00370C84" w:rsidP="00370C84">
      <w:pPr>
        <w:rPr>
          <w:rFonts w:ascii="Franklin Gothic Book" w:hAnsi="Franklin Gothic Book"/>
          <w:b/>
          <w:bCs/>
        </w:rPr>
      </w:pPr>
      <w:r w:rsidRPr="005409A1">
        <w:rPr>
          <w:rFonts w:ascii="Franklin Gothic Book" w:hAnsi="Franklin Gothic Book"/>
          <w:b/>
          <w:bCs/>
        </w:rPr>
        <w:t>Laura Marinoni</w:t>
      </w:r>
    </w:p>
    <w:p w14:paraId="14D4F4DF" w14:textId="48C2DCA3" w:rsidR="005409A1" w:rsidRDefault="005409A1" w:rsidP="00370C84">
      <w:pPr>
        <w:rPr>
          <w:rFonts w:ascii="Franklin Gothic Book" w:hAnsi="Franklin Gothic Book"/>
          <w:b/>
          <w:bCs/>
        </w:rPr>
      </w:pPr>
    </w:p>
    <w:p w14:paraId="5A99D668" w14:textId="4C9E1A39" w:rsidR="005409A1" w:rsidRPr="005409A1" w:rsidRDefault="005409A1" w:rsidP="005409A1">
      <w:pPr>
        <w:rPr>
          <w:rFonts w:ascii="Arial" w:eastAsia="Times New Roman" w:hAnsi="Arial" w:cs="Arial"/>
          <w:color w:val="1A1A1A"/>
          <w:lang w:eastAsia="it-IT"/>
        </w:rPr>
      </w:pPr>
      <w:r>
        <w:rPr>
          <w:rFonts w:ascii="Franklin Gothic Book" w:hAnsi="Franklin Gothic Book"/>
          <w:b/>
          <w:bCs/>
        </w:rPr>
        <w:t xml:space="preserve">ORARI </w:t>
      </w:r>
      <w:r>
        <w:rPr>
          <w:rFonts w:ascii="Franklin Gothic Book" w:hAnsi="Franklin Gothic Book"/>
          <w:b/>
          <w:bCs/>
        </w:rPr>
        <w:br/>
      </w:r>
    </w:p>
    <w:p w14:paraId="5AC32C92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martedì 9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20:30</w:t>
      </w:r>
    </w:p>
    <w:p w14:paraId="0C91C03F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mercoledì 10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4E88F73E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venerdì 12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7781F4DD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sabato 13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4F9BBF57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>domenica 14 Novembre h 15:45</w:t>
      </w:r>
    </w:p>
    <w:p w14:paraId="5F07BBD6" w14:textId="77777777" w:rsid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martedì 16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20:30</w:t>
      </w:r>
    </w:p>
    <w:p w14:paraId="20F1F16B" w14:textId="77BE6A7A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mercoledì 17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7CC75C73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giovedì 18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20:30</w:t>
      </w:r>
    </w:p>
    <w:p w14:paraId="0732AC08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venerdì 19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3DFE52F2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sabato 20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19:15</w:t>
      </w:r>
    </w:p>
    <w:p w14:paraId="60C0F5EA" w14:textId="77777777" w:rsidR="005409A1" w:rsidRPr="005409A1" w:rsidRDefault="005409A1" w:rsidP="005409A1">
      <w:pPr>
        <w:spacing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domenica 21 </w:t>
      </w:r>
      <w:proofErr w:type="gramStart"/>
      <w:r w:rsidRPr="005409A1">
        <w:rPr>
          <w:rFonts w:ascii="Arial" w:eastAsia="Times New Roman" w:hAnsi="Arial" w:cs="Arial"/>
          <w:sz w:val="21"/>
          <w:szCs w:val="21"/>
          <w:lang w:eastAsia="it-IT"/>
        </w:rPr>
        <w:t>Novembre</w:t>
      </w:r>
      <w:proofErr w:type="gramEnd"/>
      <w:r w:rsidRPr="005409A1">
        <w:rPr>
          <w:rFonts w:ascii="Arial" w:eastAsia="Times New Roman" w:hAnsi="Arial" w:cs="Arial"/>
          <w:sz w:val="21"/>
          <w:szCs w:val="21"/>
          <w:lang w:eastAsia="it-IT"/>
        </w:rPr>
        <w:t xml:space="preserve"> h 15:45</w:t>
      </w:r>
    </w:p>
    <w:p w14:paraId="11FD06F6" w14:textId="3300BD45" w:rsidR="005409A1" w:rsidRDefault="005409A1" w:rsidP="00370C84">
      <w:pPr>
        <w:rPr>
          <w:rFonts w:ascii="Franklin Gothic Book" w:hAnsi="Franklin Gothic Book"/>
          <w:b/>
          <w:bCs/>
        </w:rPr>
      </w:pPr>
    </w:p>
    <w:p w14:paraId="65C14231" w14:textId="77777777" w:rsidR="005409A1" w:rsidRPr="005409A1" w:rsidRDefault="005409A1" w:rsidP="005409A1">
      <w:pPr>
        <w:pStyle w:val="Normale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b/>
          <w:bCs/>
        </w:rPr>
        <w:t>PREZZI</w:t>
      </w:r>
      <w:r>
        <w:rPr>
          <w:rFonts w:ascii="Franklin Gothic Book" w:hAnsi="Franklin Gothic Book"/>
          <w:b/>
          <w:bCs/>
        </w:rPr>
        <w:br/>
      </w:r>
      <w:r w:rsidRPr="005409A1">
        <w:rPr>
          <w:rFonts w:ascii="Arial" w:hAnsi="Arial" w:cs="Arial"/>
          <w:sz w:val="21"/>
          <w:szCs w:val="21"/>
        </w:rPr>
        <w:t>I settore &gt; intero 30€</w:t>
      </w:r>
      <w:r w:rsidRPr="005409A1">
        <w:rPr>
          <w:rFonts w:ascii="Arial" w:hAnsi="Arial" w:cs="Arial"/>
          <w:sz w:val="21"/>
          <w:szCs w:val="21"/>
        </w:rPr>
        <w:br/>
        <w:t>II settore &gt; intero 22€; under26/over65 15€; </w:t>
      </w:r>
      <w:hyperlink r:id="rId6" w:history="1">
        <w:r w:rsidRPr="005409A1">
          <w:rPr>
            <w:rStyle w:val="Collegamentoipertestuale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convenzioni</w:t>
        </w:r>
      </w:hyperlink>
      <w:r w:rsidRPr="005409A1">
        <w:rPr>
          <w:rFonts w:ascii="Arial" w:hAnsi="Arial" w:cs="Arial"/>
          <w:sz w:val="21"/>
          <w:szCs w:val="21"/>
        </w:rPr>
        <w:t> 18€</w:t>
      </w:r>
      <w:r w:rsidRPr="005409A1">
        <w:rPr>
          <w:rFonts w:ascii="Arial" w:hAnsi="Arial" w:cs="Arial"/>
          <w:sz w:val="21"/>
          <w:szCs w:val="21"/>
        </w:rPr>
        <w:br/>
        <w:t>Galleria &gt; intero 18€; under26/over65 15€; ; </w:t>
      </w:r>
      <w:hyperlink r:id="rId7" w:history="1">
        <w:r w:rsidRPr="005409A1">
          <w:rPr>
            <w:rStyle w:val="Collegamentoipertestuale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convenzioni</w:t>
        </w:r>
      </w:hyperlink>
      <w:r w:rsidRPr="005409A1">
        <w:rPr>
          <w:rFonts w:ascii="Arial" w:hAnsi="Arial" w:cs="Arial"/>
          <w:sz w:val="21"/>
          <w:szCs w:val="21"/>
        </w:rPr>
        <w:t> 15€</w:t>
      </w:r>
      <w:r w:rsidRPr="005409A1">
        <w:rPr>
          <w:rFonts w:ascii="Arial" w:hAnsi="Arial" w:cs="Arial"/>
          <w:sz w:val="21"/>
          <w:szCs w:val="21"/>
        </w:rPr>
        <w:br/>
        <w:t>_________________________</w:t>
      </w:r>
    </w:p>
    <w:p w14:paraId="421548A3" w14:textId="77777777" w:rsidR="005409A1" w:rsidRPr="005409A1" w:rsidRDefault="005409A1" w:rsidP="005409A1">
      <w:pPr>
        <w:pStyle w:val="Normale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409A1">
        <w:rPr>
          <w:rFonts w:ascii="Arial" w:hAnsi="Arial" w:cs="Arial"/>
          <w:sz w:val="21"/>
          <w:szCs w:val="21"/>
        </w:rPr>
        <w:lastRenderedPageBreak/>
        <w:t>Tutti i prezzi sono da intendersi</w:t>
      </w:r>
      <w:r w:rsidRPr="005409A1">
        <w:rPr>
          <w:rStyle w:val="apple-converted-space"/>
          <w:rFonts w:ascii="Arial" w:hAnsi="Arial" w:cs="Arial"/>
          <w:sz w:val="21"/>
          <w:szCs w:val="21"/>
        </w:rPr>
        <w:t> </w:t>
      </w:r>
      <w:r w:rsidRPr="005409A1">
        <w:rPr>
          <w:rStyle w:val="Enfasicorsivo"/>
          <w:rFonts w:ascii="Arial" w:hAnsi="Arial" w:cs="Arial"/>
          <w:sz w:val="21"/>
          <w:szCs w:val="21"/>
          <w:bdr w:val="none" w:sz="0" w:space="0" w:color="auto" w:frame="1"/>
        </w:rPr>
        <w:t>+ prevendita</w:t>
      </w:r>
    </w:p>
    <w:p w14:paraId="3E69D8DB" w14:textId="45907233" w:rsidR="005409A1" w:rsidRPr="005409A1" w:rsidRDefault="005409A1" w:rsidP="00370C84">
      <w:pPr>
        <w:rPr>
          <w:rFonts w:ascii="Franklin Gothic Book" w:hAnsi="Franklin Gothic Book"/>
          <w:b/>
          <w:bCs/>
        </w:rPr>
      </w:pPr>
    </w:p>
    <w:p w14:paraId="0BB3BC83" w14:textId="77777777" w:rsidR="002037D9" w:rsidRPr="005409A1" w:rsidRDefault="002037D9" w:rsidP="002037D9">
      <w:pPr>
        <w:rPr>
          <w:rFonts w:ascii="Franklin Gothic Book" w:hAnsi="Franklin Gothic Book"/>
        </w:rPr>
      </w:pPr>
    </w:p>
    <w:p w14:paraId="5AA718AA" w14:textId="124469CE" w:rsidR="00AE0289" w:rsidRPr="005409A1" w:rsidRDefault="00AE0289" w:rsidP="002037D9">
      <w:pPr>
        <w:rPr>
          <w:rFonts w:ascii="Franklin Gothic Book" w:hAnsi="Franklin Gothic Book"/>
        </w:rPr>
      </w:pPr>
      <w:r w:rsidRPr="005409A1">
        <w:rPr>
          <w:rFonts w:ascii="Franklin Gothic Book" w:hAnsi="Franklin Gothic Book"/>
        </w:rPr>
        <w:t>Info e biglietteria</w:t>
      </w:r>
    </w:p>
    <w:p w14:paraId="576A1B7B" w14:textId="77777777" w:rsidR="00AE0289" w:rsidRPr="005409A1" w:rsidRDefault="00AE0289" w:rsidP="002037D9">
      <w:pPr>
        <w:rPr>
          <w:rFonts w:ascii="Franklin Gothic Book" w:hAnsi="Franklin Gothic Book"/>
        </w:rPr>
      </w:pPr>
      <w:r w:rsidRPr="005409A1">
        <w:rPr>
          <w:rFonts w:ascii="Franklin Gothic Book" w:hAnsi="Franklin Gothic Book"/>
        </w:rPr>
        <w:t>Biglietteria</w:t>
      </w:r>
      <w:r w:rsidRPr="005409A1">
        <w:rPr>
          <w:rFonts w:ascii="Franklin Gothic Book" w:hAnsi="Franklin Gothic Book"/>
        </w:rPr>
        <w:br/>
        <w:t>via Pier Lombardo 14</w:t>
      </w:r>
      <w:r w:rsidRPr="005409A1">
        <w:rPr>
          <w:rFonts w:ascii="Franklin Gothic Book" w:hAnsi="Franklin Gothic Book"/>
        </w:rPr>
        <w:br/>
      </w:r>
      <w:hyperlink r:id="rId8" w:history="1">
        <w:r w:rsidRPr="005409A1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5409A1">
        <w:rPr>
          <w:rFonts w:ascii="Franklin Gothic Book" w:hAnsi="Franklin Gothic Book"/>
        </w:rPr>
        <w:br/>
      </w:r>
      <w:hyperlink r:id="rId9" w:history="1">
        <w:r w:rsidRPr="005409A1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CAD22D7" w14:textId="77777777" w:rsidR="00AE0289" w:rsidRPr="005409A1" w:rsidRDefault="00AE0289" w:rsidP="00E03C35">
      <w:pPr>
        <w:rPr>
          <w:rFonts w:ascii="Franklin Gothic Book" w:hAnsi="Franklin Gothic Book"/>
        </w:rPr>
      </w:pPr>
    </w:p>
    <w:p w14:paraId="0AC66829" w14:textId="3D64AFD6" w:rsidR="00AE0289" w:rsidRPr="005409A1" w:rsidRDefault="00AE0289" w:rsidP="00E03C35">
      <w:pPr>
        <w:rPr>
          <w:rFonts w:ascii="Franklin Gothic Book" w:hAnsi="Franklin Gothic Book"/>
        </w:rPr>
      </w:pPr>
      <w:r w:rsidRPr="005409A1">
        <w:rPr>
          <w:rFonts w:ascii="Franklin Gothic Book" w:hAnsi="Franklin Gothic Book"/>
        </w:rPr>
        <w:t>Ufficio Stampa</w:t>
      </w:r>
      <w:r w:rsidRPr="005409A1">
        <w:rPr>
          <w:rFonts w:ascii="Franklin Gothic Book" w:hAnsi="Franklin Gothic Book"/>
        </w:rPr>
        <w:br/>
        <w:t xml:space="preserve">Francesco </w:t>
      </w:r>
      <w:proofErr w:type="spellStart"/>
      <w:r w:rsidRPr="005409A1">
        <w:rPr>
          <w:rFonts w:ascii="Franklin Gothic Book" w:hAnsi="Franklin Gothic Book"/>
        </w:rPr>
        <w:t>Malcangio</w:t>
      </w:r>
      <w:proofErr w:type="spellEnd"/>
      <w:r w:rsidRPr="005409A1">
        <w:rPr>
          <w:rFonts w:ascii="Franklin Gothic Book" w:hAnsi="Franklin Gothic Book"/>
        </w:rPr>
        <w:br/>
        <w:t>Teatro Franco Parenti</w:t>
      </w:r>
      <w:r w:rsidRPr="005409A1">
        <w:rPr>
          <w:rFonts w:ascii="Franklin Gothic Book" w:hAnsi="Franklin Gothic Book"/>
        </w:rPr>
        <w:br/>
        <w:t>Via Vasari,15 - 20135 - Milano</w:t>
      </w:r>
      <w:r w:rsidRPr="005409A1">
        <w:rPr>
          <w:rFonts w:ascii="Franklin Gothic Book" w:hAnsi="Franklin Gothic Book"/>
        </w:rPr>
        <w:br/>
        <w:t>Tel. +39 02 59 99 52 17</w:t>
      </w:r>
      <w:r w:rsidRPr="005409A1">
        <w:rPr>
          <w:rFonts w:ascii="Franklin Gothic Book" w:hAnsi="Franklin Gothic Book"/>
        </w:rPr>
        <w:br/>
      </w:r>
      <w:proofErr w:type="spellStart"/>
      <w:proofErr w:type="gramStart"/>
      <w:r w:rsidRPr="005409A1">
        <w:rPr>
          <w:rFonts w:ascii="Franklin Gothic Book" w:hAnsi="Franklin Gothic Book"/>
        </w:rPr>
        <w:t>Mob</w:t>
      </w:r>
      <w:proofErr w:type="spellEnd"/>
      <w:r w:rsidRPr="005409A1">
        <w:rPr>
          <w:rFonts w:ascii="Franklin Gothic Book" w:hAnsi="Franklin Gothic Book"/>
        </w:rPr>
        <w:t>..</w:t>
      </w:r>
      <w:proofErr w:type="gramEnd"/>
      <w:r w:rsidRPr="005409A1">
        <w:rPr>
          <w:rFonts w:ascii="Franklin Gothic Book" w:hAnsi="Franklin Gothic Book"/>
        </w:rPr>
        <w:t> </w:t>
      </w:r>
      <w:hyperlink r:id="rId10" w:tgtFrame="_blank" w:history="1">
        <w:r w:rsidRPr="005409A1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7896AF81" w14:textId="77777777" w:rsidR="00AE0289" w:rsidRPr="005409A1" w:rsidRDefault="008412ED" w:rsidP="00E03C35">
      <w:pPr>
        <w:rPr>
          <w:rFonts w:ascii="Franklin Gothic Book" w:hAnsi="Franklin Gothic Book"/>
        </w:rPr>
      </w:pPr>
      <w:hyperlink r:id="rId11" w:history="1">
        <w:r w:rsidR="00AE0289" w:rsidRPr="005409A1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AE0289" w:rsidRPr="005409A1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47D7D40F" w14:textId="77777777" w:rsidR="00AE0289" w:rsidRPr="005409A1" w:rsidRDefault="00AE0289" w:rsidP="00AE0289">
      <w:pPr>
        <w:rPr>
          <w:rFonts w:ascii="Franklin Gothic Book" w:hAnsi="Franklin Gothic Book"/>
        </w:rPr>
      </w:pPr>
    </w:p>
    <w:p w14:paraId="06ADC974" w14:textId="63934C84" w:rsidR="006F3B22" w:rsidRPr="005409A1" w:rsidRDefault="006F3B22" w:rsidP="006F3B22">
      <w:pPr>
        <w:rPr>
          <w:rFonts w:ascii="Franklin Gothic Book" w:hAnsi="Franklin Gothic Book"/>
        </w:rPr>
      </w:pPr>
    </w:p>
    <w:sectPr w:rsidR="006F3B22" w:rsidRPr="005409A1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5E7B" w14:textId="77777777" w:rsidR="008412ED" w:rsidRDefault="008412ED" w:rsidP="00A45A00">
      <w:r>
        <w:separator/>
      </w:r>
    </w:p>
  </w:endnote>
  <w:endnote w:type="continuationSeparator" w:id="0">
    <w:p w14:paraId="58BC07DA" w14:textId="77777777" w:rsidR="008412ED" w:rsidRDefault="008412ED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BABF" w14:textId="77777777" w:rsidR="008412ED" w:rsidRDefault="008412ED" w:rsidP="00A45A00">
      <w:r>
        <w:separator/>
      </w:r>
    </w:p>
  </w:footnote>
  <w:footnote w:type="continuationSeparator" w:id="0">
    <w:p w14:paraId="0139DAE4" w14:textId="77777777" w:rsidR="008412ED" w:rsidRDefault="008412ED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0C3004"/>
    <w:rsid w:val="002037D9"/>
    <w:rsid w:val="002402DA"/>
    <w:rsid w:val="0026037F"/>
    <w:rsid w:val="00370C84"/>
    <w:rsid w:val="003B6E66"/>
    <w:rsid w:val="003E37E5"/>
    <w:rsid w:val="0052163A"/>
    <w:rsid w:val="005409A1"/>
    <w:rsid w:val="006F3B22"/>
    <w:rsid w:val="00802AA2"/>
    <w:rsid w:val="00814DCF"/>
    <w:rsid w:val="008412ED"/>
    <w:rsid w:val="00935926"/>
    <w:rsid w:val="009520E9"/>
    <w:rsid w:val="009C11A2"/>
    <w:rsid w:val="00A45A00"/>
    <w:rsid w:val="00AE0289"/>
    <w:rsid w:val="00B72CF1"/>
    <w:rsid w:val="00B817EC"/>
    <w:rsid w:val="00BD7640"/>
    <w:rsid w:val="00E03C35"/>
    <w:rsid w:val="00E41840"/>
    <w:rsid w:val="00E80C7C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8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66178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6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9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43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6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55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9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0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2021-10-20T17:33:00Z</dcterms:created>
  <dcterms:modified xsi:type="dcterms:W3CDTF">2021-10-20T17:33:00Z</dcterms:modified>
</cp:coreProperties>
</file>