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B64CE" w14:textId="77777777" w:rsidR="005F1AE5" w:rsidRDefault="005F1AE5" w:rsidP="005F1AE5">
      <w:pPr>
        <w:rPr>
          <w:rFonts w:ascii="Libre Franklin" w:eastAsia="Libre Franklin" w:hAnsi="Libre Franklin" w:cs="Libre Franklin"/>
        </w:rPr>
      </w:pPr>
    </w:p>
    <w:p w14:paraId="4912E5D4" w14:textId="77777777" w:rsidR="005F1AE5" w:rsidRDefault="005F1AE5" w:rsidP="005F1AE5">
      <w:pPr>
        <w:rPr>
          <w:rFonts w:ascii="Libre Franklin" w:eastAsia="Libre Franklin" w:hAnsi="Libre Franklin" w:cs="Libre Franklin"/>
        </w:rPr>
      </w:pPr>
    </w:p>
    <w:p w14:paraId="71A7AA30" w14:textId="57072B3F" w:rsidR="005F1AE5" w:rsidRPr="005F1AE5" w:rsidRDefault="005F1AE5" w:rsidP="005F1AE5">
      <w:pPr>
        <w:rPr>
          <w:rFonts w:ascii="Franklin Gothic Book" w:eastAsia="Libre Franklin" w:hAnsi="Franklin Gothic Book" w:cs="Libre Franklin"/>
        </w:rPr>
      </w:pPr>
      <w:r w:rsidRPr="005F1AE5">
        <w:rPr>
          <w:rFonts w:ascii="Franklin Gothic Book" w:eastAsia="Libre Franklin" w:hAnsi="Franklin Gothic Book" w:cs="Libre Franklin"/>
        </w:rPr>
        <w:t xml:space="preserve">Comunicato stampa </w:t>
      </w:r>
      <w:r w:rsidRPr="005F1AE5">
        <w:rPr>
          <w:rFonts w:ascii="Franklin Gothic Book" w:eastAsia="Libre Franklin" w:hAnsi="Franklin Gothic Book" w:cs="Libre Franklin"/>
        </w:rPr>
        <w:br/>
      </w:r>
      <w:r w:rsidRPr="005F1AE5">
        <w:rPr>
          <w:rFonts w:ascii="Franklin Gothic Book" w:eastAsia="Libre Franklin" w:hAnsi="Franklin Gothic Book" w:cs="Libre Franklin"/>
        </w:rPr>
        <w:br/>
      </w:r>
      <w:r w:rsidRPr="005F1AE5">
        <w:rPr>
          <w:rFonts w:ascii="Franklin Gothic Book" w:eastAsia="Libre Franklin" w:hAnsi="Franklin Gothic Book" w:cs="Libre Franklin"/>
        </w:rPr>
        <w:t>3 - 8 novembre</w:t>
      </w:r>
      <w:r w:rsidRPr="005F1AE5">
        <w:rPr>
          <w:rFonts w:ascii="Franklin Gothic Book" w:eastAsia="Libre Franklin" w:hAnsi="Franklin Gothic Book" w:cs="Libre Franklin"/>
        </w:rPr>
        <w:br/>
        <w:t>Sala Grande</w:t>
      </w:r>
    </w:p>
    <w:p w14:paraId="4838DAC3" w14:textId="77777777" w:rsidR="005F1AE5" w:rsidRPr="005F1AE5" w:rsidRDefault="005F1AE5" w:rsidP="005F1AE5">
      <w:pPr>
        <w:rPr>
          <w:rFonts w:ascii="Franklin Gothic Book" w:eastAsia="Libre Franklin" w:hAnsi="Franklin Gothic Book" w:cs="Libre Franklin"/>
        </w:rPr>
      </w:pPr>
      <w:r w:rsidRPr="005F1AE5">
        <w:rPr>
          <w:rFonts w:ascii="Franklin Gothic Book" w:eastAsia="Libre Franklin" w:hAnsi="Franklin Gothic Book" w:cs="Libre Franklin"/>
          <w:b/>
        </w:rPr>
        <w:t>LA STORIA</w:t>
      </w:r>
      <w:r w:rsidRPr="005F1AE5">
        <w:rPr>
          <w:rFonts w:ascii="Franklin Gothic Book" w:eastAsia="Libre Franklin" w:hAnsi="Franklin Gothic Book" w:cs="Libre Franklin"/>
        </w:rPr>
        <w:br/>
        <w:t>liberamente ispirato a </w:t>
      </w:r>
      <w:r w:rsidRPr="005F1AE5">
        <w:rPr>
          <w:rFonts w:ascii="Franklin Gothic Book" w:eastAsia="Libre Franklin" w:hAnsi="Franklin Gothic Book" w:cs="Libre Franklin"/>
          <w:i/>
        </w:rPr>
        <w:t>La storia</w:t>
      </w:r>
      <w:r w:rsidRPr="005F1AE5">
        <w:rPr>
          <w:rFonts w:ascii="Franklin Gothic Book" w:eastAsia="Libre Franklin" w:hAnsi="Franklin Gothic Book" w:cs="Libre Franklin"/>
        </w:rPr>
        <w:t> di </w:t>
      </w:r>
      <w:r w:rsidRPr="005F1AE5">
        <w:rPr>
          <w:rFonts w:ascii="Franklin Gothic Book" w:eastAsia="Libre Franklin" w:hAnsi="Franklin Gothic Book" w:cs="Libre Franklin"/>
          <w:b/>
        </w:rPr>
        <w:t>Elsa Morante</w:t>
      </w:r>
    </w:p>
    <w:p w14:paraId="482D5743" w14:textId="3D65883D" w:rsidR="005F1AE5" w:rsidRPr="005F1AE5" w:rsidRDefault="005F1AE5" w:rsidP="005F1AE5">
      <w:pPr>
        <w:rPr>
          <w:rFonts w:ascii="Franklin Gothic Book" w:eastAsia="Libre Franklin" w:hAnsi="Franklin Gothic Book" w:cs="Libre Franklin"/>
        </w:rPr>
      </w:pPr>
      <w:r w:rsidRPr="005F1AE5">
        <w:rPr>
          <w:rFonts w:ascii="Franklin Gothic Book" w:eastAsia="Libre Franklin" w:hAnsi="Franklin Gothic Book" w:cs="Libre Franklin"/>
        </w:rPr>
        <w:t>drammaturgia </w:t>
      </w:r>
      <w:r w:rsidRPr="005F1AE5">
        <w:rPr>
          <w:rFonts w:ascii="Franklin Gothic Book" w:eastAsia="Libre Franklin" w:hAnsi="Franklin Gothic Book" w:cs="Libre Franklin"/>
          <w:b/>
        </w:rPr>
        <w:t>Marco Archetti</w:t>
      </w:r>
      <w:r w:rsidRPr="005F1AE5">
        <w:rPr>
          <w:rFonts w:ascii="Franklin Gothic Book" w:eastAsia="Libre Franklin" w:hAnsi="Franklin Gothic Book" w:cs="Libre Franklin"/>
        </w:rPr>
        <w:br/>
        <w:t>regia </w:t>
      </w:r>
      <w:r w:rsidRPr="005F1AE5">
        <w:rPr>
          <w:rFonts w:ascii="Franklin Gothic Book" w:eastAsia="Libre Franklin" w:hAnsi="Franklin Gothic Book" w:cs="Libre Franklin"/>
          <w:b/>
        </w:rPr>
        <w:t>Fausto Cabra</w:t>
      </w:r>
      <w:r w:rsidRPr="005F1AE5">
        <w:rPr>
          <w:rFonts w:ascii="Franklin Gothic Book" w:eastAsia="Libre Franklin" w:hAnsi="Franklin Gothic Book" w:cs="Libre Franklin"/>
        </w:rPr>
        <w:br/>
        <w:t xml:space="preserve">con Franca Penone, Alberto </w:t>
      </w:r>
      <w:proofErr w:type="spellStart"/>
      <w:r w:rsidRPr="005F1AE5">
        <w:rPr>
          <w:rFonts w:ascii="Franklin Gothic Book" w:eastAsia="Libre Franklin" w:hAnsi="Franklin Gothic Book" w:cs="Libre Franklin"/>
        </w:rPr>
        <w:t>Onofrietti</w:t>
      </w:r>
      <w:proofErr w:type="spellEnd"/>
      <w:r w:rsidRPr="005F1AE5">
        <w:rPr>
          <w:rFonts w:ascii="Franklin Gothic Book" w:eastAsia="Libre Franklin" w:hAnsi="Franklin Gothic Book" w:cs="Libre Franklin"/>
        </w:rPr>
        <w:t xml:space="preserve">, Francesco </w:t>
      </w:r>
      <w:proofErr w:type="spellStart"/>
      <w:r w:rsidRPr="005F1AE5">
        <w:rPr>
          <w:rFonts w:ascii="Franklin Gothic Book" w:eastAsia="Libre Franklin" w:hAnsi="Franklin Gothic Book" w:cs="Libre Franklin"/>
        </w:rPr>
        <w:t>Sferrazza</w:t>
      </w:r>
      <w:proofErr w:type="spellEnd"/>
      <w:r w:rsidRPr="005F1AE5">
        <w:rPr>
          <w:rFonts w:ascii="Franklin Gothic Book" w:eastAsia="Libre Franklin" w:hAnsi="Franklin Gothic Book" w:cs="Libre Franklin"/>
        </w:rPr>
        <w:t xml:space="preserve"> Papa</w:t>
      </w:r>
      <w:r w:rsidRPr="005F1AE5">
        <w:rPr>
          <w:rFonts w:ascii="Franklin Gothic Book" w:eastAsia="Libre Franklin" w:hAnsi="Franklin Gothic Book" w:cs="Libre Franklin"/>
        </w:rPr>
        <w:br/>
        <w:t>scene e costumi Roberta Monopoli</w:t>
      </w:r>
      <w:r w:rsidRPr="005F1AE5">
        <w:rPr>
          <w:rFonts w:ascii="Franklin Gothic Book" w:eastAsia="Libre Franklin" w:hAnsi="Franklin Gothic Book" w:cs="Libre Franklin"/>
        </w:rPr>
        <w:br/>
        <w:t xml:space="preserve">drammaturgia del suono Mimosa </w:t>
      </w:r>
      <w:proofErr w:type="spellStart"/>
      <w:r w:rsidRPr="005F1AE5">
        <w:rPr>
          <w:rFonts w:ascii="Franklin Gothic Book" w:eastAsia="Libre Franklin" w:hAnsi="Franklin Gothic Book" w:cs="Libre Franklin"/>
        </w:rPr>
        <w:t>Campironi</w:t>
      </w:r>
      <w:proofErr w:type="spellEnd"/>
      <w:r w:rsidRPr="005F1AE5">
        <w:rPr>
          <w:rFonts w:ascii="Franklin Gothic Book" w:eastAsia="Libre Franklin" w:hAnsi="Franklin Gothic Book" w:cs="Libre Franklin"/>
        </w:rPr>
        <w:br/>
        <w:t>luci Gianluca Breda, Giacomo Brambilla</w:t>
      </w:r>
      <w:r w:rsidRPr="005F1AE5">
        <w:rPr>
          <w:rFonts w:ascii="Franklin Gothic Book" w:eastAsia="Libre Franklin" w:hAnsi="Franklin Gothic Book" w:cs="Libre Franklin"/>
        </w:rPr>
        <w:br/>
        <w:t>video Giulio Cavallini</w:t>
      </w:r>
      <w:r w:rsidRPr="005F1AE5">
        <w:rPr>
          <w:rFonts w:ascii="Franklin Gothic Book" w:eastAsia="Libre Franklin" w:hAnsi="Franklin Gothic Book" w:cs="Libre Franklin"/>
        </w:rPr>
        <w:br/>
        <w:t>produzione Centro Teatrale Bresciano</w:t>
      </w:r>
    </w:p>
    <w:p w14:paraId="7B287116" w14:textId="59874C88" w:rsidR="005F1AE5" w:rsidRPr="005F1AE5" w:rsidRDefault="005F1AE5" w:rsidP="005F1AE5">
      <w:pPr>
        <w:rPr>
          <w:rFonts w:ascii="Franklin Gothic Book" w:eastAsia="Libre Franklin" w:hAnsi="Franklin Gothic Book" w:cs="Libre Franklin"/>
        </w:rPr>
      </w:pPr>
    </w:p>
    <w:p w14:paraId="7A6144CF" w14:textId="77777777" w:rsidR="005F1AE5" w:rsidRPr="005F1AE5" w:rsidRDefault="005F1AE5" w:rsidP="005F1AE5">
      <w:pPr>
        <w:rPr>
          <w:rFonts w:ascii="Franklin Gothic Book" w:hAnsi="Franklin Gothic Book"/>
        </w:rPr>
      </w:pPr>
      <w:r w:rsidRPr="005F1AE5">
        <w:rPr>
          <w:rFonts w:ascii="Franklin Gothic Book" w:hAnsi="Franklin Gothic Book" w:cs="Arial"/>
        </w:rPr>
        <w:t>1 ora e 20 minuti</w:t>
      </w:r>
    </w:p>
    <w:p w14:paraId="368FDAD8" w14:textId="77777777" w:rsidR="005F1AE5" w:rsidRPr="005F1AE5" w:rsidRDefault="005F1AE5" w:rsidP="005F1AE5">
      <w:pPr>
        <w:rPr>
          <w:rFonts w:ascii="Franklin Gothic Book" w:eastAsia="Libre Franklin" w:hAnsi="Franklin Gothic Book" w:cs="Libre Franklin"/>
        </w:rPr>
      </w:pPr>
    </w:p>
    <w:p w14:paraId="0E7978D0" w14:textId="77777777" w:rsidR="005F1AE5" w:rsidRPr="005F1AE5" w:rsidRDefault="005F1AE5" w:rsidP="005F1AE5">
      <w:pPr>
        <w:pBdr>
          <w:top w:val="nil"/>
          <w:left w:val="nil"/>
          <w:bottom w:val="nil"/>
          <w:right w:val="nil"/>
          <w:between w:val="nil"/>
        </w:pBdr>
        <w:spacing w:after="150"/>
        <w:rPr>
          <w:rFonts w:ascii="Franklin Gothic Book" w:eastAsia="Libre Franklin" w:hAnsi="Franklin Gothic Book" w:cs="Libre Franklin"/>
        </w:rPr>
      </w:pPr>
      <w:r w:rsidRPr="005F1AE5">
        <w:rPr>
          <w:rFonts w:ascii="Franklin Gothic Book" w:eastAsia="Libre Franklin" w:hAnsi="Franklin Gothic Book" w:cs="Libre Franklin"/>
          <w:i/>
        </w:rPr>
        <w:t>La storia</w:t>
      </w:r>
      <w:r w:rsidRPr="005F1AE5">
        <w:rPr>
          <w:rFonts w:ascii="Franklin Gothic Book" w:eastAsia="Libre Franklin" w:hAnsi="Franklin Gothic Book" w:cs="Libre Franklin"/>
        </w:rPr>
        <w:t xml:space="preserve"> è stato spesso tacciato di essere un romanzo cupo, negativo, persino disperato. A ben vedere questo capolavoro è invece un’opera straordinariamente vitale e commovente, venata anche di </w:t>
      </w:r>
      <w:proofErr w:type="spellStart"/>
      <w:r w:rsidRPr="005F1AE5">
        <w:rPr>
          <w:rFonts w:ascii="Franklin Gothic Book" w:eastAsia="Libre Franklin" w:hAnsi="Franklin Gothic Book" w:cs="Libre Franklin"/>
        </w:rPr>
        <w:t>comicita</w:t>
      </w:r>
      <w:proofErr w:type="spellEnd"/>
      <w:r w:rsidRPr="005F1AE5">
        <w:rPr>
          <w:rFonts w:ascii="Franklin Gothic Book" w:eastAsia="Libre Franklin" w:hAnsi="Franklin Gothic Book" w:cs="Libre Franklin"/>
        </w:rPr>
        <w:t xml:space="preserve">̀ e leggerezza, della “vita nonostante tutto”. </w:t>
      </w:r>
      <w:r w:rsidRPr="005F1AE5">
        <w:rPr>
          <w:rFonts w:ascii="Franklin Gothic Book" w:eastAsia="Libre Franklin" w:hAnsi="Franklin Gothic Book" w:cs="Libre Franklin"/>
        </w:rPr>
        <w:br/>
      </w:r>
      <w:r w:rsidRPr="005F1AE5">
        <w:rPr>
          <w:rFonts w:ascii="Franklin Gothic Book" w:eastAsia="Libre Franklin" w:hAnsi="Franklin Gothic Book" w:cs="Libre Franklin"/>
          <w:i/>
        </w:rPr>
        <w:t>La storia</w:t>
      </w:r>
      <w:r w:rsidRPr="005F1AE5">
        <w:rPr>
          <w:rFonts w:ascii="Franklin Gothic Book" w:eastAsia="Libre Franklin" w:hAnsi="Franklin Gothic Book" w:cs="Libre Franklin"/>
        </w:rPr>
        <w:t xml:space="preserve"> è infatti innervata di una potente sotto-trama che si può sintetizzare con le parole del giovane  Nino: </w:t>
      </w:r>
      <w:r w:rsidRPr="005F1AE5">
        <w:rPr>
          <w:rFonts w:ascii="Franklin Gothic Book" w:eastAsia="Libre Franklin" w:hAnsi="Franklin Gothic Book" w:cs="Libre Franklin"/>
          <w:i/>
        </w:rPr>
        <w:t xml:space="preserve">“Loro </w:t>
      </w:r>
      <w:proofErr w:type="spellStart"/>
      <w:r w:rsidRPr="005F1AE5">
        <w:rPr>
          <w:rFonts w:ascii="Franklin Gothic Book" w:eastAsia="Libre Franklin" w:hAnsi="Franklin Gothic Book" w:cs="Libre Franklin"/>
          <w:i/>
        </w:rPr>
        <w:t>nun</w:t>
      </w:r>
      <w:proofErr w:type="spellEnd"/>
      <w:r w:rsidRPr="005F1AE5">
        <w:rPr>
          <w:rFonts w:ascii="Franklin Gothic Book" w:eastAsia="Libre Franklin" w:hAnsi="Franklin Gothic Book" w:cs="Libre Franklin"/>
          <w:i/>
        </w:rPr>
        <w:t xml:space="preserve"> lo sanno, a mà, quant’è bella la vita”.</w:t>
      </w:r>
      <w:r w:rsidRPr="005F1AE5">
        <w:rPr>
          <w:rFonts w:ascii="Franklin Gothic Book" w:eastAsia="Libre Franklin" w:hAnsi="Franklin Gothic Book" w:cs="Libre Franklin"/>
          <w:i/>
        </w:rPr>
        <w:br/>
      </w:r>
      <w:r w:rsidRPr="005F1AE5">
        <w:rPr>
          <w:rFonts w:ascii="Franklin Gothic Book" w:eastAsia="Libre Franklin" w:hAnsi="Franklin Gothic Book" w:cs="Libre Franklin"/>
        </w:rPr>
        <w:t xml:space="preserve">Da queste riflessioni e da un profondo comune amore verso il romanzo scaturisce il sodalizio artistico che vede Fausto Cabra, attore e regista tra i più talentuosi del teatro italiano, scrivere a quattro mani con Marco Archetti una drammaturgia liberamente ispirata all’opera di Elsa Morante, e dirigere tre attori di grande bravura - Franca Penone, Francesco </w:t>
      </w:r>
      <w:proofErr w:type="spellStart"/>
      <w:r w:rsidRPr="005F1AE5">
        <w:rPr>
          <w:rFonts w:ascii="Franklin Gothic Book" w:eastAsia="Libre Franklin" w:hAnsi="Franklin Gothic Book" w:cs="Libre Franklin"/>
        </w:rPr>
        <w:t>Sferrazza</w:t>
      </w:r>
      <w:proofErr w:type="spellEnd"/>
      <w:r w:rsidRPr="005F1AE5">
        <w:rPr>
          <w:rFonts w:ascii="Franklin Gothic Book" w:eastAsia="Libre Franklin" w:hAnsi="Franklin Gothic Book" w:cs="Libre Franklin"/>
        </w:rPr>
        <w:t xml:space="preserve"> Papa e Alberto </w:t>
      </w:r>
      <w:proofErr w:type="spellStart"/>
      <w:r w:rsidRPr="005F1AE5">
        <w:rPr>
          <w:rFonts w:ascii="Franklin Gothic Book" w:eastAsia="Libre Franklin" w:hAnsi="Franklin Gothic Book" w:cs="Libre Franklin"/>
        </w:rPr>
        <w:t>Onofrietti</w:t>
      </w:r>
      <w:proofErr w:type="spellEnd"/>
      <w:r w:rsidRPr="005F1AE5">
        <w:rPr>
          <w:rFonts w:ascii="Franklin Gothic Book" w:eastAsia="Libre Franklin" w:hAnsi="Franklin Gothic Book" w:cs="Libre Franklin"/>
        </w:rPr>
        <w:t xml:space="preserve"> - in un progetto che vuole attraversare e riscoprire la vicenda di Ida, Nino e del piccolo </w:t>
      </w:r>
      <w:proofErr w:type="spellStart"/>
      <w:r w:rsidRPr="005F1AE5">
        <w:rPr>
          <w:rFonts w:ascii="Franklin Gothic Book" w:eastAsia="Libre Franklin" w:hAnsi="Franklin Gothic Book" w:cs="Libre Franklin"/>
        </w:rPr>
        <w:t>Useppe</w:t>
      </w:r>
      <w:proofErr w:type="spellEnd"/>
      <w:r w:rsidRPr="005F1AE5">
        <w:rPr>
          <w:rFonts w:ascii="Franklin Gothic Book" w:eastAsia="Libre Franklin" w:hAnsi="Franklin Gothic Book" w:cs="Libre Franklin"/>
        </w:rPr>
        <w:t xml:space="preserve">. </w:t>
      </w:r>
      <w:r w:rsidRPr="005F1AE5">
        <w:rPr>
          <w:rFonts w:ascii="Franklin Gothic Book" w:eastAsia="Libre Franklin" w:hAnsi="Franklin Gothic Book" w:cs="Libre Franklin"/>
        </w:rPr>
        <w:br/>
      </w:r>
      <w:r w:rsidRPr="005F1AE5">
        <w:rPr>
          <w:rFonts w:ascii="Franklin Gothic Book" w:eastAsia="Libre Franklin" w:hAnsi="Franklin Gothic Book" w:cs="Libre Franklin"/>
        </w:rPr>
        <w:br/>
      </w:r>
      <w:r w:rsidRPr="005F1AE5">
        <w:rPr>
          <w:rFonts w:ascii="Franklin Gothic Book" w:eastAsia="Libre Franklin" w:hAnsi="Franklin Gothic Book" w:cs="Libre Franklin"/>
          <w:i/>
        </w:rPr>
        <w:t>Lo spettacolo non ha alcuna pretesa di sostituirsi o esaurire l’immensa ricchezza del romanzo; vorrebbe invece - con delicatezza ed umiltà - mettersi in ascolto assieme agli spettatori delle molteplici meraviglie che quest’opera custodisce, suddividendo la sua complessa e umanissima materia in due parti, una “in tempo di guerra” e una “in tempo di pace”. Per provare a tracciare le coordinate di un’opera necessaria nel suo rivelare le forze motrici e distruttrici delle cose, e immensamente coraggiosa nel celebrare la vita quando racconta la morte, e la morte quando racconta la vita.</w:t>
      </w:r>
      <w:r w:rsidRPr="005F1AE5">
        <w:rPr>
          <w:rFonts w:ascii="Franklin Gothic Book" w:eastAsia="Libre Franklin" w:hAnsi="Franklin Gothic Book" w:cs="Libre Franklin"/>
        </w:rPr>
        <w:t xml:space="preserve"> </w:t>
      </w:r>
      <w:r w:rsidRPr="005F1AE5">
        <w:rPr>
          <w:rFonts w:ascii="Franklin Gothic Book" w:eastAsia="Libre Franklin" w:hAnsi="Franklin Gothic Book" w:cs="Libre Franklin"/>
          <w:b/>
        </w:rPr>
        <w:t>Fausto Cabra</w:t>
      </w:r>
    </w:p>
    <w:p w14:paraId="651C8460" w14:textId="77777777" w:rsidR="005F1AE5" w:rsidRPr="005F1AE5" w:rsidRDefault="005F1AE5" w:rsidP="005F1AE5">
      <w:pPr>
        <w:rPr>
          <w:rFonts w:ascii="Franklin Gothic Book" w:eastAsia="Libre Franklin" w:hAnsi="Franklin Gothic Book" w:cs="Libre Franklin"/>
        </w:rPr>
      </w:pPr>
    </w:p>
    <w:p w14:paraId="2E6E1B2A" w14:textId="77777777" w:rsidR="005F1AE5" w:rsidRPr="005F1AE5" w:rsidRDefault="005F1AE5" w:rsidP="005F1AE5">
      <w:pPr>
        <w:spacing w:line="270" w:lineRule="atLeast"/>
        <w:textAlignment w:val="baseline"/>
        <w:rPr>
          <w:rFonts w:ascii="Franklin Gothic Book" w:hAnsi="Franklin Gothic Book" w:cs="Arial"/>
        </w:rPr>
      </w:pPr>
      <w:r w:rsidRPr="005F1AE5">
        <w:rPr>
          <w:rFonts w:ascii="Franklin Gothic Book" w:hAnsi="Franklin Gothic Book"/>
          <w:b/>
          <w:bCs/>
        </w:rPr>
        <w:t xml:space="preserve">ORARI </w:t>
      </w:r>
      <w:r w:rsidRPr="005F1AE5">
        <w:rPr>
          <w:rFonts w:ascii="Franklin Gothic Book" w:hAnsi="Franklin Gothic Book"/>
        </w:rPr>
        <w:br/>
      </w:r>
      <w:r w:rsidRPr="005F1AE5">
        <w:rPr>
          <w:rFonts w:ascii="Franklin Gothic Book" w:hAnsi="Franklin Gothic Book" w:cs="Arial"/>
        </w:rPr>
        <w:t>martedì 3 Novembre h 20:00</w:t>
      </w:r>
    </w:p>
    <w:p w14:paraId="5114EC9A" w14:textId="77777777" w:rsidR="005F1AE5" w:rsidRPr="005F1AE5" w:rsidRDefault="005F1AE5" w:rsidP="005F1AE5">
      <w:pPr>
        <w:spacing w:line="270" w:lineRule="atLeast"/>
        <w:textAlignment w:val="baseline"/>
        <w:rPr>
          <w:rFonts w:ascii="Franklin Gothic Book" w:hAnsi="Franklin Gothic Book" w:cs="Arial"/>
        </w:rPr>
      </w:pPr>
      <w:r w:rsidRPr="005F1AE5">
        <w:rPr>
          <w:rFonts w:ascii="Franklin Gothic Book" w:hAnsi="Franklin Gothic Book" w:cs="Arial"/>
        </w:rPr>
        <w:t>mercoledì 4 Novembre h 19:45</w:t>
      </w:r>
    </w:p>
    <w:p w14:paraId="2AC5C1B0" w14:textId="77777777" w:rsidR="005F1AE5" w:rsidRPr="005F1AE5" w:rsidRDefault="005F1AE5" w:rsidP="005F1AE5">
      <w:pPr>
        <w:spacing w:line="270" w:lineRule="atLeast"/>
        <w:textAlignment w:val="baseline"/>
        <w:rPr>
          <w:rFonts w:ascii="Franklin Gothic Book" w:hAnsi="Franklin Gothic Book" w:cs="Arial"/>
        </w:rPr>
      </w:pPr>
      <w:r w:rsidRPr="005F1AE5">
        <w:rPr>
          <w:rFonts w:ascii="Franklin Gothic Book" w:hAnsi="Franklin Gothic Book" w:cs="Arial"/>
        </w:rPr>
        <w:t>giovedì 5 Novembre h 21:00</w:t>
      </w:r>
    </w:p>
    <w:p w14:paraId="7FA44C6F" w14:textId="77777777" w:rsidR="005F1AE5" w:rsidRPr="005F1AE5" w:rsidRDefault="005F1AE5" w:rsidP="005F1AE5">
      <w:pPr>
        <w:spacing w:line="270" w:lineRule="atLeast"/>
        <w:textAlignment w:val="baseline"/>
        <w:rPr>
          <w:rFonts w:ascii="Franklin Gothic Book" w:hAnsi="Franklin Gothic Book" w:cs="Arial"/>
        </w:rPr>
      </w:pPr>
      <w:r w:rsidRPr="005F1AE5">
        <w:rPr>
          <w:rFonts w:ascii="Franklin Gothic Book" w:hAnsi="Franklin Gothic Book" w:cs="Arial"/>
        </w:rPr>
        <w:t>venerdì 6 Novembre h 20:00</w:t>
      </w:r>
    </w:p>
    <w:p w14:paraId="5D1533CF" w14:textId="77777777" w:rsidR="005F1AE5" w:rsidRPr="005F1AE5" w:rsidRDefault="005F1AE5" w:rsidP="005F1AE5">
      <w:pPr>
        <w:spacing w:line="270" w:lineRule="atLeast"/>
        <w:textAlignment w:val="baseline"/>
        <w:rPr>
          <w:rFonts w:ascii="Franklin Gothic Book" w:hAnsi="Franklin Gothic Book" w:cs="Arial"/>
        </w:rPr>
      </w:pPr>
      <w:r w:rsidRPr="005F1AE5">
        <w:rPr>
          <w:rFonts w:ascii="Franklin Gothic Book" w:hAnsi="Franklin Gothic Book" w:cs="Arial"/>
        </w:rPr>
        <w:t>sabato 7 Novembre h 20:30</w:t>
      </w:r>
    </w:p>
    <w:p w14:paraId="11718536" w14:textId="77777777" w:rsidR="005F1AE5" w:rsidRPr="005F1AE5" w:rsidRDefault="005F1AE5" w:rsidP="005F1AE5">
      <w:pPr>
        <w:spacing w:line="270" w:lineRule="atLeast"/>
        <w:textAlignment w:val="baseline"/>
        <w:rPr>
          <w:rFonts w:ascii="Franklin Gothic Book" w:hAnsi="Franklin Gothic Book" w:cs="Arial"/>
        </w:rPr>
      </w:pPr>
      <w:r w:rsidRPr="005F1AE5">
        <w:rPr>
          <w:rFonts w:ascii="Franklin Gothic Book" w:hAnsi="Franklin Gothic Book" w:cs="Arial"/>
        </w:rPr>
        <w:t>domenica 8 Novembre h 16:15</w:t>
      </w:r>
    </w:p>
    <w:p w14:paraId="553F7D57" w14:textId="68C39737" w:rsidR="005F1AE5" w:rsidRPr="005F1AE5" w:rsidRDefault="005F1AE5">
      <w:pPr>
        <w:rPr>
          <w:rFonts w:ascii="Franklin Gothic Book" w:hAnsi="Franklin Gothic Book"/>
          <w:b/>
          <w:bCs/>
        </w:rPr>
      </w:pPr>
      <w:r w:rsidRPr="005F1AE5">
        <w:rPr>
          <w:rFonts w:ascii="Franklin Gothic Book" w:hAnsi="Franklin Gothic Book"/>
        </w:rPr>
        <w:br/>
      </w:r>
      <w:r w:rsidRPr="005F1AE5">
        <w:rPr>
          <w:rFonts w:ascii="Franklin Gothic Book" w:hAnsi="Franklin Gothic Book"/>
          <w:b/>
          <w:bCs/>
        </w:rPr>
        <w:t xml:space="preserve">PREZZI </w:t>
      </w:r>
    </w:p>
    <w:p w14:paraId="4775FB13" w14:textId="77777777" w:rsidR="005F1AE5" w:rsidRPr="005F1AE5" w:rsidRDefault="005F1AE5" w:rsidP="005F1AE5">
      <w:pPr>
        <w:rPr>
          <w:rFonts w:ascii="Franklin Gothic Book" w:hAnsi="Franklin Gothic Book"/>
        </w:rPr>
      </w:pPr>
      <w:r w:rsidRPr="005F1AE5">
        <w:rPr>
          <w:rFonts w:ascii="Franklin Gothic Book" w:hAnsi="Franklin Gothic Book" w:cs="Arial"/>
        </w:rPr>
        <w:t>I settore &gt; intero 38€</w:t>
      </w:r>
      <w:r w:rsidRPr="005F1AE5">
        <w:rPr>
          <w:rFonts w:ascii="Franklin Gothic Book" w:hAnsi="Franklin Gothic Book" w:cs="Arial"/>
        </w:rPr>
        <w:br/>
        <w:t>II settore &gt; intero 30€; under26 15€; over65 18€;</w:t>
      </w:r>
      <w:r w:rsidRPr="005F1AE5">
        <w:rPr>
          <w:rStyle w:val="apple-converted-space"/>
          <w:rFonts w:ascii="Franklin Gothic Book" w:hAnsi="Franklin Gothic Book" w:cs="Arial"/>
        </w:rPr>
        <w:t> </w:t>
      </w:r>
      <w:hyperlink r:id="rId6" w:history="1">
        <w:r w:rsidRPr="005F1AE5">
          <w:rPr>
            <w:rStyle w:val="Collegamentoipertestuale"/>
            <w:rFonts w:ascii="Franklin Gothic Book" w:hAnsi="Franklin Gothic Book" w:cs="Arial"/>
            <w:color w:val="auto"/>
            <w:bdr w:val="none" w:sz="0" w:space="0" w:color="auto" w:frame="1"/>
          </w:rPr>
          <w:t>convenzioni</w:t>
        </w:r>
        <w:r w:rsidRPr="005F1AE5">
          <w:rPr>
            <w:rStyle w:val="apple-converted-space"/>
            <w:rFonts w:ascii="Franklin Gothic Book" w:hAnsi="Franklin Gothic Book" w:cs="Arial"/>
            <w:u w:val="single"/>
            <w:bdr w:val="none" w:sz="0" w:space="0" w:color="auto" w:frame="1"/>
          </w:rPr>
          <w:t> </w:t>
        </w:r>
      </w:hyperlink>
      <w:r w:rsidRPr="005F1AE5">
        <w:rPr>
          <w:rFonts w:ascii="Franklin Gothic Book" w:hAnsi="Franklin Gothic Book" w:cs="Arial"/>
        </w:rPr>
        <w:t>21€</w:t>
      </w:r>
      <w:r w:rsidRPr="005F1AE5">
        <w:rPr>
          <w:rFonts w:ascii="Franklin Gothic Book" w:hAnsi="Franklin Gothic Book" w:cs="Arial"/>
        </w:rPr>
        <w:br/>
        <w:t>III settore &gt; intero 21€; under26 13€; over65 15€</w:t>
      </w:r>
      <w:r w:rsidRPr="005F1AE5">
        <w:rPr>
          <w:rFonts w:ascii="Franklin Gothic Book" w:hAnsi="Franklin Gothic Book" w:cs="Arial"/>
        </w:rPr>
        <w:br/>
      </w:r>
      <w:r w:rsidRPr="005F1AE5">
        <w:rPr>
          <w:rFonts w:ascii="Franklin Gothic Book" w:hAnsi="Franklin Gothic Book" w:cs="Arial"/>
        </w:rPr>
        <w:lastRenderedPageBreak/>
        <w:t>_________________________</w:t>
      </w:r>
      <w:r w:rsidRPr="005F1AE5">
        <w:rPr>
          <w:rFonts w:ascii="Franklin Gothic Book" w:hAnsi="Franklin Gothic Book" w:cs="Arial"/>
        </w:rPr>
        <w:br/>
        <w:t>Tutti i prezzi sono da intendersi</w:t>
      </w:r>
      <w:r w:rsidRPr="005F1AE5">
        <w:rPr>
          <w:rStyle w:val="apple-converted-space"/>
          <w:rFonts w:ascii="Franklin Gothic Book" w:hAnsi="Franklin Gothic Book" w:cs="Arial"/>
        </w:rPr>
        <w:t> </w:t>
      </w:r>
      <w:r w:rsidRPr="005F1AE5">
        <w:rPr>
          <w:rStyle w:val="Enfasicorsivo"/>
          <w:rFonts w:ascii="Franklin Gothic Book" w:hAnsi="Franklin Gothic Book" w:cs="Arial"/>
          <w:bdr w:val="none" w:sz="0" w:space="0" w:color="auto" w:frame="1"/>
        </w:rPr>
        <w:t>+ prevendita</w:t>
      </w:r>
    </w:p>
    <w:p w14:paraId="23BAEBE2" w14:textId="77777777" w:rsidR="005F1AE5" w:rsidRPr="005F1AE5" w:rsidRDefault="005F1AE5" w:rsidP="005F1AE5">
      <w:pPr>
        <w:rPr>
          <w:rFonts w:ascii="Franklin Gothic Book" w:hAnsi="Franklin Gothic Book"/>
          <w:b/>
          <w:bCs/>
        </w:rPr>
      </w:pPr>
      <w:r w:rsidRPr="005F1AE5">
        <w:rPr>
          <w:rFonts w:ascii="Franklin Gothic Book" w:hAnsi="Franklin Gothic Book"/>
        </w:rPr>
        <w:br/>
      </w:r>
      <w:r w:rsidRPr="005F1AE5">
        <w:rPr>
          <w:rFonts w:ascii="Franklin Gothic Book" w:hAnsi="Franklin Gothic Book"/>
          <w:b/>
          <w:bCs/>
        </w:rPr>
        <w:t xml:space="preserve">INFO </w:t>
      </w:r>
    </w:p>
    <w:p w14:paraId="54F80C73" w14:textId="77777777" w:rsidR="005F1AE5" w:rsidRPr="005F1AE5" w:rsidRDefault="005F1AE5" w:rsidP="005F1AE5">
      <w:pPr>
        <w:rPr>
          <w:rFonts w:ascii="Franklin Gothic Book" w:hAnsi="Franklin Gothic Book"/>
        </w:rPr>
      </w:pPr>
      <w:r w:rsidRPr="005F1AE5">
        <w:rPr>
          <w:rFonts w:ascii="Franklin Gothic Book" w:hAnsi="Franklin Gothic Book"/>
        </w:rPr>
        <w:t>Biglietteria</w:t>
      </w:r>
      <w:r w:rsidRPr="005F1AE5">
        <w:rPr>
          <w:rFonts w:ascii="Franklin Gothic Book" w:hAnsi="Franklin Gothic Book"/>
        </w:rPr>
        <w:br/>
        <w:t>via Pier Lombardo 14</w:t>
      </w:r>
      <w:r w:rsidRPr="005F1AE5">
        <w:rPr>
          <w:rFonts w:ascii="Franklin Gothic Book" w:hAnsi="Franklin Gothic Book"/>
        </w:rPr>
        <w:br/>
      </w:r>
      <w:hyperlink r:id="rId7" w:history="1">
        <w:r w:rsidRPr="005F1AE5">
          <w:rPr>
            <w:rStyle w:val="Collegamentoipertestuale"/>
            <w:rFonts w:ascii="Franklin Gothic Book" w:hAnsi="Franklin Gothic Book"/>
          </w:rPr>
          <w:t>02 59995206</w:t>
        </w:r>
      </w:hyperlink>
      <w:r w:rsidRPr="005F1AE5">
        <w:rPr>
          <w:rFonts w:ascii="Franklin Gothic Book" w:hAnsi="Franklin Gothic Book"/>
        </w:rPr>
        <w:br/>
      </w:r>
      <w:hyperlink r:id="rId8" w:history="1">
        <w:r w:rsidRPr="005F1AE5">
          <w:rPr>
            <w:rStyle w:val="Collegamentoipertestuale"/>
            <w:rFonts w:ascii="Franklin Gothic Book" w:hAnsi="Franklin Gothic Book"/>
          </w:rPr>
          <w:t>biglietteria@teatrofrancoparenti.it</w:t>
        </w:r>
      </w:hyperlink>
    </w:p>
    <w:p w14:paraId="4B027F54" w14:textId="77777777" w:rsidR="005F1AE5" w:rsidRPr="005F1AE5" w:rsidRDefault="005F1AE5" w:rsidP="005F1AE5">
      <w:pPr>
        <w:rPr>
          <w:rFonts w:ascii="Franklin Gothic Book" w:hAnsi="Franklin Gothic Book"/>
        </w:rPr>
      </w:pPr>
      <w:r w:rsidRPr="005F1AE5">
        <w:rPr>
          <w:rFonts w:ascii="Franklin Gothic Book" w:hAnsi="Franklin Gothic Book"/>
        </w:rPr>
        <w:br/>
        <w:t>Ufficio Stampa Teatro Franco Parenti</w:t>
      </w:r>
      <w:r w:rsidRPr="005F1AE5">
        <w:rPr>
          <w:rFonts w:ascii="Franklin Gothic Book" w:hAnsi="Franklin Gothic Book"/>
        </w:rPr>
        <w:br/>
        <w:t>Via Pier Lombardo 14 - 20135 Milano</w:t>
      </w:r>
      <w:r w:rsidRPr="005F1AE5">
        <w:rPr>
          <w:rFonts w:ascii="Franklin Gothic Book" w:hAnsi="Franklin Gothic Book" w:cs="Franklin Gothic Book"/>
          <w:b/>
        </w:rPr>
        <w:br/>
      </w:r>
      <w:r w:rsidRPr="005F1AE5">
        <w:rPr>
          <w:rFonts w:ascii="Franklin Gothic Book" w:hAnsi="Franklin Gothic Book" w:cs="Franklin Gothic Book"/>
        </w:rPr>
        <w:t>Tel. 02 59995217</w:t>
      </w:r>
      <w:r w:rsidRPr="005F1AE5">
        <w:rPr>
          <w:rFonts w:ascii="Franklin Gothic Book" w:hAnsi="Franklin Gothic Book" w:cs="Franklin Gothic Book"/>
        </w:rPr>
        <w:br/>
      </w:r>
      <w:r w:rsidRPr="005F1AE5">
        <w:rPr>
          <w:rFonts w:ascii="Franklin Gothic Book" w:hAnsi="Franklin Gothic Book"/>
        </w:rPr>
        <w:t xml:space="preserve">Mail </w:t>
      </w:r>
      <w:hyperlink r:id="rId9" w:history="1">
        <w:r w:rsidRPr="005F1AE5">
          <w:rPr>
            <w:rStyle w:val="Collegamentoipertestuale"/>
            <w:rFonts w:ascii="Franklin Gothic Book" w:hAnsi="Franklin Gothic Book" w:cs="Franklin Gothic Book"/>
          </w:rPr>
          <w:t>stampa@teatrofrancoparenti.it</w:t>
        </w:r>
      </w:hyperlink>
    </w:p>
    <w:p w14:paraId="09AA0531" w14:textId="39DB9468" w:rsidR="003B6E66" w:rsidRPr="005F1AE5" w:rsidRDefault="003B6E66">
      <w:pPr>
        <w:rPr>
          <w:rFonts w:ascii="Franklin Gothic Book" w:hAnsi="Franklin Gothic Book"/>
        </w:rPr>
      </w:pPr>
    </w:p>
    <w:sectPr w:rsidR="003B6E66" w:rsidRPr="005F1AE5" w:rsidSect="0026037F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41C0F" w14:textId="77777777" w:rsidR="002E6000" w:rsidRDefault="002E6000" w:rsidP="005F1AE5">
      <w:r>
        <w:separator/>
      </w:r>
    </w:p>
  </w:endnote>
  <w:endnote w:type="continuationSeparator" w:id="0">
    <w:p w14:paraId="18D3D696" w14:textId="77777777" w:rsidR="002E6000" w:rsidRDefault="002E6000" w:rsidP="005F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altName w:val="Calibri"/>
    <w:panose1 w:val="020B0604020202020204"/>
    <w:charset w:val="00"/>
    <w:family w:val="auto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8FA3F" w14:textId="77777777" w:rsidR="002E6000" w:rsidRDefault="002E6000" w:rsidP="005F1AE5">
      <w:r>
        <w:separator/>
      </w:r>
    </w:p>
  </w:footnote>
  <w:footnote w:type="continuationSeparator" w:id="0">
    <w:p w14:paraId="6F2A7281" w14:textId="77777777" w:rsidR="002E6000" w:rsidRDefault="002E6000" w:rsidP="005F1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A857" w14:textId="16561DCB" w:rsidR="005F1AE5" w:rsidRPr="005F1AE5" w:rsidRDefault="005F1AE5" w:rsidP="005F1AE5">
    <w:pPr>
      <w:pStyle w:val="Intestazione"/>
    </w:pPr>
    <w:r>
      <w:rPr>
        <w:noProof/>
      </w:rPr>
      <w:drawing>
        <wp:inline distT="0" distB="0" distL="0" distR="0" wp14:anchorId="00C1A035" wp14:editId="1F2BD238">
          <wp:extent cx="3013710" cy="445135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E5"/>
    <w:rsid w:val="0026037F"/>
    <w:rsid w:val="002E6000"/>
    <w:rsid w:val="003B6E66"/>
    <w:rsid w:val="005F1AE5"/>
    <w:rsid w:val="00E4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3E69CC"/>
  <w15:chartTrackingRefBased/>
  <w15:docId w15:val="{D53C92B1-1127-8A4C-B135-CD983455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1AE5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1A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AE5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1A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AE5"/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5F1AE5"/>
  </w:style>
  <w:style w:type="character" w:styleId="Collegamentoipertestuale">
    <w:name w:val="Hyperlink"/>
    <w:basedOn w:val="Carpredefinitoparagrafo"/>
    <w:uiPriority w:val="99"/>
    <w:semiHidden/>
    <w:unhideWhenUsed/>
    <w:rsid w:val="005F1AE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F1A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7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5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0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71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5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0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2-5999520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2020-10-12T10:21:00Z</dcterms:created>
  <dcterms:modified xsi:type="dcterms:W3CDTF">2020-10-12T10:24:00Z</dcterms:modified>
</cp:coreProperties>
</file>