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77AC" w14:textId="70AEC91D" w:rsidR="00CC430A" w:rsidRPr="00547A14" w:rsidRDefault="00654FE8" w:rsidP="00CC430A">
      <w:pPr>
        <w:pStyle w:val="NormaleWeb"/>
        <w:spacing w:beforeAutospacing="0" w:after="0" w:afterAutospacing="0"/>
        <w:textAlignment w:val="baseline"/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</w:pPr>
      <w:r w:rsidRPr="00D841A2">
        <w:rPr>
          <w:rFonts w:ascii="Franklin Gothic Book" w:hAnsi="Franklin Gothic Book"/>
          <w:color w:val="000000" w:themeColor="text1"/>
        </w:rPr>
        <w:br/>
      </w:r>
      <w:r w:rsidR="00AE3A83" w:rsidRPr="00547A14">
        <w:rPr>
          <w:rFonts w:ascii="Franklin Gothic Book" w:hAnsi="Franklin Gothic Book"/>
          <w:color w:val="000000" w:themeColor="text1"/>
        </w:rPr>
        <w:t>Comunicato stampa</w:t>
      </w:r>
      <w:r w:rsidR="00AE3A83" w:rsidRPr="00547A14">
        <w:rPr>
          <w:rFonts w:ascii="Franklin Gothic Book" w:hAnsi="Franklin Gothic Book"/>
          <w:color w:val="000000" w:themeColor="text1"/>
        </w:rPr>
        <w:br/>
      </w:r>
      <w:r w:rsidR="00AE3A83" w:rsidRPr="00547A14">
        <w:rPr>
          <w:rFonts w:ascii="Franklin Gothic Book" w:hAnsi="Franklin Gothic Book"/>
          <w:color w:val="000000" w:themeColor="text1"/>
        </w:rPr>
        <w:br/>
      </w:r>
      <w:r w:rsidR="00CC430A" w:rsidRPr="00547A14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4 - 6 Agosto 2020 </w:t>
      </w:r>
    </w:p>
    <w:p w14:paraId="324160AF" w14:textId="137AFFAA" w:rsidR="00CC430A" w:rsidRPr="00547A14" w:rsidRDefault="004C2B66" w:rsidP="00CC430A">
      <w:pPr>
        <w:textAlignment w:val="baseline"/>
        <w:rPr>
          <w:rFonts w:ascii="Franklin Gothic Book" w:hAnsi="Franklin Gothic Book" w:cs="Arial"/>
          <w:color w:val="000000" w:themeColor="text1"/>
        </w:rPr>
      </w:pPr>
      <w:hyperlink r:id="rId7" w:history="1">
        <w:r w:rsidR="00CC430A" w:rsidRPr="00547A14">
          <w:rPr>
            <w:rFonts w:ascii="Franklin Gothic Book" w:hAnsi="Franklin Gothic Book" w:cs="Arial"/>
            <w:color w:val="000000" w:themeColor="text1"/>
            <w:bdr w:val="none" w:sz="0" w:space="0" w:color="auto" w:frame="1"/>
          </w:rPr>
          <w:t>Bagni Misteriosi</w:t>
        </w:r>
      </w:hyperlink>
    </w:p>
    <w:p w14:paraId="760AE557" w14:textId="17EDA90C" w:rsidR="00CC430A" w:rsidRPr="00547A14" w:rsidRDefault="00CC430A" w:rsidP="00CC430A">
      <w:pPr>
        <w:spacing w:after="120"/>
        <w:outlineLvl w:val="0"/>
        <w:rPr>
          <w:rStyle w:val="Enfasigrassetto"/>
          <w:rFonts w:ascii="Franklin Gothic Book" w:hAnsi="Franklin Gothic Book"/>
          <w:b w:val="0"/>
          <w:bCs w:val="0"/>
          <w:color w:val="000000" w:themeColor="text1"/>
        </w:rPr>
      </w:pPr>
      <w:r w:rsidRPr="00547A14">
        <w:rPr>
          <w:rFonts w:ascii="Franklin Gothic Book" w:hAnsi="Franklin Gothic Book" w:cs="Arial"/>
          <w:color w:val="000000" w:themeColor="text1"/>
        </w:rPr>
        <w:t>Rassegna di Opera Lirica diffusa</w:t>
      </w:r>
      <w:r w:rsidRPr="00547A14">
        <w:rPr>
          <w:rFonts w:ascii="Franklin Gothic Book" w:hAnsi="Franklin Gothic Book" w:cs="Arial"/>
          <w:b/>
          <w:bCs/>
          <w:color w:val="000000" w:themeColor="text1"/>
          <w:kern w:val="36"/>
        </w:rPr>
        <w:t xml:space="preserve"> </w:t>
      </w:r>
      <w:r w:rsidRPr="00547A14">
        <w:rPr>
          <w:rFonts w:ascii="Franklin Gothic Book" w:hAnsi="Franklin Gothic Book" w:cs="Arial"/>
          <w:b/>
          <w:bCs/>
          <w:color w:val="000000" w:themeColor="text1"/>
          <w:kern w:val="36"/>
        </w:rPr>
        <w:br/>
        <w:t xml:space="preserve">Pillole di </w:t>
      </w:r>
      <w:proofErr w:type="spellStart"/>
      <w:r w:rsidRPr="00547A14">
        <w:rPr>
          <w:rFonts w:ascii="Franklin Gothic Book" w:hAnsi="Franklin Gothic Book" w:cs="Arial"/>
          <w:b/>
          <w:bCs/>
          <w:color w:val="000000" w:themeColor="text1"/>
          <w:kern w:val="36"/>
        </w:rPr>
        <w:t>FuoriOpera</w:t>
      </w:r>
      <w:proofErr w:type="spellEnd"/>
      <w:r w:rsidRPr="00547A14">
        <w:rPr>
          <w:rFonts w:ascii="Franklin Gothic Book" w:hAnsi="Franklin Gothic Book" w:cs="Arial"/>
          <w:b/>
          <w:bCs/>
          <w:color w:val="000000" w:themeColor="text1"/>
          <w:kern w:val="36"/>
        </w:rPr>
        <w:br/>
      </w:r>
      <w:r w:rsidRPr="00547A14">
        <w:rPr>
          <w:rFonts w:ascii="Franklin Gothic Book" w:hAnsi="Franklin Gothic Book" w:cs="Arial"/>
          <w:color w:val="000000" w:themeColor="text1"/>
        </w:rPr>
        <w:t>di </w:t>
      </w:r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>Compagnia di Teatro dell’Opera FUORIOPERA</w:t>
      </w:r>
      <w:r w:rsidRPr="00547A14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547A14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br/>
      </w:r>
      <w:r w:rsidRPr="00547A14">
        <w:rPr>
          <w:rFonts w:ascii="Franklin Gothic Book" w:hAnsi="Franklin Gothic Book"/>
          <w:b/>
          <w:bCs/>
          <w:color w:val="000000" w:themeColor="text1"/>
        </w:rPr>
        <w:t>4 Agosto - Pillola di Barbiere</w:t>
      </w:r>
      <w:r w:rsidRPr="00547A14">
        <w:rPr>
          <w:rFonts w:ascii="Franklin Gothic Book" w:hAnsi="Franklin Gothic Book"/>
          <w:b/>
          <w:bCs/>
          <w:color w:val="000000" w:themeColor="text1"/>
        </w:rPr>
        <w:br/>
        <w:t>5 Agosto - Pillola di Traviata</w:t>
      </w:r>
      <w:r w:rsidRPr="00547A14">
        <w:rPr>
          <w:rFonts w:ascii="Franklin Gothic Book" w:hAnsi="Franklin Gothic Book"/>
          <w:b/>
          <w:bCs/>
          <w:color w:val="000000" w:themeColor="text1"/>
        </w:rPr>
        <w:br/>
        <w:t>6 Agosto - Pillola di Elisir</w:t>
      </w:r>
      <w:r w:rsidRPr="00547A14">
        <w:rPr>
          <w:rFonts w:ascii="Franklin Gothic Book" w:hAnsi="Franklin Gothic Book"/>
          <w:b/>
          <w:bCs/>
          <w:color w:val="000000" w:themeColor="text1"/>
        </w:rPr>
        <w:br/>
      </w:r>
      <w:r w:rsidRPr="00547A14">
        <w:rPr>
          <w:rFonts w:ascii="Franklin Gothic Book" w:hAnsi="Franklin Gothic Book" w:cs="Arial"/>
          <w:i/>
          <w:iCs/>
          <w:color w:val="000000" w:themeColor="text1"/>
        </w:rPr>
        <w:t>Durata: 15-20 minuti senza intervallo</w:t>
      </w:r>
      <w:r w:rsidRPr="00547A14">
        <w:rPr>
          <w:rFonts w:ascii="Franklin Gothic Book" w:hAnsi="Franklin Gothic Book" w:cs="Arial"/>
          <w:color w:val="000000" w:themeColor="text1"/>
        </w:rPr>
        <w:br/>
      </w:r>
    </w:p>
    <w:p w14:paraId="1B0D27DA" w14:textId="65501FD3" w:rsidR="00CC430A" w:rsidRPr="00547A14" w:rsidRDefault="00CC430A" w:rsidP="00CC430A">
      <w:pPr>
        <w:pStyle w:val="NormaleWeb"/>
        <w:spacing w:beforeAutospacing="0" w:after="0" w:afterAutospacing="0"/>
        <w:textAlignment w:val="baseline"/>
        <w:rPr>
          <w:rFonts w:ascii="Franklin Gothic Book" w:hAnsi="Franklin Gothic Book" w:cs="Arial"/>
          <w:color w:val="000000" w:themeColor="text1"/>
        </w:rPr>
      </w:pPr>
      <w:proofErr w:type="spellStart"/>
      <w:r w:rsidRPr="00547A14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FuoriOpera</w:t>
      </w:r>
      <w:proofErr w:type="spellEnd"/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> è una compagnia di teatro dell’opera che produce adattamenti in forma da camera di opere liriche in maniera innovativa, sostenibile</w:t>
      </w:r>
      <w:r w:rsidR="00D841A2"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. </w:t>
      </w:r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> </w:t>
      </w:r>
    </w:p>
    <w:p w14:paraId="62BEA9BD" w14:textId="10D4A5ED" w:rsidR="00CC430A" w:rsidRPr="00547A14" w:rsidRDefault="00CC430A" w:rsidP="00CC430A">
      <w:pPr>
        <w:pStyle w:val="NormaleWeb"/>
        <w:spacing w:beforeAutospacing="0" w:after="0" w:afterAutospacing="0"/>
        <w:textAlignment w:val="baseline"/>
        <w:rPr>
          <w:rFonts w:ascii="Franklin Gothic Book" w:hAnsi="Franklin Gothic Book" w:cs="Arial"/>
          <w:color w:val="000000" w:themeColor="text1"/>
        </w:rPr>
      </w:pPr>
      <w:r w:rsidRPr="00547A14">
        <w:rPr>
          <w:rFonts w:ascii="Franklin Gothic Book" w:hAnsi="Franklin Gothic Book" w:cs="Arial"/>
          <w:color w:val="000000" w:themeColor="text1"/>
        </w:rPr>
        <w:t xml:space="preserve">Fin dal 2016, anno di costituzione, ha prodotto più di 15 spettacoli, da titoli classici fino a opere contemporanee, curando sia gli arrangiamenti musicali che gli adattamenti letterari dei libretti.  </w:t>
      </w:r>
    </w:p>
    <w:p w14:paraId="7A1FAA1F" w14:textId="6678C4F1" w:rsidR="00CC430A" w:rsidRPr="00547A14" w:rsidRDefault="00CC430A" w:rsidP="00CC430A">
      <w:pPr>
        <w:pStyle w:val="NormaleWeb"/>
        <w:spacing w:beforeAutospacing="0" w:after="0" w:afterAutospacing="0"/>
        <w:textAlignment w:val="baseline"/>
        <w:rPr>
          <w:rFonts w:ascii="Franklin Gothic Book" w:hAnsi="Franklin Gothic Book" w:cs="Arial"/>
          <w:color w:val="000000" w:themeColor="text1"/>
        </w:rPr>
      </w:pPr>
      <w:r w:rsidRPr="00547A14">
        <w:rPr>
          <w:rFonts w:ascii="Franklin Gothic Book" w:hAnsi="Franklin Gothic Book" w:cs="Arial"/>
          <w:color w:val="000000" w:themeColor="text1"/>
        </w:rPr>
        <w:t>La sede della compagnia è ricavata in una storica officina elettromeccanica a Milano riconvertita in spazio creativo</w:t>
      </w:r>
      <w:r w:rsidR="00CE304B">
        <w:rPr>
          <w:rFonts w:ascii="Franklin Gothic Book" w:hAnsi="Franklin Gothic Book" w:cs="Arial"/>
          <w:color w:val="000000" w:themeColor="text1"/>
        </w:rPr>
        <w:t xml:space="preserve">, dove </w:t>
      </w:r>
      <w:r w:rsidRPr="00547A14">
        <w:rPr>
          <w:rFonts w:ascii="Franklin Gothic Book" w:hAnsi="Franklin Gothic Book" w:cs="Arial"/>
          <w:color w:val="000000" w:themeColor="text1"/>
        </w:rPr>
        <w:t xml:space="preserve">sono prodotti tutti gli spettacoli che il gruppo porta in giro in Italia e prossimamente anche all’estero. </w:t>
      </w:r>
    </w:p>
    <w:p w14:paraId="2BCE62BF" w14:textId="20DB1B2A" w:rsidR="00CC430A" w:rsidRPr="00547A14" w:rsidRDefault="00CC430A" w:rsidP="00CC430A">
      <w:pPr>
        <w:pStyle w:val="NormaleWeb"/>
        <w:spacing w:beforeAutospacing="0" w:after="0" w:afterAutospacing="0"/>
        <w:textAlignment w:val="baseline"/>
        <w:rPr>
          <w:rFonts w:ascii="Franklin Gothic Book" w:hAnsi="Franklin Gothic Book" w:cs="Arial"/>
          <w:color w:val="000000" w:themeColor="text1"/>
        </w:rPr>
      </w:pPr>
      <w:r w:rsidRPr="00547A14">
        <w:rPr>
          <w:rFonts w:ascii="Franklin Gothic Book" w:hAnsi="Franklin Gothic Book" w:cs="Arial"/>
          <w:color w:val="000000" w:themeColor="text1"/>
        </w:rPr>
        <w:t xml:space="preserve">Dal 2017 </w:t>
      </w:r>
      <w:proofErr w:type="spellStart"/>
      <w:r w:rsidRPr="00547A14">
        <w:rPr>
          <w:rFonts w:ascii="Franklin Gothic Book" w:hAnsi="Franklin Gothic Book" w:cs="Arial"/>
          <w:b/>
          <w:bCs/>
          <w:color w:val="000000" w:themeColor="text1"/>
        </w:rPr>
        <w:t>FuoriOpera</w:t>
      </w:r>
      <w:proofErr w:type="spellEnd"/>
      <w:r w:rsidRPr="00547A14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Pr="00547A14">
        <w:rPr>
          <w:rFonts w:ascii="Franklin Gothic Book" w:hAnsi="Franklin Gothic Book" w:cs="Arial"/>
          <w:color w:val="000000" w:themeColor="text1"/>
        </w:rPr>
        <w:t>organiz</w:t>
      </w:r>
      <w:r w:rsidR="00D841A2" w:rsidRPr="00547A14">
        <w:rPr>
          <w:rFonts w:ascii="Franklin Gothic Book" w:hAnsi="Franklin Gothic Book" w:cs="Arial"/>
          <w:color w:val="000000" w:themeColor="text1"/>
        </w:rPr>
        <w:t>z</w:t>
      </w:r>
      <w:r w:rsidRPr="00547A14">
        <w:rPr>
          <w:rFonts w:ascii="Franklin Gothic Book" w:hAnsi="Franklin Gothic Book" w:cs="Arial"/>
          <w:color w:val="000000" w:themeColor="text1"/>
        </w:rPr>
        <w:t>a presso la Fondazione Palazzo BLU di Pisa, la stagione Opera a Palazzo, unica nel suo genere nel panorama nazionale. </w:t>
      </w:r>
    </w:p>
    <w:p w14:paraId="7F201D39" w14:textId="55006C3A" w:rsidR="00CC430A" w:rsidRPr="00CE304B" w:rsidRDefault="00CC430A" w:rsidP="00CC430A">
      <w:pPr>
        <w:rPr>
          <w:rFonts w:ascii="Franklin Gothic Book" w:hAnsi="Franklin Gothic Book"/>
          <w:b/>
          <w:bCs/>
          <w:color w:val="000000" w:themeColor="text1"/>
        </w:rPr>
      </w:pPr>
      <w:r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 xml:space="preserve">Le opere </w:t>
      </w:r>
      <w:r w:rsidR="00D841A2"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>in repertorio</w:t>
      </w:r>
      <w:r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 xml:space="preserve"> </w:t>
      </w:r>
      <w:proofErr w:type="gramStart"/>
      <w:r w:rsidR="00D841A2"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 xml:space="preserve">seppur </w:t>
      </w:r>
      <w:r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> </w:t>
      </w:r>
      <w:r w:rsidRPr="00CE304B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  <w:shd w:val="clear" w:color="auto" w:fill="FCFCFC"/>
        </w:rPr>
        <w:t>“</w:t>
      </w:r>
      <w:proofErr w:type="gramEnd"/>
      <w:r w:rsidRPr="00CE304B">
        <w:rPr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  <w:shd w:val="clear" w:color="auto" w:fill="FCFCFC"/>
        </w:rPr>
        <w:t>ridotte” nei tempi e negli spazi</w:t>
      </w:r>
      <w:r w:rsidR="00D841A2"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 xml:space="preserve"> mantengono </w:t>
      </w:r>
      <w:r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>il filo narrativo esaltato d</w:t>
      </w:r>
      <w:r w:rsidR="00D841A2"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 xml:space="preserve">alla </w:t>
      </w:r>
      <w:r w:rsidRPr="00CE304B">
        <w:rPr>
          <w:rFonts w:ascii="Franklin Gothic Book" w:hAnsi="Franklin Gothic Book" w:cs="Arial"/>
          <w:b/>
          <w:bCs/>
          <w:i/>
          <w:iCs/>
          <w:color w:val="000000" w:themeColor="text1"/>
          <w:bdr w:val="none" w:sz="0" w:space="0" w:color="auto" w:frame="1"/>
          <w:shd w:val="clear" w:color="auto" w:fill="FCFCFC"/>
        </w:rPr>
        <w:t xml:space="preserve">mise en </w:t>
      </w:r>
      <w:proofErr w:type="spellStart"/>
      <w:r w:rsidRPr="00CE304B">
        <w:rPr>
          <w:rFonts w:ascii="Franklin Gothic Book" w:hAnsi="Franklin Gothic Book" w:cs="Arial"/>
          <w:b/>
          <w:bCs/>
          <w:i/>
          <w:iCs/>
          <w:color w:val="000000" w:themeColor="text1"/>
          <w:bdr w:val="none" w:sz="0" w:space="0" w:color="auto" w:frame="1"/>
          <w:shd w:val="clear" w:color="auto" w:fill="FCFCFC"/>
        </w:rPr>
        <w:t>espace</w:t>
      </w:r>
      <w:proofErr w:type="spellEnd"/>
      <w:r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> e dalla possibilità di seguire l’azione anche sul libretto di sala.</w:t>
      </w:r>
    </w:p>
    <w:p w14:paraId="0E0E0108" w14:textId="33ED0751" w:rsidR="00CC430A" w:rsidRPr="00547A14" w:rsidRDefault="00CC430A" w:rsidP="00CC430A">
      <w:pPr>
        <w:rPr>
          <w:rFonts w:ascii="Franklin Gothic Book" w:hAnsi="Franklin Gothic Book"/>
          <w:color w:val="000000" w:themeColor="text1"/>
        </w:rPr>
      </w:pPr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  <w:shd w:val="clear" w:color="auto" w:fill="FCFCFC"/>
        </w:rPr>
        <w:t>Gli allestimenti sono flessibili</w:t>
      </w:r>
      <w:r w:rsidRPr="00547A14">
        <w:rPr>
          <w:rFonts w:ascii="Franklin Gothic Book" w:hAnsi="Franklin Gothic Book" w:cs="Arial"/>
          <w:color w:val="000000" w:themeColor="text1"/>
          <w:shd w:val="clear" w:color="auto" w:fill="FCFCFC"/>
        </w:rPr>
        <w:t xml:space="preserve"> e si adattano ad ogni genere di spazio </w:t>
      </w:r>
      <w:r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>riportando l’Opera Lirica ad un livello di fruibilità massima</w:t>
      </w:r>
      <w:r w:rsidR="00D841A2"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 xml:space="preserve">, </w:t>
      </w:r>
      <w:r w:rsidRPr="00CE304B">
        <w:rPr>
          <w:rFonts w:ascii="Franklin Gothic Book" w:hAnsi="Franklin Gothic Book" w:cs="Arial"/>
          <w:b/>
          <w:bCs/>
          <w:color w:val="000000" w:themeColor="text1"/>
          <w:shd w:val="clear" w:color="auto" w:fill="FCFCFC"/>
        </w:rPr>
        <w:t>eliminando ogni genere di barriera tra pubblico e artisti.</w:t>
      </w:r>
      <w:r w:rsidRPr="00547A14">
        <w:rPr>
          <w:rFonts w:ascii="Franklin Gothic Book" w:hAnsi="Franklin Gothic Book" w:cs="Arial"/>
          <w:color w:val="000000" w:themeColor="text1"/>
        </w:rPr>
        <w:br/>
      </w:r>
      <w:r w:rsidRPr="00547A14">
        <w:rPr>
          <w:rFonts w:ascii="Franklin Gothic Book" w:hAnsi="Franklin Gothic Book" w:cs="Arial"/>
          <w:color w:val="000000" w:themeColor="text1"/>
          <w:shd w:val="clear" w:color="auto" w:fill="FCFCFC"/>
        </w:rPr>
        <w:t xml:space="preserve">L’interesse crescente e l’entusiasmo delle varie realtà pubbliche e private che sostengono i progetti  di </w:t>
      </w:r>
      <w:proofErr w:type="spellStart"/>
      <w:r w:rsidRPr="00547A14">
        <w:rPr>
          <w:rFonts w:ascii="Franklin Gothic Book" w:hAnsi="Franklin Gothic Book" w:cs="Arial"/>
          <w:color w:val="000000" w:themeColor="text1"/>
          <w:shd w:val="clear" w:color="auto" w:fill="FCFCFC"/>
        </w:rPr>
        <w:t>FuoriOpera</w:t>
      </w:r>
      <w:proofErr w:type="spellEnd"/>
      <w:r w:rsidRPr="00547A14">
        <w:rPr>
          <w:rFonts w:ascii="Franklin Gothic Book" w:hAnsi="Franklin Gothic Book" w:cs="Arial"/>
          <w:color w:val="000000" w:themeColor="text1"/>
          <w:shd w:val="clear" w:color="auto" w:fill="FCFCFC"/>
        </w:rPr>
        <w:t xml:space="preserve"> sono una conferma viva e continua che l’idea di </w:t>
      </w:r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  <w:shd w:val="clear" w:color="auto" w:fill="FCFCFC"/>
        </w:rPr>
        <w:t>opera sostenibile</w:t>
      </w:r>
      <w:r w:rsidRPr="00547A14">
        <w:rPr>
          <w:rFonts w:ascii="Franklin Gothic Book" w:hAnsi="Franklin Gothic Book" w:cs="Arial"/>
          <w:color w:val="000000" w:themeColor="text1"/>
          <w:shd w:val="clear" w:color="auto" w:fill="FCFCFC"/>
        </w:rPr>
        <w:t>, alla portata di tutti, senza barriere e senza necessità di grandi investimenti, sia la strada giusta per chi sogna un mondo dove l’arte, la musica e la cultura s</w:t>
      </w:r>
      <w:r w:rsidR="00D841A2" w:rsidRPr="00547A14">
        <w:rPr>
          <w:rFonts w:ascii="Franklin Gothic Book" w:hAnsi="Franklin Gothic Book" w:cs="Arial"/>
          <w:color w:val="000000" w:themeColor="text1"/>
          <w:shd w:val="clear" w:color="auto" w:fill="FCFCFC"/>
        </w:rPr>
        <w:t xml:space="preserve">iano </w:t>
      </w:r>
      <w:r w:rsidRPr="00547A14">
        <w:rPr>
          <w:rFonts w:ascii="Franklin Gothic Book" w:hAnsi="Franklin Gothic Book" w:cs="Arial"/>
          <w:color w:val="000000" w:themeColor="text1"/>
          <w:shd w:val="clear" w:color="auto" w:fill="FCFCFC"/>
        </w:rPr>
        <w:t>protagoniste assolute.</w:t>
      </w:r>
    </w:p>
    <w:p w14:paraId="7EBB9531" w14:textId="07D40A31" w:rsidR="00CC430A" w:rsidRPr="00547A14" w:rsidRDefault="00CC430A" w:rsidP="00CC430A">
      <w:pPr>
        <w:pStyle w:val="NormaleWeb"/>
        <w:spacing w:beforeAutospacing="0" w:after="0" w:afterAutospacing="0"/>
        <w:textAlignment w:val="baseline"/>
        <w:rPr>
          <w:rFonts w:ascii="Franklin Gothic Book" w:hAnsi="Franklin Gothic Book" w:cs="Arial"/>
          <w:color w:val="000000" w:themeColor="text1"/>
        </w:rPr>
      </w:pPr>
    </w:p>
    <w:p w14:paraId="7D577C26" w14:textId="77777777" w:rsidR="00CC430A" w:rsidRPr="00547A14" w:rsidRDefault="00CC430A" w:rsidP="00CC430A">
      <w:pPr>
        <w:pStyle w:val="NormaleWeb"/>
        <w:spacing w:beforeAutospacing="0" w:after="0" w:afterAutospacing="0"/>
        <w:textAlignment w:val="baseline"/>
        <w:rPr>
          <w:rFonts w:ascii="Franklin Gothic Book" w:hAnsi="Franklin Gothic Book" w:cs="Arial"/>
          <w:color w:val="000000" w:themeColor="text1"/>
        </w:rPr>
      </w:pPr>
      <w:proofErr w:type="spellStart"/>
      <w:r w:rsidRPr="00547A14">
        <w:rPr>
          <w:rStyle w:val="Enfasigrassetto"/>
          <w:rFonts w:ascii="Franklin Gothic Book" w:hAnsi="Franklin Gothic Book" w:cs="Arial"/>
          <w:color w:val="000000" w:themeColor="text1"/>
          <w:bdr w:val="none" w:sz="0" w:space="0" w:color="auto" w:frame="1"/>
        </w:rPr>
        <w:t>FuoriOpera</w:t>
      </w:r>
      <w:proofErr w:type="spellEnd"/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 xml:space="preserve"> è diretta dal M° Andrea </w:t>
      </w:r>
      <w:proofErr w:type="spellStart"/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>Gottfried</w:t>
      </w:r>
      <w:proofErr w:type="spellEnd"/>
      <w:r w:rsidRPr="00547A1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>, direttore d’orchestra e manager, che cerca di combinare l’esperienza musicale con le migliori pratiche di gestione aziendale trasformando la compagnia in una piccola start-up culturale. </w:t>
      </w:r>
    </w:p>
    <w:p w14:paraId="0FD9A640" w14:textId="77777777" w:rsidR="00CC430A" w:rsidRPr="00547A14" w:rsidRDefault="00CC430A" w:rsidP="00CC430A">
      <w:pPr>
        <w:rPr>
          <w:rFonts w:ascii="Franklin Gothic Book" w:hAnsi="Franklin Gothic Book"/>
          <w:color w:val="000000" w:themeColor="text1"/>
        </w:rPr>
      </w:pPr>
    </w:p>
    <w:p w14:paraId="0FBD0895" w14:textId="2BCB9C3D" w:rsidR="00A56007" w:rsidRPr="00547A14" w:rsidRDefault="001618A2" w:rsidP="00CC430A">
      <w:pPr>
        <w:rPr>
          <w:rFonts w:ascii="Franklin Gothic Book" w:hAnsi="Franklin Gothic Book"/>
          <w:color w:val="000000" w:themeColor="text1"/>
        </w:rPr>
      </w:pPr>
      <w:r w:rsidRPr="00547A14">
        <w:rPr>
          <w:rFonts w:ascii="Franklin Gothic Book" w:hAnsi="Franklin Gothic Book"/>
          <w:b/>
          <w:bCs/>
          <w:color w:val="000000" w:themeColor="text1"/>
        </w:rPr>
        <w:t>PREZZI</w:t>
      </w:r>
      <w:r w:rsidRPr="00547A14">
        <w:rPr>
          <w:rFonts w:ascii="Franklin Gothic Book" w:hAnsi="Franklin Gothic Book"/>
          <w:color w:val="000000" w:themeColor="text1"/>
        </w:rPr>
        <w:br/>
      </w:r>
      <w:r w:rsidR="00CC430A" w:rsidRPr="00547A14">
        <w:rPr>
          <w:rFonts w:ascii="Franklin Gothic Book" w:hAnsi="Franklin Gothic Book" w:cs="Arial"/>
          <w:color w:val="000000" w:themeColor="text1"/>
        </w:rPr>
        <w:t xml:space="preserve">Ingresso libero </w:t>
      </w:r>
    </w:p>
    <w:p w14:paraId="11EBDE30" w14:textId="77777777" w:rsidR="00CC430A" w:rsidRPr="00547A14" w:rsidRDefault="00CC430A" w:rsidP="00CC430A">
      <w:pPr>
        <w:rPr>
          <w:rFonts w:ascii="Franklin Gothic Book" w:hAnsi="Franklin Gothic Book"/>
          <w:color w:val="000000" w:themeColor="text1"/>
        </w:rPr>
      </w:pPr>
    </w:p>
    <w:p w14:paraId="3CEB0F8E" w14:textId="4664B6E7" w:rsidR="00D647E5" w:rsidRPr="00547A14" w:rsidRDefault="00D647E5" w:rsidP="00CC430A">
      <w:pPr>
        <w:rPr>
          <w:rFonts w:ascii="Franklin Gothic Book" w:hAnsi="Franklin Gothic Book"/>
          <w:b/>
          <w:bCs/>
          <w:color w:val="000000" w:themeColor="text1"/>
        </w:rPr>
      </w:pPr>
      <w:r w:rsidRPr="00547A14">
        <w:rPr>
          <w:rFonts w:ascii="Franklin Gothic Book" w:hAnsi="Franklin Gothic Book"/>
          <w:b/>
          <w:bCs/>
          <w:color w:val="000000" w:themeColor="text1"/>
        </w:rPr>
        <w:t xml:space="preserve">INFO </w:t>
      </w:r>
    </w:p>
    <w:p w14:paraId="20C091A8" w14:textId="54B9238F" w:rsidR="00D647E5" w:rsidRPr="00547A14" w:rsidRDefault="00D647E5" w:rsidP="00CC430A">
      <w:pPr>
        <w:rPr>
          <w:rFonts w:ascii="Franklin Gothic Book" w:hAnsi="Franklin Gothic Book"/>
          <w:color w:val="000000" w:themeColor="text1"/>
        </w:rPr>
      </w:pPr>
      <w:r w:rsidRPr="00547A14">
        <w:rPr>
          <w:rFonts w:ascii="Franklin Gothic Book" w:hAnsi="Franklin Gothic Book"/>
          <w:color w:val="000000" w:themeColor="text1"/>
        </w:rPr>
        <w:t>Biglietteria</w:t>
      </w:r>
      <w:hyperlink r:id="rId8" w:history="1">
        <w:r w:rsidRPr="00547A14">
          <w:rPr>
            <w:rStyle w:val="Collegamentoipertestuale"/>
            <w:rFonts w:ascii="Franklin Gothic Book" w:hAnsi="Franklin Gothic Book"/>
            <w:color w:val="000000" w:themeColor="text1"/>
          </w:rPr>
          <w:t>02 59995206</w:t>
        </w:r>
      </w:hyperlink>
      <w:r w:rsidRPr="00547A14">
        <w:rPr>
          <w:rFonts w:ascii="Franklin Gothic Book" w:hAnsi="Franklin Gothic Book"/>
          <w:color w:val="000000" w:themeColor="text1"/>
        </w:rPr>
        <w:br/>
      </w:r>
      <w:hyperlink r:id="rId9" w:history="1">
        <w:r w:rsidRPr="00547A14">
          <w:rPr>
            <w:rStyle w:val="Collegamentoipertestuale"/>
            <w:rFonts w:ascii="Franklin Gothic Book" w:hAnsi="Franklin Gothic Book"/>
            <w:color w:val="000000" w:themeColor="text1"/>
          </w:rPr>
          <w:t>biglietteria@teatrofrancoparenti.it</w:t>
        </w:r>
      </w:hyperlink>
    </w:p>
    <w:p w14:paraId="0EF9A7CB" w14:textId="6C97C1A8" w:rsidR="00316121" w:rsidRPr="00547A14" w:rsidRDefault="00D647E5">
      <w:pPr>
        <w:rPr>
          <w:rFonts w:ascii="Franklin Gothic Book" w:hAnsi="Franklin Gothic Book"/>
          <w:color w:val="000000" w:themeColor="text1"/>
        </w:rPr>
      </w:pPr>
      <w:r w:rsidRPr="00547A14">
        <w:rPr>
          <w:rFonts w:ascii="Franklin Gothic Book" w:hAnsi="Franklin Gothic Book"/>
          <w:color w:val="000000" w:themeColor="text1"/>
        </w:rPr>
        <w:br/>
      </w:r>
      <w:r w:rsidRPr="00547A14">
        <w:rPr>
          <w:rFonts w:ascii="Franklin Gothic Book" w:hAnsi="Franklin Gothic Book"/>
          <w:b/>
          <w:bCs/>
          <w:color w:val="000000" w:themeColor="text1"/>
        </w:rPr>
        <w:t>Ufficio Stampa Teatro Franco Parenti</w:t>
      </w:r>
      <w:r w:rsidRPr="00547A14">
        <w:rPr>
          <w:rFonts w:ascii="Franklin Gothic Book" w:hAnsi="Franklin Gothic Book"/>
          <w:color w:val="000000" w:themeColor="text1"/>
        </w:rPr>
        <w:br/>
        <w:t>Via Pier Lombardo 14 - 20135 Milano</w:t>
      </w:r>
      <w:r w:rsidRPr="00547A14">
        <w:rPr>
          <w:rFonts w:ascii="Franklin Gothic Book" w:hAnsi="Franklin Gothic Book"/>
          <w:color w:val="000000" w:themeColor="text1"/>
        </w:rPr>
        <w:br/>
        <w:t>Tel. 02 59995217</w:t>
      </w:r>
      <w:r w:rsidRPr="00547A14">
        <w:rPr>
          <w:rFonts w:ascii="Franklin Gothic Book" w:hAnsi="Franklin Gothic Book"/>
          <w:color w:val="000000" w:themeColor="text1"/>
        </w:rPr>
        <w:br/>
        <w:t xml:space="preserve">Mail </w:t>
      </w:r>
      <w:hyperlink r:id="rId10" w:history="1">
        <w:r w:rsidRPr="00547A14">
          <w:rPr>
            <w:rStyle w:val="Collegamentoipertestuale"/>
            <w:rFonts w:ascii="Franklin Gothic Book" w:hAnsi="Franklin Gothic Book"/>
            <w:color w:val="000000" w:themeColor="text1"/>
          </w:rPr>
          <w:t>stampa@teatrofrancoparenti.it</w:t>
        </w:r>
      </w:hyperlink>
    </w:p>
    <w:sectPr w:rsidR="00316121" w:rsidRPr="00547A14" w:rsidSect="00D647E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C9E5" w14:textId="77777777" w:rsidR="004C2B66" w:rsidRDefault="004C2B66" w:rsidP="0042682E">
      <w:r>
        <w:separator/>
      </w:r>
    </w:p>
  </w:endnote>
  <w:endnote w:type="continuationSeparator" w:id="0">
    <w:p w14:paraId="4920853F" w14:textId="77777777" w:rsidR="004C2B66" w:rsidRDefault="004C2B66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27873" w14:textId="77777777" w:rsidR="004C2B66" w:rsidRDefault="004C2B66" w:rsidP="0042682E">
      <w:r>
        <w:separator/>
      </w:r>
    </w:p>
  </w:footnote>
  <w:footnote w:type="continuationSeparator" w:id="0">
    <w:p w14:paraId="508558FE" w14:textId="77777777" w:rsidR="004C2B66" w:rsidRDefault="004C2B66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26B8"/>
    <w:rsid w:val="000D771C"/>
    <w:rsid w:val="00126B9D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C2B66"/>
    <w:rsid w:val="004C2F84"/>
    <w:rsid w:val="00534AF2"/>
    <w:rsid w:val="00547A14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E2551"/>
    <w:rsid w:val="007328BB"/>
    <w:rsid w:val="007333E1"/>
    <w:rsid w:val="00733C18"/>
    <w:rsid w:val="00742C64"/>
    <w:rsid w:val="007551AD"/>
    <w:rsid w:val="0079318B"/>
    <w:rsid w:val="007A30B4"/>
    <w:rsid w:val="007C5384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94FDA"/>
    <w:rsid w:val="009A3CAE"/>
    <w:rsid w:val="009D47A4"/>
    <w:rsid w:val="00A07524"/>
    <w:rsid w:val="00A23F20"/>
    <w:rsid w:val="00A35AB1"/>
    <w:rsid w:val="00A56007"/>
    <w:rsid w:val="00A6027B"/>
    <w:rsid w:val="00A71CFB"/>
    <w:rsid w:val="00A73BE5"/>
    <w:rsid w:val="00A747D4"/>
    <w:rsid w:val="00A92CD1"/>
    <w:rsid w:val="00AB28AA"/>
    <w:rsid w:val="00AC0808"/>
    <w:rsid w:val="00AE3A83"/>
    <w:rsid w:val="00AF197E"/>
    <w:rsid w:val="00B16F69"/>
    <w:rsid w:val="00B5632F"/>
    <w:rsid w:val="00B71034"/>
    <w:rsid w:val="00B843AD"/>
    <w:rsid w:val="00B974D3"/>
    <w:rsid w:val="00BA564D"/>
    <w:rsid w:val="00BE7303"/>
    <w:rsid w:val="00BF0338"/>
    <w:rsid w:val="00BF1F4F"/>
    <w:rsid w:val="00C219EB"/>
    <w:rsid w:val="00C8187F"/>
    <w:rsid w:val="00CA5AC3"/>
    <w:rsid w:val="00CA72C8"/>
    <w:rsid w:val="00CC430A"/>
    <w:rsid w:val="00CE304B"/>
    <w:rsid w:val="00D647E5"/>
    <w:rsid w:val="00D6650B"/>
    <w:rsid w:val="00D841A2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C43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b/>
      <w:bCs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eastAsiaTheme="minorHAnsi" w:hAnsi="Minion Pro" w:cstheme="minorBidi"/>
      <w:lang w:eastAsia="en-US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hAnsi="Palatino" w:cs="Palatino"/>
      <w:sz w:val="28"/>
      <w:szCs w:val="32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artellone/ai-bagni-misterio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</cp:revision>
  <cp:lastPrinted>2020-06-18T16:00:00Z</cp:lastPrinted>
  <dcterms:created xsi:type="dcterms:W3CDTF">2020-07-10T14:34:00Z</dcterms:created>
  <dcterms:modified xsi:type="dcterms:W3CDTF">2020-07-10T14:48:00Z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