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FDF6" w14:textId="77777777" w:rsidR="00BF1F4F" w:rsidRPr="004F647B" w:rsidRDefault="00BF1F4F" w:rsidP="004F647B">
      <w:pPr>
        <w:rPr>
          <w:rFonts w:ascii="Franklin Gothic Book" w:hAnsi="Franklin Gothic Book"/>
          <w:color w:val="000000" w:themeColor="text1"/>
        </w:rPr>
      </w:pPr>
    </w:p>
    <w:p w14:paraId="0D0D6560" w14:textId="77777777" w:rsidR="005F7313" w:rsidRPr="004F647B" w:rsidRDefault="00D647E5" w:rsidP="004F647B">
      <w:pPr>
        <w:pStyle w:val="Titolo1"/>
        <w:spacing w:before="0" w:after="120"/>
        <w:rPr>
          <w:rFonts w:ascii="Franklin Gothic Book" w:hAnsi="Franklin Gothic Book"/>
          <w:color w:val="000000" w:themeColor="text1"/>
          <w:sz w:val="24"/>
          <w:szCs w:val="24"/>
        </w:rPr>
      </w:pPr>
      <w:r w:rsidRPr="004F647B">
        <w:rPr>
          <w:rFonts w:ascii="Franklin Gothic Book" w:hAnsi="Franklin Gothic Book"/>
          <w:color w:val="000000" w:themeColor="text1"/>
          <w:sz w:val="24"/>
          <w:szCs w:val="24"/>
        </w:rPr>
        <w:t xml:space="preserve">Comunicato stampa </w:t>
      </w:r>
      <w:r w:rsidR="009268DC" w:rsidRPr="004F647B">
        <w:rPr>
          <w:rFonts w:ascii="Franklin Gothic Book" w:hAnsi="Franklin Gothic Book"/>
          <w:color w:val="000000" w:themeColor="text1"/>
          <w:sz w:val="24"/>
          <w:szCs w:val="24"/>
        </w:rPr>
        <w:t xml:space="preserve"> </w:t>
      </w:r>
    </w:p>
    <w:p w14:paraId="6F8F08A6" w14:textId="77777777" w:rsidR="004F647B" w:rsidRPr="004F647B" w:rsidRDefault="005F7313" w:rsidP="004F647B">
      <w:pPr>
        <w:pStyle w:val="NormaleWeb"/>
        <w:spacing w:after="0" w:afterAutospacing="0"/>
        <w:rPr>
          <w:rFonts w:ascii="Franklin Gothic Book" w:hAnsi="Franklin Gothic Book" w:cs="Arial"/>
          <w:color w:val="000000" w:themeColor="text1"/>
        </w:rPr>
      </w:pPr>
      <w:r w:rsidRPr="004F647B">
        <w:rPr>
          <w:rFonts w:ascii="Franklin Gothic Book" w:hAnsi="Franklin Gothic Book"/>
          <w:color w:val="000000" w:themeColor="text1"/>
        </w:rPr>
        <w:br/>
        <w:t xml:space="preserve">dal 15 al 25 luglio </w:t>
      </w:r>
      <w:r w:rsidRPr="004F647B">
        <w:rPr>
          <w:rFonts w:ascii="Franklin Gothic Book" w:hAnsi="Franklin Gothic Book"/>
          <w:color w:val="000000" w:themeColor="text1"/>
        </w:rPr>
        <w:br/>
        <w:t xml:space="preserve">Sala </w:t>
      </w:r>
      <w:proofErr w:type="spellStart"/>
      <w:r w:rsidRPr="004F647B">
        <w:rPr>
          <w:rFonts w:ascii="Franklin Gothic Book" w:hAnsi="Franklin Gothic Book"/>
          <w:color w:val="000000" w:themeColor="text1"/>
        </w:rPr>
        <w:t>AcomeA</w:t>
      </w:r>
      <w:proofErr w:type="spellEnd"/>
      <w:r w:rsidRPr="004F647B">
        <w:rPr>
          <w:rFonts w:ascii="Franklin Gothic Book" w:hAnsi="Franklin Gothic Book"/>
          <w:color w:val="000000" w:themeColor="text1"/>
        </w:rPr>
        <w:br/>
      </w:r>
      <w:r w:rsidR="009268DC" w:rsidRPr="004F647B">
        <w:rPr>
          <w:rFonts w:ascii="Franklin Gothic Book" w:hAnsi="Franklin Gothic Book"/>
          <w:color w:val="000000" w:themeColor="text1"/>
        </w:rPr>
        <w:br/>
      </w:r>
      <w:r w:rsidRPr="004F647B">
        <w:rPr>
          <w:rFonts w:ascii="Franklin Gothic Book" w:hAnsi="Franklin Gothic Book" w:cs="Arial"/>
          <w:b/>
          <w:bCs/>
          <w:color w:val="000000" w:themeColor="text1"/>
        </w:rPr>
        <w:t>Una vita che sto qui</w:t>
      </w:r>
      <w:r w:rsidRPr="004F647B">
        <w:rPr>
          <w:rFonts w:ascii="Franklin Gothic Book" w:hAnsi="Franklin Gothic Book" w:cs="Arial"/>
          <w:b/>
          <w:bCs/>
          <w:color w:val="000000" w:themeColor="text1"/>
        </w:rPr>
        <w:br/>
      </w:r>
      <w:r w:rsidRPr="004F647B">
        <w:rPr>
          <w:rFonts w:ascii="Franklin Gothic Book" w:hAnsi="Franklin Gothic Book" w:cs="Arial"/>
          <w:b/>
          <w:bCs/>
          <w:color w:val="000000" w:themeColor="text1"/>
        </w:rPr>
        <w:br/>
      </w:r>
      <w:r w:rsidRPr="004F647B">
        <w:rPr>
          <w:rFonts w:ascii="Franklin Gothic Book" w:hAnsi="Franklin Gothic Book" w:cs="Arial"/>
          <w:color w:val="000000" w:themeColor="text1"/>
        </w:rPr>
        <w:t xml:space="preserve">di </w:t>
      </w:r>
      <w:r w:rsidRPr="004F647B">
        <w:rPr>
          <w:rFonts w:ascii="Franklin Gothic Book" w:hAnsi="Franklin Gothic Book" w:cs="Arial"/>
          <w:color w:val="000000" w:themeColor="text1"/>
          <w:bdr w:val="none" w:sz="0" w:space="0" w:color="auto" w:frame="1"/>
        </w:rPr>
        <w:t xml:space="preserve">Roberta </w:t>
      </w:r>
      <w:proofErr w:type="spellStart"/>
      <w:r w:rsidRPr="004F647B">
        <w:rPr>
          <w:rFonts w:ascii="Franklin Gothic Book" w:hAnsi="Franklin Gothic Book" w:cs="Arial"/>
          <w:color w:val="000000" w:themeColor="text1"/>
          <w:bdr w:val="none" w:sz="0" w:space="0" w:color="auto" w:frame="1"/>
        </w:rPr>
        <w:t>Skerl</w:t>
      </w:r>
      <w:proofErr w:type="spellEnd"/>
      <w:r w:rsidRPr="004F647B">
        <w:rPr>
          <w:rFonts w:ascii="Franklin Gothic Book" w:hAnsi="Franklin Gothic Book" w:cs="Arial"/>
          <w:color w:val="000000" w:themeColor="text1"/>
        </w:rPr>
        <w:br/>
        <w:t xml:space="preserve">con </w:t>
      </w:r>
      <w:r w:rsidRPr="004F647B">
        <w:rPr>
          <w:rFonts w:ascii="Franklin Gothic Book" w:hAnsi="Franklin Gothic Book" w:cs="Arial"/>
          <w:b/>
          <w:bCs/>
          <w:color w:val="000000" w:themeColor="text1"/>
          <w:bdr w:val="none" w:sz="0" w:space="0" w:color="auto" w:frame="1"/>
        </w:rPr>
        <w:t>Ivana Monti</w:t>
      </w:r>
      <w:r w:rsidRPr="004F647B">
        <w:rPr>
          <w:rFonts w:ascii="Franklin Gothic Book" w:hAnsi="Franklin Gothic Book" w:cs="Arial"/>
          <w:color w:val="000000" w:themeColor="text1"/>
        </w:rPr>
        <w:br/>
        <w:t xml:space="preserve">regia </w:t>
      </w:r>
      <w:r w:rsidRPr="004F647B">
        <w:rPr>
          <w:rFonts w:ascii="Franklin Gothic Book" w:hAnsi="Franklin Gothic Book" w:cs="Arial"/>
          <w:color w:val="000000" w:themeColor="text1"/>
          <w:bdr w:val="none" w:sz="0" w:space="0" w:color="auto" w:frame="1"/>
        </w:rPr>
        <w:t>Giampiero Rappa</w:t>
      </w:r>
      <w:r w:rsidR="004F647B" w:rsidRPr="004F647B">
        <w:rPr>
          <w:rFonts w:ascii="Franklin Gothic Book" w:hAnsi="Franklin Gothic Book" w:cs="Arial"/>
          <w:color w:val="000000" w:themeColor="text1"/>
          <w:bdr w:val="none" w:sz="0" w:space="0" w:color="auto" w:frame="1"/>
        </w:rPr>
        <w:br/>
      </w:r>
      <w:r w:rsidR="004F647B" w:rsidRPr="004F647B">
        <w:rPr>
          <w:rFonts w:ascii="Franklin Gothic Book" w:hAnsi="Franklin Gothic Book" w:cs="Arial"/>
          <w:color w:val="000000" w:themeColor="text1"/>
        </w:rPr>
        <w:t>produzione </w:t>
      </w:r>
      <w:r w:rsidR="004F647B" w:rsidRPr="004F647B">
        <w:rPr>
          <w:rFonts w:ascii="Franklin Gothic Book" w:hAnsi="Franklin Gothic Book" w:cs="Arial"/>
          <w:b/>
          <w:bCs/>
          <w:color w:val="000000" w:themeColor="text1"/>
          <w:bdr w:val="none" w:sz="0" w:space="0" w:color="auto" w:frame="1"/>
        </w:rPr>
        <w:t>Teatro Franco Parenti</w:t>
      </w:r>
    </w:p>
    <w:p w14:paraId="7A86F6D1" w14:textId="78D1B678" w:rsidR="005F7313" w:rsidRPr="004F647B" w:rsidRDefault="004F647B" w:rsidP="004F647B">
      <w:pPr>
        <w:spacing w:beforeAutospacing="1"/>
        <w:rPr>
          <w:rFonts w:ascii="Franklin Gothic Book" w:eastAsia="Times New Roman" w:hAnsi="Franklin Gothic Book" w:cs="Arial"/>
          <w:color w:val="000000" w:themeColor="text1"/>
          <w:lang w:eastAsia="it-IT"/>
        </w:rPr>
      </w:pPr>
      <w:r w:rsidRPr="004F647B">
        <w:rPr>
          <w:rFonts w:ascii="Franklin Gothic Book" w:eastAsia="Times New Roman" w:hAnsi="Franklin Gothic Book" w:cs="Arial"/>
          <w:i/>
          <w:iCs/>
          <w:color w:val="000000" w:themeColor="text1"/>
          <w:lang w:eastAsia="it-IT"/>
        </w:rPr>
        <w:t>Lo spettacolo rientra nel palinsesto 2020 del Comune di Milano</w:t>
      </w:r>
      <w:r w:rsidRPr="004F647B">
        <w:rPr>
          <w:rFonts w:ascii="Franklin Gothic Book" w:eastAsia="Times New Roman" w:hAnsi="Franklin Gothic Book" w:cs="Arial"/>
          <w:i/>
          <w:iCs/>
          <w:color w:val="000000" w:themeColor="text1"/>
          <w:bdr w:val="none" w:sz="0" w:space="0" w:color="auto" w:frame="1"/>
          <w:lang w:eastAsia="it-IT"/>
        </w:rPr>
        <w:t> I Talenti delle donne</w:t>
      </w:r>
      <w:r w:rsidR="005F7313" w:rsidRPr="004F647B">
        <w:rPr>
          <w:rFonts w:ascii="Franklin Gothic Book" w:eastAsia="Times New Roman" w:hAnsi="Franklin Gothic Book" w:cs="Arial"/>
          <w:b/>
          <w:bCs/>
          <w:color w:val="000000" w:themeColor="text1"/>
          <w:bdr w:val="none" w:sz="0" w:space="0" w:color="auto" w:frame="1"/>
          <w:lang w:eastAsia="it-IT"/>
        </w:rPr>
        <w:br/>
      </w:r>
      <w:r w:rsidR="005F7313" w:rsidRPr="004F647B">
        <w:rPr>
          <w:rFonts w:ascii="Franklin Gothic Book" w:eastAsia="Times New Roman" w:hAnsi="Franklin Gothic Book" w:cs="Arial"/>
          <w:b/>
          <w:bCs/>
          <w:color w:val="000000" w:themeColor="text1"/>
          <w:bdr w:val="none" w:sz="0" w:space="0" w:color="auto" w:frame="1"/>
          <w:lang w:eastAsia="it-IT"/>
        </w:rPr>
        <w:br/>
      </w:r>
      <w:r w:rsidR="005F7313" w:rsidRPr="004F647B">
        <w:rPr>
          <w:rFonts w:ascii="Franklin Gothic Book" w:eastAsia="Times New Roman" w:hAnsi="Franklin Gothic Book" w:cs="Arial"/>
          <w:color w:val="000000" w:themeColor="text1"/>
          <w:bdr w:val="none" w:sz="0" w:space="0" w:color="auto" w:frame="1"/>
          <w:lang w:eastAsia="it-IT"/>
        </w:rPr>
        <w:t>durata 1 ora</w:t>
      </w:r>
      <w:r w:rsidR="005F7313" w:rsidRPr="004F647B">
        <w:rPr>
          <w:rFonts w:ascii="Franklin Gothic Book" w:eastAsia="Times New Roman" w:hAnsi="Franklin Gothic Book" w:cs="Arial"/>
          <w:b/>
          <w:bCs/>
          <w:color w:val="000000" w:themeColor="text1"/>
          <w:bdr w:val="none" w:sz="0" w:space="0" w:color="auto" w:frame="1"/>
          <w:lang w:eastAsia="it-IT"/>
        </w:rPr>
        <w:t xml:space="preserve"> </w:t>
      </w:r>
    </w:p>
    <w:p w14:paraId="26B7B11B" w14:textId="16D98972" w:rsidR="005F7313" w:rsidRPr="004F647B" w:rsidRDefault="005F7313" w:rsidP="004F647B">
      <w:pPr>
        <w:spacing w:beforeAutospacing="1"/>
        <w:rPr>
          <w:rFonts w:ascii="Franklin Gothic Book" w:eastAsia="Times New Roman" w:hAnsi="Franklin Gothic Book" w:cs="Arial"/>
          <w:i/>
          <w:iCs/>
          <w:color w:val="000000" w:themeColor="text1"/>
          <w:bdr w:val="none" w:sz="0" w:space="0" w:color="auto" w:frame="1"/>
          <w:lang w:eastAsia="it-IT"/>
        </w:rPr>
      </w:pPr>
      <w:r w:rsidRPr="004F647B">
        <w:rPr>
          <w:rFonts w:ascii="Franklin Gothic Book" w:eastAsia="Times New Roman" w:hAnsi="Franklin Gothic Book" w:cs="Arial"/>
          <w:color w:val="000000" w:themeColor="text1"/>
          <w:lang w:eastAsia="it-IT"/>
        </w:rPr>
        <w:t>Lo spettacolo rientra nel palinsesto 2020 del Comune di Milano</w:t>
      </w:r>
      <w:r w:rsidRPr="004F647B">
        <w:rPr>
          <w:rFonts w:ascii="Franklin Gothic Book" w:eastAsia="Times New Roman" w:hAnsi="Franklin Gothic Book" w:cs="Arial"/>
          <w:i/>
          <w:iCs/>
          <w:color w:val="000000" w:themeColor="text1"/>
          <w:bdr w:val="none" w:sz="0" w:space="0" w:color="auto" w:frame="1"/>
          <w:lang w:eastAsia="it-IT"/>
        </w:rPr>
        <w:t xml:space="preserve"> I Talenti delle donne</w:t>
      </w:r>
      <w:r w:rsidR="00F00CB4">
        <w:rPr>
          <w:rFonts w:ascii="Franklin Gothic Book" w:eastAsia="Times New Roman" w:hAnsi="Franklin Gothic Book" w:cs="Arial"/>
          <w:i/>
          <w:iCs/>
          <w:color w:val="000000" w:themeColor="text1"/>
          <w:bdr w:val="none" w:sz="0" w:space="0" w:color="auto" w:frame="1"/>
          <w:lang w:eastAsia="it-IT"/>
        </w:rPr>
        <w:br/>
      </w:r>
    </w:p>
    <w:p w14:paraId="2EB11250" w14:textId="07304DC5" w:rsidR="00F00CB4" w:rsidRPr="00F00CB4" w:rsidRDefault="00F00CB4" w:rsidP="00F00CB4">
      <w:pPr>
        <w:spacing w:after="120"/>
        <w:rPr>
          <w:rFonts w:ascii="Franklin Gothic Book" w:eastAsia="Times New Roman" w:hAnsi="Franklin Gothic Book" w:cs="Arial"/>
          <w:color w:val="000000" w:themeColor="text1"/>
          <w:lang w:eastAsia="it-IT"/>
        </w:rPr>
      </w:pPr>
      <w:r>
        <w:rPr>
          <w:rFonts w:ascii="Franklin Gothic Book" w:eastAsia="Times New Roman" w:hAnsi="Franklin Gothic Book" w:cs="Arial"/>
          <w:color w:val="000000" w:themeColor="text1"/>
          <w:lang w:eastAsia="it-IT"/>
        </w:rPr>
        <w:t xml:space="preserve">Milano, quartiere </w:t>
      </w:r>
      <w:r w:rsidR="005F7313" w:rsidRPr="004F647B">
        <w:rPr>
          <w:rFonts w:ascii="Franklin Gothic Book" w:eastAsia="Times New Roman" w:hAnsi="Franklin Gothic Book" w:cs="Arial"/>
          <w:color w:val="000000" w:themeColor="text1"/>
          <w:lang w:eastAsia="it-IT"/>
        </w:rPr>
        <w:t xml:space="preserve">Lorenteggio. </w:t>
      </w:r>
      <w:r>
        <w:rPr>
          <w:rFonts w:ascii="Franklin Gothic Book" w:eastAsia="Times New Roman" w:hAnsi="Franklin Gothic Book" w:cs="Arial"/>
          <w:color w:val="000000" w:themeColor="text1"/>
          <w:lang w:eastAsia="it-IT"/>
        </w:rPr>
        <w:br/>
      </w:r>
      <w:r w:rsidRPr="00F00CB4">
        <w:rPr>
          <w:rFonts w:ascii="Franklin Gothic Book" w:eastAsia="Times New Roman" w:hAnsi="Franklin Gothic Book" w:cs="Arial"/>
          <w:color w:val="000000" w:themeColor="text1"/>
          <w:lang w:eastAsia="it-IT"/>
        </w:rPr>
        <w:t xml:space="preserve">In un appartamento di una zona popolare vive Adriana Rastelli, una signora ottantenne, sola, con un passato tragico che ha lasciato i segni sulla sua pelle e nella sua anima e che è rimasto imprigionato tra le mura di questa casa. </w:t>
      </w:r>
      <w:r>
        <w:rPr>
          <w:rFonts w:ascii="Franklin Gothic Book" w:eastAsia="Times New Roman" w:hAnsi="Franklin Gothic Book" w:cs="Arial"/>
          <w:color w:val="000000" w:themeColor="text1"/>
          <w:lang w:eastAsia="it-IT"/>
        </w:rPr>
        <w:t xml:space="preserve"> </w:t>
      </w:r>
      <w:r>
        <w:rPr>
          <w:rFonts w:ascii="Franklin Gothic Book" w:eastAsia="Times New Roman" w:hAnsi="Franklin Gothic Book" w:cs="Arial"/>
          <w:color w:val="000000" w:themeColor="text1"/>
          <w:lang w:eastAsia="it-IT"/>
        </w:rPr>
        <w:br/>
      </w:r>
      <w:r w:rsidRPr="00F00CB4">
        <w:rPr>
          <w:rFonts w:ascii="Franklin Gothic Book" w:eastAsia="Times New Roman" w:hAnsi="Franklin Gothic Book" w:cs="Arial"/>
          <w:color w:val="000000" w:themeColor="text1"/>
          <w:lang w:eastAsia="it-IT"/>
        </w:rPr>
        <w:t>Ora questo appartamento deve essere lasciato per permettere all’ALER (Azienda Lombardia Edilizia Residenziale) di iniziare un piano di riqualificazione degli alloggi divenuti fatiscenti e invivibili strutturalmente e non solo.</w:t>
      </w:r>
      <w:r>
        <w:rPr>
          <w:rFonts w:ascii="Franklin Gothic Book" w:eastAsia="Times New Roman" w:hAnsi="Franklin Gothic Book" w:cs="Arial"/>
          <w:color w:val="000000" w:themeColor="text1"/>
          <w:lang w:eastAsia="it-IT"/>
        </w:rPr>
        <w:br/>
      </w:r>
      <w:r w:rsidRPr="00F00CB4">
        <w:rPr>
          <w:rFonts w:ascii="Franklin Gothic Book" w:eastAsia="Times New Roman" w:hAnsi="Franklin Gothic Book" w:cs="Arial"/>
          <w:color w:val="000000" w:themeColor="text1"/>
          <w:lang w:eastAsia="it-IT"/>
        </w:rPr>
        <w:t xml:space="preserve">Eppure per Adriana quella casa è il suo regno, il suo rifugio, ma soprattutto il luogo dei ricordi: l’infanzia, la guerra, i primi amori, il rapporto con i propri genitori, la nascita del figlio, un matrimonio purtroppo non felice. </w:t>
      </w:r>
      <w:r>
        <w:rPr>
          <w:rFonts w:ascii="Franklin Gothic Book" w:eastAsia="Times New Roman" w:hAnsi="Franklin Gothic Book" w:cs="Arial"/>
          <w:color w:val="000000" w:themeColor="text1"/>
          <w:lang w:eastAsia="it-IT"/>
        </w:rPr>
        <w:br/>
      </w:r>
      <w:r w:rsidRPr="00F00CB4">
        <w:rPr>
          <w:rFonts w:ascii="Franklin Gothic Book" w:eastAsia="Times New Roman" w:hAnsi="Franklin Gothic Book" w:cs="Arial"/>
          <w:color w:val="000000" w:themeColor="text1"/>
          <w:lang w:eastAsia="it-IT"/>
        </w:rPr>
        <w:t xml:space="preserve">La troviamo qui questa donna, in questa abitazione, rimasta ferma agli anni </w:t>
      </w:r>
      <w:r w:rsidR="007179BC">
        <w:rPr>
          <w:rFonts w:ascii="Franklin Gothic Book" w:eastAsia="Times New Roman" w:hAnsi="Franklin Gothic Book" w:cs="Arial"/>
          <w:color w:val="000000" w:themeColor="text1"/>
          <w:lang w:eastAsia="it-IT"/>
        </w:rPr>
        <w:t>‘</w:t>
      </w:r>
      <w:r w:rsidRPr="00F00CB4">
        <w:rPr>
          <w:rFonts w:ascii="Franklin Gothic Book" w:eastAsia="Times New Roman" w:hAnsi="Franklin Gothic Book" w:cs="Arial"/>
          <w:color w:val="000000" w:themeColor="text1"/>
          <w:lang w:eastAsia="it-IT"/>
        </w:rPr>
        <w:t>70, pulita, ma ormai logorata “…però potevo darci una pitturata prima di andarmene…”, tra pochi scatoloni chiusi e molti altri aperti, segno che Adriana, in fondo, non è ancora pronta per lasciare la casa. Il tempo però stringe.</w:t>
      </w:r>
      <w:r>
        <w:rPr>
          <w:rFonts w:ascii="Franklin Gothic Book" w:eastAsia="Times New Roman" w:hAnsi="Franklin Gothic Book" w:cs="Arial"/>
          <w:color w:val="000000" w:themeColor="text1"/>
          <w:lang w:eastAsia="it-IT"/>
        </w:rPr>
        <w:t xml:space="preserve">  </w:t>
      </w:r>
      <w:r w:rsidRPr="00F00CB4">
        <w:rPr>
          <w:rFonts w:ascii="Franklin Gothic Book" w:eastAsia="Times New Roman" w:hAnsi="Franklin Gothic Book" w:cs="Arial"/>
          <w:color w:val="000000" w:themeColor="text1"/>
          <w:lang w:eastAsia="it-IT"/>
        </w:rPr>
        <w:t xml:space="preserve">Potrebbero arrivare da un momento all’altro quelli dell’ALER, è meglio sbrigarsi, non farsi trovare impreparati. </w:t>
      </w:r>
      <w:r>
        <w:rPr>
          <w:rFonts w:ascii="Franklin Gothic Book" w:eastAsia="Times New Roman" w:hAnsi="Franklin Gothic Book" w:cs="Arial"/>
          <w:color w:val="000000" w:themeColor="text1"/>
          <w:lang w:eastAsia="it-IT"/>
        </w:rPr>
        <w:br/>
      </w:r>
      <w:r w:rsidRPr="00F00CB4">
        <w:rPr>
          <w:rFonts w:ascii="Franklin Gothic Book" w:eastAsia="Times New Roman" w:hAnsi="Franklin Gothic Book" w:cs="Arial"/>
          <w:color w:val="000000" w:themeColor="text1"/>
          <w:lang w:eastAsia="it-IT"/>
        </w:rPr>
        <w:t xml:space="preserve">Allora via, di corsa a sistemare vecchi souvenir e altri oggetti incartati o ancora da imballare. </w:t>
      </w:r>
      <w:r>
        <w:rPr>
          <w:rFonts w:ascii="Franklin Gothic Book" w:eastAsia="Times New Roman" w:hAnsi="Franklin Gothic Book" w:cs="Arial"/>
          <w:color w:val="000000" w:themeColor="text1"/>
          <w:lang w:eastAsia="it-IT"/>
        </w:rPr>
        <w:br/>
      </w:r>
      <w:r w:rsidRPr="00F00CB4">
        <w:rPr>
          <w:rFonts w:ascii="Franklin Gothic Book" w:eastAsia="Times New Roman" w:hAnsi="Franklin Gothic Book" w:cs="Arial"/>
          <w:color w:val="000000" w:themeColor="text1"/>
          <w:lang w:eastAsia="it-IT"/>
        </w:rPr>
        <w:t xml:space="preserve">Nel piegare i vestiti da portare con sé Adriana </w:t>
      </w:r>
      <w:proofErr w:type="gramStart"/>
      <w:r w:rsidRPr="00F00CB4">
        <w:rPr>
          <w:rFonts w:ascii="Franklin Gothic Book" w:eastAsia="Times New Roman" w:hAnsi="Franklin Gothic Book" w:cs="Arial"/>
          <w:color w:val="000000" w:themeColor="text1"/>
          <w:lang w:eastAsia="it-IT"/>
        </w:rPr>
        <w:t>ritrova</w:t>
      </w:r>
      <w:proofErr w:type="gramEnd"/>
      <w:r w:rsidRPr="00F00CB4">
        <w:rPr>
          <w:rFonts w:ascii="Franklin Gothic Book" w:eastAsia="Times New Roman" w:hAnsi="Franklin Gothic Book" w:cs="Arial"/>
          <w:color w:val="000000" w:themeColor="text1"/>
          <w:lang w:eastAsia="it-IT"/>
        </w:rPr>
        <w:t xml:space="preserve"> quelli che indossava sua madre, compaiono i guanti del padre e il primo pigiamino del suo bambino, ma soprattutto riemergono i ricordi del passato. Un passato che fa risalire anche la rabbia di Adriana; ella è infatti arrabbiata con tutti: con il vicino di casa straniero “sono dappertutto </w:t>
      </w:r>
      <w:proofErr w:type="gramStart"/>
      <w:r w:rsidRPr="00F00CB4">
        <w:rPr>
          <w:rFonts w:ascii="Franklin Gothic Book" w:eastAsia="Times New Roman" w:hAnsi="Franklin Gothic Book" w:cs="Arial"/>
          <w:color w:val="000000" w:themeColor="text1"/>
          <w:lang w:eastAsia="it-IT"/>
        </w:rPr>
        <w:t>ormai..</w:t>
      </w:r>
      <w:proofErr w:type="gramEnd"/>
      <w:r w:rsidRPr="00F00CB4">
        <w:rPr>
          <w:rFonts w:ascii="Franklin Gothic Book" w:eastAsia="Times New Roman" w:hAnsi="Franklin Gothic Book" w:cs="Arial"/>
          <w:color w:val="000000" w:themeColor="text1"/>
          <w:lang w:eastAsia="it-IT"/>
        </w:rPr>
        <w:t xml:space="preserve">” e in particolare con chi la sta collocando in un'altra zona di Milano di cui lei stessa non ricorda il nome, non tanto per l’età avanzata quanto per un meccanismo di rimozione che la vuole tenere ancorata al centro della sua casa, o meglio della scena. </w:t>
      </w:r>
    </w:p>
    <w:p w14:paraId="4A09E8C5" w14:textId="4D651E73" w:rsidR="00F00CB4" w:rsidRPr="00F00CB4" w:rsidRDefault="00F00CB4" w:rsidP="00F00CB4">
      <w:pPr>
        <w:spacing w:after="200"/>
        <w:jc w:val="both"/>
        <w:rPr>
          <w:rFonts w:ascii="Calibri" w:eastAsia="Calibri" w:hAnsi="Calibri" w:cs="Times New Roman"/>
        </w:rPr>
      </w:pPr>
      <w:r w:rsidRPr="00F00CB4">
        <w:rPr>
          <w:rFonts w:ascii="Calibri" w:eastAsia="Calibri" w:hAnsi="Calibri" w:cs="Calibri"/>
          <w:i/>
          <w:iCs/>
        </w:rPr>
        <w:t xml:space="preserve">E nella preparazione di questa </w:t>
      </w:r>
      <w:r w:rsidRPr="00F00CB4">
        <w:rPr>
          <w:rFonts w:ascii="Calibri" w:eastAsia="Calibri" w:hAnsi="Calibri" w:cs="Calibri"/>
          <w:i/>
          <w:iCs/>
        </w:rPr>
        <w:t xml:space="preserve">dolorosa </w:t>
      </w:r>
      <w:r w:rsidRPr="00F00CB4">
        <w:rPr>
          <w:rFonts w:ascii="Calibri" w:eastAsia="Calibri" w:hAnsi="Calibri" w:cs="Calibri"/>
          <w:i/>
          <w:iCs/>
        </w:rPr>
        <w:t>partenza ascoltiamo</w:t>
      </w:r>
      <w:r w:rsidRPr="00F00CB4">
        <w:rPr>
          <w:rFonts w:ascii="Calibri" w:eastAsia="Calibri" w:hAnsi="Calibri" w:cs="Times New Roman"/>
          <w:i/>
          <w:iCs/>
        </w:rPr>
        <w:t xml:space="preserve"> i ricordi di questa vita mescolati con quelli di una Milano che ha saputo rialzarsi sempre, anche quando è stata bombardata nella </w:t>
      </w:r>
      <w:proofErr w:type="gramStart"/>
      <w:r w:rsidRPr="00F00CB4">
        <w:rPr>
          <w:rFonts w:ascii="Calibri" w:eastAsia="Calibri" w:hAnsi="Calibri" w:cs="Times New Roman"/>
          <w:i/>
          <w:iCs/>
        </w:rPr>
        <w:t>seconda guerra mondiale</w:t>
      </w:r>
      <w:proofErr w:type="gramEnd"/>
      <w:r w:rsidRPr="00F00CB4">
        <w:rPr>
          <w:rFonts w:ascii="Calibri" w:eastAsia="Calibri" w:hAnsi="Calibri" w:cs="Times New Roman"/>
          <w:i/>
          <w:iCs/>
        </w:rPr>
        <w:t xml:space="preserve"> e quando ha visto perdere in un colpo solo 200 bambini in una scuola di Gorla. </w:t>
      </w:r>
      <w:proofErr w:type="gramStart"/>
      <w:r w:rsidRPr="00F00CB4">
        <w:rPr>
          <w:rFonts w:ascii="Calibri" w:eastAsia="Calibri" w:hAnsi="Calibri" w:cs="Times New Roman"/>
          <w:i/>
          <w:iCs/>
        </w:rPr>
        <w:t>Eppure</w:t>
      </w:r>
      <w:proofErr w:type="gramEnd"/>
      <w:r w:rsidRPr="00F00CB4">
        <w:rPr>
          <w:rFonts w:ascii="Calibri" w:eastAsia="Calibri" w:hAnsi="Calibri" w:cs="Times New Roman"/>
          <w:i/>
          <w:iCs/>
        </w:rPr>
        <w:t xml:space="preserve"> non sono solo queste le vittime.  Altri figli persi poi negli anni ’70 ’80 per il terrorismo ma soprattutto per la droga, proprio come il piccolo Roby. </w:t>
      </w:r>
      <w:r w:rsidRPr="00F00CB4">
        <w:rPr>
          <w:rFonts w:ascii="Calibri" w:eastAsia="Calibri" w:hAnsi="Calibri" w:cs="Times New Roman"/>
          <w:i/>
          <w:iCs/>
        </w:rPr>
        <w:t xml:space="preserve"> </w:t>
      </w:r>
      <w:r w:rsidRPr="00F00CB4">
        <w:rPr>
          <w:rFonts w:ascii="Calibri" w:eastAsia="Calibri" w:hAnsi="Calibri" w:cs="Times New Roman"/>
          <w:i/>
          <w:iCs/>
        </w:rPr>
        <w:t xml:space="preserve">In questo monologare Adriana riconosce di aver sbagliato qualcosa anche lei per il destino di suo figlio, ma qualcosa ancora non le torna nel raccontare la sua storia, non può accettare la sua perdita. A molte altre madri infatti in quegli anni </w:t>
      </w:r>
      <w:r w:rsidRPr="00F00CB4">
        <w:rPr>
          <w:rFonts w:ascii="Calibri" w:eastAsia="Calibri" w:hAnsi="Calibri" w:cs="Times New Roman"/>
          <w:i/>
          <w:iCs/>
        </w:rPr>
        <w:lastRenderedPageBreak/>
        <w:t>è toccato lo stesso triste epilogo. Per questo Ivana Monti, sul finale, dopo aver narrato per un ora senza quasi mai prendere fiato, come un personaggio di una tragedia greca, urla con le ultime forze rimaste “Assassini! Assassini!”.</w:t>
      </w:r>
      <w:r w:rsidRPr="00F00CB4">
        <w:rPr>
          <w:rFonts w:ascii="Calibri" w:eastAsia="Calibri" w:hAnsi="Calibri" w:cs="Times New Roman"/>
        </w:rPr>
        <w:t xml:space="preserve"> </w:t>
      </w:r>
      <w:r w:rsidRPr="00F00CB4">
        <w:rPr>
          <w:rFonts w:ascii="Calibri" w:eastAsia="Calibri" w:hAnsi="Calibri" w:cs="Times New Roman"/>
          <w:b/>
          <w:bCs/>
        </w:rPr>
        <w:t>Giampiero Rappa</w:t>
      </w:r>
    </w:p>
    <w:p w14:paraId="5B51833F" w14:textId="6B0F2AB7" w:rsidR="005F7313" w:rsidRPr="004F647B" w:rsidRDefault="005F7313" w:rsidP="004F647B">
      <w:pPr>
        <w:spacing w:after="120"/>
        <w:rPr>
          <w:rFonts w:ascii="Franklin Gothic Book" w:eastAsia="Times New Roman" w:hAnsi="Franklin Gothic Book" w:cs="Arial"/>
          <w:color w:val="000000" w:themeColor="text1"/>
          <w:lang w:eastAsia="it-IT"/>
        </w:rPr>
      </w:pPr>
    </w:p>
    <w:p w14:paraId="681EFD14" w14:textId="1EEF3F06" w:rsidR="001618A2" w:rsidRPr="004F647B" w:rsidRDefault="001618A2" w:rsidP="004F647B">
      <w:pPr>
        <w:rPr>
          <w:rFonts w:ascii="Franklin Gothic Book" w:hAnsi="Franklin Gothic Book" w:cs="Arial"/>
          <w:b/>
          <w:bCs/>
          <w:color w:val="000000" w:themeColor="text1"/>
        </w:rPr>
      </w:pPr>
      <w:r w:rsidRPr="004F647B">
        <w:rPr>
          <w:rFonts w:ascii="Franklin Gothic Book" w:hAnsi="Franklin Gothic Book" w:cs="Arial"/>
          <w:b/>
          <w:bCs/>
          <w:color w:val="000000" w:themeColor="text1"/>
        </w:rPr>
        <w:t xml:space="preserve">ORARI </w:t>
      </w:r>
    </w:p>
    <w:p w14:paraId="07DFE89F" w14:textId="17B71C2E" w:rsidR="001618A2" w:rsidRPr="004F647B" w:rsidRDefault="005F7313" w:rsidP="004F647B">
      <w:pPr>
        <w:textAlignment w:val="baseline"/>
        <w:rPr>
          <w:rFonts w:ascii="Franklin Gothic Book" w:hAnsi="Franklin Gothic Book" w:cs="Arial"/>
          <w:color w:val="000000" w:themeColor="text1"/>
        </w:rPr>
      </w:pPr>
      <w:r w:rsidRPr="004F647B">
        <w:rPr>
          <w:rFonts w:ascii="Franklin Gothic Book" w:hAnsi="Franklin Gothic Book" w:cs="Arial"/>
          <w:color w:val="000000" w:themeColor="text1"/>
        </w:rPr>
        <w:t xml:space="preserve">21.00 </w:t>
      </w:r>
    </w:p>
    <w:p w14:paraId="33EBD502" w14:textId="77777777" w:rsidR="001618A2" w:rsidRPr="004F647B" w:rsidRDefault="001618A2" w:rsidP="004F647B">
      <w:pPr>
        <w:rPr>
          <w:rFonts w:ascii="Franklin Gothic Book" w:hAnsi="Franklin Gothic Book" w:cs="Arial"/>
          <w:b/>
          <w:bCs/>
          <w:color w:val="000000" w:themeColor="text1"/>
        </w:rPr>
      </w:pPr>
    </w:p>
    <w:p w14:paraId="71CD6155" w14:textId="1AD76ED7" w:rsidR="005F7313" w:rsidRPr="004F647B" w:rsidRDefault="001618A2" w:rsidP="004F647B">
      <w:pPr>
        <w:rPr>
          <w:rFonts w:ascii="Franklin Gothic Book" w:eastAsia="Times New Roman" w:hAnsi="Franklin Gothic Book" w:cs="Times New Roman"/>
          <w:color w:val="000000" w:themeColor="text1"/>
          <w:lang w:eastAsia="it-IT"/>
        </w:rPr>
      </w:pPr>
      <w:r w:rsidRPr="004F647B">
        <w:rPr>
          <w:rFonts w:ascii="Franklin Gothic Book" w:hAnsi="Franklin Gothic Book" w:cs="Arial"/>
          <w:b/>
          <w:bCs/>
          <w:color w:val="000000" w:themeColor="text1"/>
        </w:rPr>
        <w:t>PREZZI</w:t>
      </w:r>
      <w:r w:rsidRPr="004F647B">
        <w:rPr>
          <w:rFonts w:ascii="Franklin Gothic Book" w:hAnsi="Franklin Gothic Book" w:cs="Arial"/>
          <w:b/>
          <w:bCs/>
          <w:color w:val="000000" w:themeColor="text1"/>
        </w:rPr>
        <w:br/>
      </w:r>
      <w:r w:rsidR="005F7313" w:rsidRPr="004F647B">
        <w:rPr>
          <w:rFonts w:ascii="Franklin Gothic Book" w:eastAsia="Times New Roman" w:hAnsi="Franklin Gothic Book" w:cs="Arial"/>
          <w:color w:val="000000" w:themeColor="text1"/>
          <w:lang w:eastAsia="it-IT"/>
        </w:rPr>
        <w:t>I settore: Intero 25€; over60/under25 15€</w:t>
      </w:r>
      <w:r w:rsidR="005F7313" w:rsidRPr="004F647B">
        <w:rPr>
          <w:rFonts w:ascii="Franklin Gothic Book" w:eastAsia="Times New Roman" w:hAnsi="Franklin Gothic Book" w:cs="Arial"/>
          <w:color w:val="000000" w:themeColor="text1"/>
          <w:lang w:eastAsia="it-IT"/>
        </w:rPr>
        <w:br/>
        <w:t>II settore intero 20€; over60/under25 15€</w:t>
      </w:r>
      <w:r w:rsidR="00DF1E9C" w:rsidRPr="004F647B">
        <w:rPr>
          <w:rFonts w:ascii="Franklin Gothic Book" w:eastAsia="Times New Roman" w:hAnsi="Franklin Gothic Book" w:cs="Arial"/>
          <w:color w:val="000000" w:themeColor="text1"/>
          <w:lang w:eastAsia="it-IT"/>
        </w:rPr>
        <w:br/>
      </w:r>
      <w:r w:rsidR="00DF1E9C" w:rsidRPr="004F647B">
        <w:rPr>
          <w:rFonts w:ascii="Franklin Gothic Book" w:hAnsi="Franklin Gothic Book"/>
          <w:b/>
          <w:bCs/>
          <w:color w:val="000000" w:themeColor="text1"/>
          <w:spacing w:val="-3"/>
          <w:w w:val="105"/>
        </w:rPr>
        <w:t>(Spettacolo valido per tutti gli abbonamenti della stagione 2019-20 del Teatro Franco Parenti)</w:t>
      </w:r>
    </w:p>
    <w:p w14:paraId="1F95E51B" w14:textId="25FB8FB7" w:rsidR="00BF1F4F" w:rsidRPr="004F647B" w:rsidRDefault="00BF1F4F" w:rsidP="004F647B">
      <w:pPr>
        <w:rPr>
          <w:rFonts w:ascii="Franklin Gothic Book" w:eastAsia="Times New Roman" w:hAnsi="Franklin Gothic Book" w:cs="Times New Roman"/>
          <w:color w:val="000000" w:themeColor="text1"/>
          <w:lang w:eastAsia="it-IT"/>
        </w:rPr>
      </w:pPr>
    </w:p>
    <w:p w14:paraId="3CEB0F8E" w14:textId="081518CC" w:rsidR="00D647E5" w:rsidRPr="004F647B" w:rsidRDefault="00D647E5" w:rsidP="004F647B">
      <w:pPr>
        <w:rPr>
          <w:rFonts w:ascii="Franklin Gothic Book" w:hAnsi="Franklin Gothic Book" w:cs="Arial"/>
          <w:b/>
          <w:bCs/>
          <w:color w:val="000000" w:themeColor="text1"/>
        </w:rPr>
      </w:pPr>
      <w:r w:rsidRPr="004F647B">
        <w:rPr>
          <w:rFonts w:ascii="Franklin Gothic Book" w:hAnsi="Franklin Gothic Book" w:cs="Arial"/>
          <w:b/>
          <w:bCs/>
          <w:color w:val="000000" w:themeColor="text1"/>
        </w:rPr>
        <w:t xml:space="preserve">INFO </w:t>
      </w:r>
    </w:p>
    <w:p w14:paraId="20C091A8" w14:textId="77777777" w:rsidR="00D647E5" w:rsidRPr="004F647B" w:rsidRDefault="00D647E5" w:rsidP="004F647B">
      <w:pPr>
        <w:rPr>
          <w:rFonts w:ascii="Franklin Gothic Book" w:eastAsia="Times New Roman" w:hAnsi="Franklin Gothic Book" w:cs="Arial"/>
          <w:color w:val="000000" w:themeColor="text1"/>
          <w:u w:val="single"/>
          <w:bdr w:val="none" w:sz="0" w:space="0" w:color="auto" w:frame="1"/>
          <w:lang w:eastAsia="it-IT"/>
        </w:rPr>
      </w:pPr>
      <w:r w:rsidRPr="004F647B">
        <w:rPr>
          <w:rFonts w:ascii="Franklin Gothic Book" w:eastAsia="Times New Roman" w:hAnsi="Franklin Gothic Book" w:cs="Arial"/>
          <w:color w:val="000000" w:themeColor="text1"/>
          <w:lang w:eastAsia="it-IT"/>
        </w:rPr>
        <w:t>Biglietteria</w:t>
      </w:r>
      <w:r w:rsidRPr="004F647B">
        <w:rPr>
          <w:rFonts w:ascii="Franklin Gothic Book" w:eastAsia="Times New Roman" w:hAnsi="Franklin Gothic Book" w:cs="Arial"/>
          <w:color w:val="000000" w:themeColor="text1"/>
          <w:lang w:eastAsia="it-IT"/>
        </w:rPr>
        <w:br/>
        <w:t>via Pier Lombardo 14</w:t>
      </w:r>
      <w:r w:rsidRPr="004F647B">
        <w:rPr>
          <w:rFonts w:ascii="Franklin Gothic Book" w:eastAsia="Times New Roman" w:hAnsi="Franklin Gothic Book" w:cs="Arial"/>
          <w:color w:val="000000" w:themeColor="text1"/>
          <w:lang w:eastAsia="it-IT"/>
        </w:rPr>
        <w:br/>
      </w:r>
      <w:hyperlink r:id="rId7" w:history="1">
        <w:r w:rsidRPr="004F647B">
          <w:rPr>
            <w:rFonts w:ascii="Franklin Gothic Book" w:eastAsia="Times New Roman" w:hAnsi="Franklin Gothic Book" w:cs="Arial"/>
            <w:color w:val="000000" w:themeColor="text1"/>
            <w:u w:val="single"/>
            <w:bdr w:val="none" w:sz="0" w:space="0" w:color="auto" w:frame="1"/>
            <w:lang w:eastAsia="it-IT"/>
          </w:rPr>
          <w:t>02 59995206</w:t>
        </w:r>
      </w:hyperlink>
      <w:r w:rsidRPr="004F647B">
        <w:rPr>
          <w:rFonts w:ascii="Franklin Gothic Book" w:eastAsia="Times New Roman" w:hAnsi="Franklin Gothic Book" w:cs="Arial"/>
          <w:color w:val="000000" w:themeColor="text1"/>
          <w:lang w:eastAsia="it-IT"/>
        </w:rPr>
        <w:br/>
      </w:r>
      <w:hyperlink r:id="rId8" w:history="1">
        <w:r w:rsidRPr="004F647B">
          <w:rPr>
            <w:rFonts w:ascii="Franklin Gothic Book" w:eastAsia="Times New Roman" w:hAnsi="Franklin Gothic Book" w:cs="Arial"/>
            <w:color w:val="000000" w:themeColor="text1"/>
            <w:u w:val="single"/>
            <w:bdr w:val="none" w:sz="0" w:space="0" w:color="auto" w:frame="1"/>
            <w:lang w:eastAsia="it-IT"/>
          </w:rPr>
          <w:t>biglietteria@teatrofrancoparenti.it</w:t>
        </w:r>
      </w:hyperlink>
    </w:p>
    <w:p w14:paraId="65B4B23A" w14:textId="14E0EAB7" w:rsidR="0042682E" w:rsidRPr="004F647B" w:rsidRDefault="00D647E5" w:rsidP="004F647B">
      <w:pPr>
        <w:rPr>
          <w:rFonts w:ascii="Franklin Gothic Book" w:hAnsi="Franklin Gothic Book"/>
        </w:rPr>
      </w:pPr>
      <w:r w:rsidRPr="004F647B">
        <w:rPr>
          <w:rFonts w:ascii="Franklin Gothic Book" w:hAnsi="Franklin Gothic Book"/>
          <w:color w:val="000000" w:themeColor="text1"/>
        </w:rPr>
        <w:br/>
      </w:r>
      <w:r w:rsidRPr="004F647B">
        <w:rPr>
          <w:rFonts w:ascii="Franklin Gothic Book" w:hAnsi="Franklin Gothic Book" w:cs="Franklin Gothic Book"/>
          <w:b/>
          <w:color w:val="000000" w:themeColor="text1"/>
        </w:rPr>
        <w:t>Ufficio Stampa Teatro Franco Parenti</w:t>
      </w:r>
      <w:r w:rsidRPr="004F647B">
        <w:rPr>
          <w:rFonts w:ascii="Franklin Gothic Book" w:hAnsi="Franklin Gothic Book" w:cs="Franklin Gothic Book"/>
          <w:color w:val="000000" w:themeColor="text1"/>
        </w:rPr>
        <w:br/>
        <w:t>Via Pier Lombardo 14 - 20135 Milano</w:t>
      </w:r>
      <w:r w:rsidRPr="004F647B">
        <w:rPr>
          <w:rFonts w:ascii="Franklin Gothic Book" w:hAnsi="Franklin Gothic Book" w:cs="Franklin Gothic Book"/>
          <w:b/>
          <w:color w:val="000000" w:themeColor="text1"/>
        </w:rPr>
        <w:br/>
      </w:r>
      <w:r w:rsidRPr="004F647B">
        <w:rPr>
          <w:rFonts w:ascii="Franklin Gothic Book" w:hAnsi="Franklin Gothic Book" w:cs="Franklin Gothic Book"/>
          <w:color w:val="000000" w:themeColor="text1"/>
        </w:rPr>
        <w:t>Tel. 02 59995217</w:t>
      </w:r>
      <w:r w:rsidRPr="004F647B">
        <w:rPr>
          <w:rFonts w:ascii="Franklin Gothic Book" w:hAnsi="Franklin Gothic Book" w:cs="Franklin Gothic Book"/>
          <w:color w:val="000000" w:themeColor="text1"/>
        </w:rPr>
        <w:br/>
      </w:r>
      <w:r w:rsidRPr="004F647B">
        <w:rPr>
          <w:rFonts w:ascii="Franklin Gothic Book" w:hAnsi="Franklin Gothic Book"/>
          <w:color w:val="000000" w:themeColor="text1"/>
        </w:rPr>
        <w:t xml:space="preserve">Mail </w:t>
      </w:r>
      <w:hyperlink r:id="rId9" w:history="1">
        <w:r w:rsidRPr="004F647B">
          <w:rPr>
            <w:rStyle w:val="Collegamentoipertestuale"/>
            <w:rFonts w:ascii="Franklin Gothic Book" w:hAnsi="Franklin Gothic Book" w:cs="Franklin Gothic Book"/>
            <w:color w:val="000000" w:themeColor="text1"/>
          </w:rPr>
          <w:t>stampa@teatrofrancoparenti.it</w:t>
        </w:r>
      </w:hyperlink>
    </w:p>
    <w:sectPr w:rsidR="0042682E" w:rsidRPr="004F647B"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1667C" w14:textId="77777777" w:rsidR="006630BA" w:rsidRDefault="006630BA" w:rsidP="0042682E">
      <w:r>
        <w:separator/>
      </w:r>
    </w:p>
  </w:endnote>
  <w:endnote w:type="continuationSeparator" w:id="0">
    <w:p w14:paraId="2B775A6F" w14:textId="77777777" w:rsidR="006630BA" w:rsidRDefault="006630BA"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altName w:val="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567F" w14:textId="77777777" w:rsidR="006630BA" w:rsidRDefault="006630BA" w:rsidP="0042682E">
      <w:r>
        <w:separator/>
      </w:r>
    </w:p>
  </w:footnote>
  <w:footnote w:type="continuationSeparator" w:id="0">
    <w:p w14:paraId="1EFFF61E" w14:textId="77777777" w:rsidR="006630BA" w:rsidRDefault="006630BA"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49C3"/>
    <w:rsid w:val="000278B5"/>
    <w:rsid w:val="000C26B8"/>
    <w:rsid w:val="000D771C"/>
    <w:rsid w:val="00160463"/>
    <w:rsid w:val="001618A2"/>
    <w:rsid w:val="001761BB"/>
    <w:rsid w:val="001C720F"/>
    <w:rsid w:val="001D3EEC"/>
    <w:rsid w:val="001D5501"/>
    <w:rsid w:val="002437F3"/>
    <w:rsid w:val="002A38A4"/>
    <w:rsid w:val="002D5AC6"/>
    <w:rsid w:val="002F298F"/>
    <w:rsid w:val="00320037"/>
    <w:rsid w:val="003D5E24"/>
    <w:rsid w:val="003E3976"/>
    <w:rsid w:val="003F370C"/>
    <w:rsid w:val="00425C1C"/>
    <w:rsid w:val="0042682E"/>
    <w:rsid w:val="004357B8"/>
    <w:rsid w:val="004417FD"/>
    <w:rsid w:val="00444875"/>
    <w:rsid w:val="00455E58"/>
    <w:rsid w:val="004C2F84"/>
    <w:rsid w:val="004F647B"/>
    <w:rsid w:val="0057624C"/>
    <w:rsid w:val="00590DA5"/>
    <w:rsid w:val="005C0196"/>
    <w:rsid w:val="005F7313"/>
    <w:rsid w:val="00652F1E"/>
    <w:rsid w:val="006549AC"/>
    <w:rsid w:val="006630BA"/>
    <w:rsid w:val="00671402"/>
    <w:rsid w:val="00673391"/>
    <w:rsid w:val="006C2BA9"/>
    <w:rsid w:val="007179BC"/>
    <w:rsid w:val="007328BB"/>
    <w:rsid w:val="007333E1"/>
    <w:rsid w:val="00733C18"/>
    <w:rsid w:val="00742C64"/>
    <w:rsid w:val="007551AD"/>
    <w:rsid w:val="0079318B"/>
    <w:rsid w:val="007E16E3"/>
    <w:rsid w:val="007E1D0A"/>
    <w:rsid w:val="00801284"/>
    <w:rsid w:val="0084292D"/>
    <w:rsid w:val="00861CCD"/>
    <w:rsid w:val="008913B7"/>
    <w:rsid w:val="008A5234"/>
    <w:rsid w:val="008A6247"/>
    <w:rsid w:val="008B2E87"/>
    <w:rsid w:val="008D1015"/>
    <w:rsid w:val="008D39D3"/>
    <w:rsid w:val="00913921"/>
    <w:rsid w:val="009268DC"/>
    <w:rsid w:val="009541A0"/>
    <w:rsid w:val="00963623"/>
    <w:rsid w:val="00965AE0"/>
    <w:rsid w:val="009D47A4"/>
    <w:rsid w:val="00A07524"/>
    <w:rsid w:val="00A23F20"/>
    <w:rsid w:val="00A35AB1"/>
    <w:rsid w:val="00A6027B"/>
    <w:rsid w:val="00A71CFB"/>
    <w:rsid w:val="00A73BE5"/>
    <w:rsid w:val="00A92CD1"/>
    <w:rsid w:val="00AB28AA"/>
    <w:rsid w:val="00AC0808"/>
    <w:rsid w:val="00AF197E"/>
    <w:rsid w:val="00B16F69"/>
    <w:rsid w:val="00B5632F"/>
    <w:rsid w:val="00B71034"/>
    <w:rsid w:val="00B843AD"/>
    <w:rsid w:val="00B974D3"/>
    <w:rsid w:val="00BA564D"/>
    <w:rsid w:val="00BE7303"/>
    <w:rsid w:val="00BF0338"/>
    <w:rsid w:val="00BF1F4F"/>
    <w:rsid w:val="00C219EB"/>
    <w:rsid w:val="00C8187F"/>
    <w:rsid w:val="00CA72C8"/>
    <w:rsid w:val="00CC1758"/>
    <w:rsid w:val="00D50115"/>
    <w:rsid w:val="00D647E5"/>
    <w:rsid w:val="00D6650B"/>
    <w:rsid w:val="00D86D8E"/>
    <w:rsid w:val="00D873DC"/>
    <w:rsid w:val="00DE6D02"/>
    <w:rsid w:val="00DF1E9C"/>
    <w:rsid w:val="00E16DA1"/>
    <w:rsid w:val="00E43FBA"/>
    <w:rsid w:val="00E51355"/>
    <w:rsid w:val="00E56852"/>
    <w:rsid w:val="00E73703"/>
    <w:rsid w:val="00E941D8"/>
    <w:rsid w:val="00EB1DED"/>
    <w:rsid w:val="00ED2DC9"/>
    <w:rsid w:val="00EE081F"/>
    <w:rsid w:val="00F00CB4"/>
    <w:rsid w:val="00F15C98"/>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926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9268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268DC"/>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268DC"/>
    <w:rPr>
      <w:rFonts w:asciiTheme="majorHAnsi" w:eastAsiaTheme="majorEastAsia" w:hAnsiTheme="majorHAnsi" w:cstheme="majorBidi"/>
      <w:color w:val="365F91" w:themeColor="accent1" w:themeShade="BF"/>
      <w:sz w:val="26"/>
      <w:szCs w:val="26"/>
    </w:rPr>
  </w:style>
  <w:style w:type="paragraph" w:customStyle="1" w:styleId="Default">
    <w:name w:val="Default"/>
    <w:rsid w:val="005F7313"/>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82799">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37603976">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43005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571283371">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00149928">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05471953">
      <w:bodyDiv w:val="1"/>
      <w:marLeft w:val="0"/>
      <w:marRight w:val="0"/>
      <w:marTop w:val="0"/>
      <w:marBottom w:val="0"/>
      <w:divBdr>
        <w:top w:val="none" w:sz="0" w:space="0" w:color="auto"/>
        <w:left w:val="none" w:sz="0" w:space="0" w:color="auto"/>
        <w:bottom w:val="none" w:sz="0" w:space="0" w:color="auto"/>
        <w:right w:val="none" w:sz="0" w:space="0" w:color="auto"/>
      </w:divBdr>
    </w:div>
    <w:div w:id="1036347472">
      <w:bodyDiv w:val="1"/>
      <w:marLeft w:val="0"/>
      <w:marRight w:val="0"/>
      <w:marTop w:val="0"/>
      <w:marBottom w:val="0"/>
      <w:divBdr>
        <w:top w:val="none" w:sz="0" w:space="0" w:color="auto"/>
        <w:left w:val="none" w:sz="0" w:space="0" w:color="auto"/>
        <w:bottom w:val="none" w:sz="0" w:space="0" w:color="auto"/>
        <w:right w:val="none" w:sz="0" w:space="0" w:color="auto"/>
      </w:divBdr>
    </w:div>
    <w:div w:id="1041126973">
      <w:bodyDiv w:val="1"/>
      <w:marLeft w:val="0"/>
      <w:marRight w:val="0"/>
      <w:marTop w:val="0"/>
      <w:marBottom w:val="0"/>
      <w:divBdr>
        <w:top w:val="none" w:sz="0" w:space="0" w:color="auto"/>
        <w:left w:val="none" w:sz="0" w:space="0" w:color="auto"/>
        <w:bottom w:val="none" w:sz="0" w:space="0" w:color="auto"/>
        <w:right w:val="none" w:sz="0" w:space="0" w:color="auto"/>
      </w:divBdr>
      <w:divsChild>
        <w:div w:id="329479525">
          <w:marLeft w:val="0"/>
          <w:marRight w:val="0"/>
          <w:marTop w:val="360"/>
          <w:marBottom w:val="360"/>
          <w:divBdr>
            <w:top w:val="none" w:sz="0" w:space="0" w:color="auto"/>
            <w:left w:val="none" w:sz="0" w:space="0" w:color="auto"/>
            <w:bottom w:val="none" w:sz="0" w:space="0" w:color="auto"/>
            <w:right w:val="none" w:sz="0" w:space="0" w:color="auto"/>
          </w:divBdr>
          <w:divsChild>
            <w:div w:id="17196793">
              <w:marLeft w:val="0"/>
              <w:marRight w:val="0"/>
              <w:marTop w:val="0"/>
              <w:marBottom w:val="0"/>
              <w:divBdr>
                <w:top w:val="none" w:sz="0" w:space="0" w:color="auto"/>
                <w:left w:val="none" w:sz="0" w:space="0" w:color="auto"/>
                <w:bottom w:val="none" w:sz="0" w:space="0" w:color="auto"/>
                <w:right w:val="none" w:sz="0" w:space="0" w:color="auto"/>
              </w:divBdr>
            </w:div>
          </w:divsChild>
        </w:div>
        <w:div w:id="1261257287">
          <w:marLeft w:val="0"/>
          <w:marRight w:val="0"/>
          <w:marTop w:val="240"/>
          <w:marBottom w:val="480"/>
          <w:divBdr>
            <w:top w:val="none" w:sz="0" w:space="0" w:color="auto"/>
            <w:left w:val="none" w:sz="0" w:space="0" w:color="auto"/>
            <w:bottom w:val="none" w:sz="0" w:space="0" w:color="auto"/>
            <w:right w:val="none" w:sz="0" w:space="0" w:color="auto"/>
          </w:divBdr>
        </w:div>
      </w:divsChild>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61142216">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4339865">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13655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555</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4</cp:revision>
  <cp:lastPrinted>2020-06-18T15:13:00Z</cp:lastPrinted>
  <dcterms:created xsi:type="dcterms:W3CDTF">2020-06-22T14:33:00Z</dcterms:created>
  <dcterms:modified xsi:type="dcterms:W3CDTF">2020-07-06T15:43:00Z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