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44" w:rsidRPr="00F549DA" w:rsidRDefault="00547F44" w:rsidP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 xml:space="preserve">Comunicato stampa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br/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br/>
      </w:r>
      <w:r w:rsidRPr="00F549DA">
        <w:rPr>
          <w:rFonts w:asciiTheme="majorHAnsi" w:eastAsia="Franklin Gothic Book" w:hAnsiTheme="majorHAnsi" w:cstheme="majorHAnsi"/>
          <w:w w:val="105"/>
          <w:sz w:val="24"/>
          <w:szCs w:val="24"/>
          <w:lang w:val="it-IT" w:eastAsia="en-US"/>
        </w:rPr>
        <w:t xml:space="preserve">2 Luglio </w:t>
      </w:r>
      <w:bookmarkStart w:id="0" w:name="_GoBack"/>
      <w:bookmarkEnd w:id="0"/>
      <w:r w:rsidRPr="00F549DA">
        <w:rPr>
          <w:rFonts w:asciiTheme="majorHAnsi" w:eastAsia="Franklin Gothic Book" w:hAnsiTheme="majorHAnsi" w:cstheme="majorHAnsi"/>
          <w:w w:val="105"/>
          <w:sz w:val="24"/>
          <w:szCs w:val="24"/>
          <w:lang w:val="it-IT" w:eastAsia="en-US"/>
        </w:rPr>
        <w:t>Bagni Misteriosi</w:t>
      </w:r>
      <w:r w:rsidRPr="00F549DA">
        <w:rPr>
          <w:rFonts w:asciiTheme="majorHAnsi" w:eastAsia="Franklin Gothic Book" w:hAnsiTheme="majorHAnsi" w:cstheme="majorHAnsi"/>
          <w:w w:val="105"/>
          <w:sz w:val="24"/>
          <w:szCs w:val="24"/>
          <w:lang w:val="it-IT" w:eastAsia="en-US"/>
        </w:rPr>
        <w:br/>
      </w:r>
      <w:r w:rsidRPr="00F549DA">
        <w:rPr>
          <w:rFonts w:asciiTheme="majorHAnsi" w:eastAsia="Franklin Gothic Book" w:hAnsiTheme="majorHAnsi" w:cstheme="majorHAnsi"/>
          <w:b/>
          <w:w w:val="105"/>
          <w:sz w:val="24"/>
          <w:szCs w:val="24"/>
          <w:lang w:val="it-IT" w:eastAsia="en-US"/>
        </w:rPr>
        <w:t>UNA STRANISSIMA PRIMAVERA</w:t>
      </w:r>
      <w:r w:rsidRPr="00F549DA">
        <w:rPr>
          <w:rFonts w:asciiTheme="majorHAnsi" w:eastAsia="Franklin Gothic Book" w:hAnsiTheme="majorHAnsi" w:cstheme="majorHAnsi"/>
          <w:b/>
          <w:w w:val="105"/>
          <w:sz w:val="24"/>
          <w:szCs w:val="24"/>
          <w:lang w:val="it-IT" w:eastAsia="en-US"/>
        </w:rPr>
        <w:br/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di Beppe Severgnini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br/>
        <w:t xml:space="preserve">con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Beppe Severgnini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 xml:space="preserve"> e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 xml:space="preserve">Carlo Fava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br/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 xml:space="preserve">Produzione Mismaonda Creazioni Live </w:t>
      </w:r>
    </w:p>
    <w:p w:rsidR="00547F44" w:rsidRPr="00F549DA" w:rsidRDefault="00547F44" w:rsidP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p w:rsidR="00547F44" w:rsidRPr="00F549DA" w:rsidRDefault="00547F44" w:rsidP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  <w:r w:rsidRPr="00F549DA">
        <w:rPr>
          <w:rFonts w:asciiTheme="majorHAnsi" w:eastAsia="Franklin Gothic Book" w:hAnsiTheme="majorHAnsi" w:cstheme="majorHAnsi"/>
          <w:w w:val="105"/>
          <w:sz w:val="24"/>
          <w:szCs w:val="24"/>
          <w:lang w:val="it-IT" w:eastAsia="en-US"/>
        </w:rPr>
        <w:t xml:space="preserve">Attraverso racconti, poesie e canzoni, </w:t>
      </w:r>
      <w:r w:rsidR="00A85DEA" w:rsidRPr="00A85DEA">
        <w:rPr>
          <w:rFonts w:asciiTheme="majorHAnsi" w:eastAsia="Franklin Gothic Book" w:hAnsiTheme="majorHAnsi" w:cstheme="majorHAnsi"/>
          <w:b/>
          <w:w w:val="105"/>
          <w:sz w:val="24"/>
          <w:szCs w:val="24"/>
          <w:lang w:val="it-IT" w:eastAsia="en-US"/>
        </w:rPr>
        <w:t xml:space="preserve">Beppe Severgnini </w:t>
      </w:r>
      <w:r w:rsidR="00A85DEA" w:rsidRPr="00A85DEA">
        <w:rPr>
          <w:rFonts w:asciiTheme="majorHAnsi" w:eastAsia="Franklin Gothic Book" w:hAnsiTheme="majorHAnsi" w:cstheme="majorHAnsi"/>
          <w:w w:val="105"/>
          <w:sz w:val="24"/>
          <w:szCs w:val="24"/>
          <w:lang w:val="it-IT" w:eastAsia="en-US"/>
        </w:rPr>
        <w:t>e</w:t>
      </w:r>
      <w:r w:rsidR="00A85DEA" w:rsidRPr="00A85DEA">
        <w:rPr>
          <w:rFonts w:asciiTheme="majorHAnsi" w:eastAsia="Franklin Gothic Book" w:hAnsiTheme="majorHAnsi" w:cstheme="majorHAnsi"/>
          <w:b/>
          <w:w w:val="105"/>
          <w:sz w:val="24"/>
          <w:szCs w:val="24"/>
          <w:lang w:val="it-IT" w:eastAsia="en-US"/>
        </w:rPr>
        <w:t xml:space="preserve"> Carlo Fava</w:t>
      </w:r>
      <w:r w:rsidR="00A85DEA">
        <w:rPr>
          <w:rFonts w:asciiTheme="majorHAnsi" w:eastAsia="Franklin Gothic Book" w:hAnsiTheme="majorHAnsi" w:cstheme="majorHAnsi"/>
          <w:w w:val="105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w w:val="105"/>
          <w:sz w:val="24"/>
          <w:szCs w:val="24"/>
          <w:lang w:val="it-IT" w:eastAsia="en-US"/>
        </w:rPr>
        <w:t xml:space="preserve">- un giornalista e un musicista, uno scrittore e un cantante, due lombardi - </w:t>
      </w:r>
      <w:r w:rsidRPr="00A85DEA">
        <w:rPr>
          <w:rFonts w:asciiTheme="majorHAnsi" w:eastAsia="Franklin Gothic Book" w:hAnsiTheme="majorHAnsi" w:cstheme="majorHAnsi"/>
          <w:b/>
          <w:w w:val="105"/>
          <w:sz w:val="24"/>
          <w:szCs w:val="24"/>
          <w:lang w:val="it-IT" w:eastAsia="en-US"/>
        </w:rPr>
        <w:t>provano a guardare oltre questa stranissima primavera</w:t>
      </w:r>
      <w:r w:rsidRPr="00F549DA">
        <w:rPr>
          <w:rFonts w:asciiTheme="majorHAnsi" w:eastAsia="Franklin Gothic Book" w:hAnsiTheme="majorHAnsi" w:cstheme="majorHAnsi"/>
          <w:w w:val="105"/>
          <w:sz w:val="24"/>
          <w:szCs w:val="24"/>
          <w:lang w:val="it-IT" w:eastAsia="en-US"/>
        </w:rPr>
        <w:t>.</w:t>
      </w:r>
    </w:p>
    <w:p w:rsidR="00547F44" w:rsidRPr="00F549DA" w:rsidRDefault="00547F44" w:rsidP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p w:rsidR="00547F44" w:rsidRPr="00A85DEA" w:rsidRDefault="00547F44" w:rsidP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</w:pPr>
      <w:r w:rsidRPr="00A85DEA">
        <w:rPr>
          <w:rFonts w:asciiTheme="majorHAnsi" w:eastAsia="Franklin Gothic Book" w:hAnsiTheme="majorHAnsi" w:cstheme="majorHAnsi"/>
          <w:b/>
          <w:w w:val="105"/>
          <w:sz w:val="24"/>
          <w:szCs w:val="24"/>
          <w:lang w:val="it-IT" w:eastAsia="en-US"/>
        </w:rPr>
        <w:t>La pandemia è una macchina della verità.</w:t>
      </w:r>
      <w:r w:rsidRPr="00F549DA">
        <w:rPr>
          <w:rFonts w:asciiTheme="majorHAnsi" w:eastAsia="Franklin Gothic Book" w:hAnsiTheme="majorHAnsi" w:cstheme="majorHAnsi"/>
          <w:w w:val="105"/>
          <w:sz w:val="24"/>
          <w:szCs w:val="24"/>
          <w:lang w:val="it-IT" w:eastAsia="en-US"/>
        </w:rPr>
        <w:t xml:space="preserve"> Abbiamo avuto tempo per pensare chi siamo e, forse, per capire chi potremmo essere. Abbiamo imparato tutti qualcosa, come persone e come nazione. Certo, sono lezioni che avremmo voluto apprendere in altro modo. Ma la vita, quando decide di insegnarci qualcosa, non chiede il permesso.</w:t>
      </w:r>
      <w:r w:rsidR="00A85DE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 xml:space="preserve">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Dalla bufera del coronavirus noi italiani siamo usciti diversi. Cosa siamo diventati, peggiori o migliori?</w:t>
      </w:r>
      <w:r w:rsidR="00A85DE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Di sicuro, durante questa scura luminosa stagione – il virus tra di noi, il sole nel cielo – siamo stati costretti a trovare risorse che non sapevamo di avere. Ci siamo spaventati e rassicurati a vicenda, abbiamo</w:t>
      </w:r>
      <w:r w:rsidRPr="00F549DA">
        <w:rPr>
          <w:rFonts w:asciiTheme="majorHAnsi" w:eastAsia="Franklin Gothic Book" w:hAnsiTheme="majorHAnsi" w:cstheme="majorHAnsi"/>
          <w:spacing w:val="18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capito</w:t>
      </w:r>
      <w:r w:rsidRPr="00F549DA">
        <w:rPr>
          <w:rFonts w:asciiTheme="majorHAnsi" w:eastAsia="Franklin Gothic Book" w:hAnsiTheme="majorHAnsi" w:cstheme="majorHAnsi"/>
          <w:spacing w:val="18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chi</w:t>
      </w:r>
      <w:r w:rsidRPr="00F549DA">
        <w:rPr>
          <w:rFonts w:asciiTheme="majorHAnsi" w:eastAsia="Franklin Gothic Book" w:hAnsiTheme="majorHAnsi" w:cstheme="majorHAnsi"/>
          <w:spacing w:val="19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vale</w:t>
      </w:r>
      <w:r w:rsidRPr="00F549DA">
        <w:rPr>
          <w:rFonts w:asciiTheme="majorHAnsi" w:eastAsia="Franklin Gothic Book" w:hAnsiTheme="majorHAnsi" w:cstheme="majorHAnsi"/>
          <w:spacing w:val="18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e</w:t>
      </w:r>
      <w:r w:rsidRPr="00F549DA">
        <w:rPr>
          <w:rFonts w:asciiTheme="majorHAnsi" w:eastAsia="Franklin Gothic Book" w:hAnsiTheme="majorHAnsi" w:cstheme="majorHAnsi"/>
          <w:spacing w:val="19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era</w:t>
      </w:r>
      <w:r w:rsidRPr="00F549DA">
        <w:rPr>
          <w:rFonts w:asciiTheme="majorHAnsi" w:eastAsia="Franklin Gothic Book" w:hAnsiTheme="majorHAnsi" w:cstheme="majorHAnsi"/>
          <w:spacing w:val="18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una</w:t>
      </w:r>
      <w:r w:rsidRPr="00F549DA">
        <w:rPr>
          <w:rFonts w:asciiTheme="majorHAnsi" w:eastAsia="Franklin Gothic Book" w:hAnsiTheme="majorHAnsi" w:cstheme="majorHAnsi"/>
          <w:spacing w:val="18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perdita</w:t>
      </w:r>
      <w:r w:rsidRPr="00F549DA">
        <w:rPr>
          <w:rFonts w:asciiTheme="majorHAnsi" w:eastAsia="Franklin Gothic Book" w:hAnsiTheme="majorHAnsi" w:cstheme="majorHAnsi"/>
          <w:spacing w:val="19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di</w:t>
      </w:r>
      <w:r w:rsidRPr="00F549DA">
        <w:rPr>
          <w:rFonts w:asciiTheme="majorHAnsi" w:eastAsia="Franklin Gothic Book" w:hAnsiTheme="majorHAnsi" w:cstheme="majorHAnsi"/>
          <w:spacing w:val="18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tempo.</w:t>
      </w:r>
      <w:r w:rsidRPr="00F549DA">
        <w:rPr>
          <w:rFonts w:asciiTheme="majorHAnsi" w:eastAsia="Franklin Gothic Book" w:hAnsiTheme="majorHAnsi" w:cstheme="majorHAnsi"/>
          <w:spacing w:val="19"/>
          <w:sz w:val="24"/>
          <w:szCs w:val="24"/>
          <w:lang w:val="it-IT" w:eastAsia="en-US"/>
        </w:rPr>
        <w:t xml:space="preserve">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Abbiamo</w:t>
      </w:r>
      <w:r w:rsidRPr="00A85DEA">
        <w:rPr>
          <w:rFonts w:asciiTheme="majorHAnsi" w:eastAsia="Franklin Gothic Book" w:hAnsiTheme="majorHAnsi" w:cstheme="majorHAnsi"/>
          <w:b/>
          <w:spacing w:val="18"/>
          <w:sz w:val="24"/>
          <w:szCs w:val="24"/>
          <w:lang w:val="it-IT" w:eastAsia="en-US"/>
        </w:rPr>
        <w:t xml:space="preserve">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pensato,</w:t>
      </w:r>
      <w:r w:rsidRPr="00A85DEA">
        <w:rPr>
          <w:rFonts w:asciiTheme="majorHAnsi" w:eastAsia="Franklin Gothic Book" w:hAnsiTheme="majorHAnsi" w:cstheme="majorHAnsi"/>
          <w:b/>
          <w:spacing w:val="7"/>
          <w:sz w:val="24"/>
          <w:szCs w:val="24"/>
          <w:lang w:val="it-IT" w:eastAsia="en-US"/>
        </w:rPr>
        <w:t xml:space="preserve">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e</w:t>
      </w:r>
      <w:r w:rsidRPr="00A85DEA">
        <w:rPr>
          <w:rFonts w:asciiTheme="majorHAnsi" w:eastAsia="Franklin Gothic Book" w:hAnsiTheme="majorHAnsi" w:cstheme="majorHAnsi"/>
          <w:b/>
          <w:spacing w:val="19"/>
          <w:sz w:val="24"/>
          <w:szCs w:val="24"/>
          <w:lang w:val="it-IT" w:eastAsia="en-US"/>
        </w:rPr>
        <w:t xml:space="preserve">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questo</w:t>
      </w:r>
      <w:r w:rsidRPr="00A85DEA">
        <w:rPr>
          <w:rFonts w:asciiTheme="majorHAnsi" w:eastAsia="Franklin Gothic Book" w:hAnsiTheme="majorHAnsi" w:cstheme="majorHAnsi"/>
          <w:b/>
          <w:spacing w:val="18"/>
          <w:sz w:val="24"/>
          <w:szCs w:val="24"/>
          <w:lang w:val="it-IT" w:eastAsia="en-US"/>
        </w:rPr>
        <w:t xml:space="preserve">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non</w:t>
      </w:r>
      <w:r w:rsidRPr="00A85DEA">
        <w:rPr>
          <w:rFonts w:asciiTheme="majorHAnsi" w:eastAsia="Franklin Gothic Book" w:hAnsiTheme="majorHAnsi" w:cstheme="majorHAnsi"/>
          <w:b/>
          <w:spacing w:val="19"/>
          <w:sz w:val="24"/>
          <w:szCs w:val="24"/>
          <w:lang w:val="it-IT" w:eastAsia="en-US"/>
        </w:rPr>
        <w:t xml:space="preserve">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fa</w:t>
      </w:r>
      <w:r w:rsidRPr="00A85DEA">
        <w:rPr>
          <w:rFonts w:asciiTheme="majorHAnsi" w:eastAsia="Franklin Gothic Book" w:hAnsiTheme="majorHAnsi" w:cstheme="majorHAnsi"/>
          <w:b/>
          <w:spacing w:val="18"/>
          <w:sz w:val="24"/>
          <w:szCs w:val="24"/>
          <w:lang w:val="it-IT" w:eastAsia="en-US"/>
        </w:rPr>
        <w:t xml:space="preserve">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mai</w:t>
      </w:r>
      <w:r w:rsidRPr="00A85DEA">
        <w:rPr>
          <w:rFonts w:asciiTheme="majorHAnsi" w:eastAsia="Franklin Gothic Book" w:hAnsiTheme="majorHAnsi" w:cstheme="majorHAnsi"/>
          <w:b/>
          <w:spacing w:val="18"/>
          <w:sz w:val="24"/>
          <w:szCs w:val="24"/>
          <w:lang w:val="it-IT" w:eastAsia="en-US"/>
        </w:rPr>
        <w:t xml:space="preserve"> </w:t>
      </w:r>
      <w:r w:rsidRPr="00A85DE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male.</w:t>
      </w:r>
    </w:p>
    <w:p w:rsidR="00547F44" w:rsidRPr="00A85DEA" w:rsidRDefault="00547F44" w:rsidP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</w:pPr>
    </w:p>
    <w:p w:rsidR="00547F44" w:rsidRPr="00A85DEA" w:rsidRDefault="00547F44" w:rsidP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i/>
          <w:spacing w:val="-3"/>
          <w:w w:val="105"/>
          <w:sz w:val="24"/>
          <w:szCs w:val="24"/>
          <w:lang w:val="it-IT" w:eastAsia="en-US"/>
        </w:rPr>
      </w:pPr>
      <w:r w:rsidRPr="00F549DA">
        <w:rPr>
          <w:rFonts w:asciiTheme="majorHAnsi" w:eastAsia="Franklin Gothic Book" w:hAnsiTheme="majorHAnsi" w:cstheme="majorHAnsi"/>
          <w:b/>
          <w:bCs/>
          <w:spacing w:val="-3"/>
          <w:w w:val="105"/>
          <w:sz w:val="24"/>
          <w:szCs w:val="24"/>
          <w:lang w:val="it-IT" w:eastAsia="en-US"/>
        </w:rPr>
        <w:t xml:space="preserve">ORARI </w:t>
      </w:r>
      <w:r w:rsidRPr="00F549DA">
        <w:rPr>
          <w:rFonts w:asciiTheme="majorHAnsi" w:eastAsia="Franklin Gothic Book" w:hAnsiTheme="majorHAnsi" w:cstheme="majorHAnsi"/>
          <w:spacing w:val="-3"/>
          <w:w w:val="105"/>
          <w:sz w:val="24"/>
          <w:szCs w:val="24"/>
          <w:lang w:val="it-IT" w:eastAsia="en-US"/>
        </w:rPr>
        <w:t>21.30</w:t>
      </w:r>
      <w:r w:rsidRPr="00F549DA">
        <w:rPr>
          <w:rFonts w:asciiTheme="majorHAnsi" w:eastAsia="Franklin Gothic Book" w:hAnsiTheme="majorHAnsi" w:cstheme="majorHAnsi"/>
          <w:spacing w:val="-3"/>
          <w:w w:val="105"/>
          <w:sz w:val="24"/>
          <w:szCs w:val="24"/>
          <w:lang w:val="it-IT" w:eastAsia="en-US"/>
        </w:rPr>
        <w:br/>
      </w:r>
      <w:r w:rsidRPr="00F549DA">
        <w:rPr>
          <w:rFonts w:asciiTheme="majorHAnsi" w:eastAsia="Franklin Gothic Book" w:hAnsiTheme="majorHAnsi" w:cstheme="majorHAnsi"/>
          <w:b/>
          <w:bCs/>
          <w:spacing w:val="-3"/>
          <w:w w:val="105"/>
          <w:sz w:val="24"/>
          <w:szCs w:val="24"/>
          <w:lang w:val="it-IT" w:eastAsia="en-US"/>
        </w:rPr>
        <w:br/>
        <w:t>PREZZI</w:t>
      </w:r>
      <w:r w:rsidR="00F549DA">
        <w:rPr>
          <w:rFonts w:asciiTheme="majorHAnsi" w:eastAsia="Franklin Gothic Book" w:hAnsiTheme="majorHAnsi" w:cstheme="majorHAnsi"/>
          <w:spacing w:val="-3"/>
          <w:w w:val="105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pacing w:val="-3"/>
          <w:w w:val="105"/>
          <w:sz w:val="24"/>
          <w:szCs w:val="24"/>
          <w:lang w:val="it-IT" w:eastAsia="en-US"/>
        </w:rPr>
        <w:t>15/20/25  €</w:t>
      </w:r>
      <w:r w:rsidRPr="00F549DA">
        <w:rPr>
          <w:rFonts w:asciiTheme="majorHAnsi" w:eastAsia="Franklin Gothic Book" w:hAnsiTheme="majorHAnsi" w:cstheme="majorHAnsi"/>
          <w:spacing w:val="-3"/>
          <w:w w:val="105"/>
          <w:sz w:val="24"/>
          <w:szCs w:val="24"/>
          <w:lang w:val="it-IT" w:eastAsia="en-US"/>
        </w:rPr>
        <w:br/>
      </w:r>
      <w:r w:rsidRPr="00A85DEA">
        <w:rPr>
          <w:rFonts w:asciiTheme="majorHAnsi" w:eastAsia="Franklin Gothic Book" w:hAnsiTheme="majorHAnsi" w:cstheme="majorHAnsi"/>
          <w:bCs/>
          <w:i/>
          <w:spacing w:val="-3"/>
          <w:w w:val="105"/>
          <w:sz w:val="24"/>
          <w:szCs w:val="24"/>
          <w:lang w:val="it-IT" w:eastAsia="en-US"/>
        </w:rPr>
        <w:t>(Spettacolo valido per tutti gli abbonamenti della stagione 2019-20 del Teatro Franco Parenti)</w:t>
      </w:r>
      <w:r w:rsidRPr="00A85DEA">
        <w:rPr>
          <w:rFonts w:asciiTheme="majorHAnsi" w:eastAsia="Franklin Gothic Book" w:hAnsiTheme="majorHAnsi" w:cstheme="majorHAnsi"/>
          <w:i/>
          <w:spacing w:val="-3"/>
          <w:w w:val="105"/>
          <w:sz w:val="24"/>
          <w:szCs w:val="24"/>
          <w:lang w:val="it-IT" w:eastAsia="en-US"/>
        </w:rPr>
        <w:t xml:space="preserve"> </w:t>
      </w:r>
    </w:p>
    <w:p w:rsidR="00547F44" w:rsidRPr="00656C47" w:rsidRDefault="00547F44" w:rsidP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b/>
          <w:bCs/>
          <w:sz w:val="24"/>
          <w:szCs w:val="24"/>
          <w:lang w:val="it-IT" w:eastAsia="en-US"/>
        </w:rPr>
      </w:pPr>
      <w:r w:rsidRPr="00F549DA">
        <w:rPr>
          <w:rFonts w:asciiTheme="majorHAnsi" w:eastAsia="Franklin Gothic Book" w:hAnsiTheme="majorHAnsi" w:cstheme="majorHAnsi"/>
          <w:b/>
          <w:bCs/>
          <w:sz w:val="24"/>
          <w:szCs w:val="24"/>
          <w:lang w:val="it-IT" w:eastAsia="en-US"/>
        </w:rPr>
        <w:t xml:space="preserve">INFO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Biglietteria</w:t>
      </w:r>
      <w:r w:rsidR="00A85DE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 xml:space="preserve"> 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via Pier Lombardo 14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br/>
      </w:r>
      <w:hyperlink r:id="rId8" w:history="1">
        <w:r w:rsidRPr="00F549DA">
          <w:rPr>
            <w:rFonts w:asciiTheme="majorHAnsi" w:eastAsia="Franklin Gothic Book" w:hAnsiTheme="majorHAnsi" w:cstheme="majorHAnsi"/>
            <w:sz w:val="24"/>
            <w:szCs w:val="24"/>
            <w:u w:val="single"/>
            <w:bdr w:val="none" w:sz="0" w:space="0" w:color="auto" w:frame="1"/>
            <w:lang w:val="it-IT" w:eastAsia="en-US"/>
          </w:rPr>
          <w:t>02 59995206</w:t>
        </w:r>
      </w:hyperlink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br/>
      </w:r>
      <w:hyperlink r:id="rId9" w:history="1">
        <w:r w:rsidRPr="00F549DA">
          <w:rPr>
            <w:rFonts w:asciiTheme="majorHAnsi" w:eastAsia="Franklin Gothic Book" w:hAnsiTheme="majorHAnsi" w:cstheme="majorHAnsi"/>
            <w:sz w:val="24"/>
            <w:szCs w:val="24"/>
            <w:u w:val="single"/>
            <w:bdr w:val="none" w:sz="0" w:space="0" w:color="auto" w:frame="1"/>
            <w:lang w:val="it-IT" w:eastAsia="en-US"/>
          </w:rPr>
          <w:t>biglietteria@teatrofrancoparenti.it</w:t>
        </w:r>
      </w:hyperlink>
    </w:p>
    <w:p w:rsidR="00547F44" w:rsidRPr="00F549DA" w:rsidRDefault="00547F44" w:rsidP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u w:val="single"/>
          <w:bdr w:val="none" w:sz="0" w:space="0" w:color="auto" w:frame="1"/>
          <w:lang w:val="it-IT" w:eastAsia="en-US"/>
        </w:rPr>
      </w:pPr>
    </w:p>
    <w:p w:rsidR="002A40A8" w:rsidRPr="00F549DA" w:rsidRDefault="00547F44" w:rsidP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  <w:r w:rsidRPr="00F549D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t>Ufficio Stampa Teatro Franco Parenti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br/>
        <w:t>Via Pier Lombardo 14 - 20135 Milano</w:t>
      </w:r>
      <w:r w:rsidRPr="00F549DA">
        <w:rPr>
          <w:rFonts w:asciiTheme="majorHAnsi" w:eastAsia="Franklin Gothic Book" w:hAnsiTheme="majorHAnsi" w:cstheme="majorHAnsi"/>
          <w:b/>
          <w:sz w:val="24"/>
          <w:szCs w:val="24"/>
          <w:lang w:val="it-IT" w:eastAsia="en-US"/>
        </w:rPr>
        <w:br/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t>Tel. 02 59995217</w:t>
      </w:r>
      <w:r w:rsidRPr="00F549DA"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  <w:br/>
        <w:t xml:space="preserve">Mail </w:t>
      </w:r>
      <w:hyperlink r:id="rId10" w:history="1">
        <w:r w:rsidRPr="00F549DA">
          <w:rPr>
            <w:rFonts w:asciiTheme="majorHAnsi" w:eastAsia="Franklin Gothic Book" w:hAnsiTheme="majorHAnsi" w:cstheme="majorHAnsi"/>
            <w:sz w:val="24"/>
            <w:szCs w:val="24"/>
            <w:u w:val="single"/>
            <w:lang w:val="it-IT" w:eastAsia="en-US"/>
          </w:rPr>
          <w:t>stampa@teatrofrancoparenti.it</w:t>
        </w:r>
      </w:hyperlink>
    </w:p>
    <w:p w:rsidR="00F549DA" w:rsidRPr="00F549DA" w:rsidRDefault="00F549DA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F549DA" w:rsidRPr="00F549DA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CC" w:rsidRDefault="00D965CC" w:rsidP="00C34996">
      <w:r>
        <w:separator/>
      </w:r>
    </w:p>
  </w:endnote>
  <w:endnote w:type="continuationSeparator" w:id="0">
    <w:p w:rsidR="00D965CC" w:rsidRDefault="00D965CC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CC" w:rsidRDefault="00D965CC" w:rsidP="00C34996">
      <w:r>
        <w:separator/>
      </w:r>
    </w:p>
  </w:footnote>
  <w:footnote w:type="continuationSeparator" w:id="0">
    <w:p w:rsidR="00D965CC" w:rsidRDefault="00D965CC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2632"/>
    <w:rsid w:val="000F63E7"/>
    <w:rsid w:val="00115004"/>
    <w:rsid w:val="00127851"/>
    <w:rsid w:val="001B04ED"/>
    <w:rsid w:val="001B221C"/>
    <w:rsid w:val="001B4B70"/>
    <w:rsid w:val="001C7F7C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47F44"/>
    <w:rsid w:val="00564FD9"/>
    <w:rsid w:val="005A09A0"/>
    <w:rsid w:val="005B3E89"/>
    <w:rsid w:val="005B51A0"/>
    <w:rsid w:val="005D389B"/>
    <w:rsid w:val="00615757"/>
    <w:rsid w:val="006220C8"/>
    <w:rsid w:val="00641B6E"/>
    <w:rsid w:val="00656C47"/>
    <w:rsid w:val="0069346F"/>
    <w:rsid w:val="006B4354"/>
    <w:rsid w:val="006B7F95"/>
    <w:rsid w:val="006C0060"/>
    <w:rsid w:val="006E1427"/>
    <w:rsid w:val="006E59FA"/>
    <w:rsid w:val="006E5A4D"/>
    <w:rsid w:val="00712B73"/>
    <w:rsid w:val="007376C3"/>
    <w:rsid w:val="0076277F"/>
    <w:rsid w:val="0077758F"/>
    <w:rsid w:val="0078205F"/>
    <w:rsid w:val="007B065D"/>
    <w:rsid w:val="007B0C19"/>
    <w:rsid w:val="007B5C14"/>
    <w:rsid w:val="007C32C7"/>
    <w:rsid w:val="007D144E"/>
    <w:rsid w:val="00821627"/>
    <w:rsid w:val="00823527"/>
    <w:rsid w:val="00857C4F"/>
    <w:rsid w:val="008637BD"/>
    <w:rsid w:val="008705BC"/>
    <w:rsid w:val="0087255A"/>
    <w:rsid w:val="00890543"/>
    <w:rsid w:val="008B71B9"/>
    <w:rsid w:val="008C5FAF"/>
    <w:rsid w:val="008D066E"/>
    <w:rsid w:val="008E55B7"/>
    <w:rsid w:val="008E6293"/>
    <w:rsid w:val="008F2FBC"/>
    <w:rsid w:val="008F4F1F"/>
    <w:rsid w:val="009010AD"/>
    <w:rsid w:val="00901E43"/>
    <w:rsid w:val="00906652"/>
    <w:rsid w:val="00914BFC"/>
    <w:rsid w:val="00926561"/>
    <w:rsid w:val="00942576"/>
    <w:rsid w:val="00950BEF"/>
    <w:rsid w:val="00953ACE"/>
    <w:rsid w:val="0095710A"/>
    <w:rsid w:val="009577D9"/>
    <w:rsid w:val="009A118C"/>
    <w:rsid w:val="009A70C7"/>
    <w:rsid w:val="009B4787"/>
    <w:rsid w:val="009C5D70"/>
    <w:rsid w:val="009E3092"/>
    <w:rsid w:val="009F7029"/>
    <w:rsid w:val="00A0472E"/>
    <w:rsid w:val="00A15C82"/>
    <w:rsid w:val="00A23E14"/>
    <w:rsid w:val="00A318D7"/>
    <w:rsid w:val="00A51173"/>
    <w:rsid w:val="00A85DEA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7EB4"/>
    <w:rsid w:val="00CE1152"/>
    <w:rsid w:val="00CF34AC"/>
    <w:rsid w:val="00D033AB"/>
    <w:rsid w:val="00D35095"/>
    <w:rsid w:val="00D37029"/>
    <w:rsid w:val="00D622B4"/>
    <w:rsid w:val="00D9546A"/>
    <w:rsid w:val="00D965CC"/>
    <w:rsid w:val="00D97537"/>
    <w:rsid w:val="00DA6480"/>
    <w:rsid w:val="00DD6AAC"/>
    <w:rsid w:val="00DF1409"/>
    <w:rsid w:val="00E33C70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549DA"/>
    <w:rsid w:val="00F85CC4"/>
    <w:rsid w:val="00FA275F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827C7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7E26-46AC-1843-9CB5-60441C59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2021-02-09T17:08:00Z</cp:lastPrinted>
  <dcterms:created xsi:type="dcterms:W3CDTF">2021-02-09T17:08:00Z</dcterms:created>
  <dcterms:modified xsi:type="dcterms:W3CDTF">2021-02-09T17:08:00Z</dcterms:modified>
</cp:coreProperties>
</file>