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9d0c0ba9099f45c5" /><Relationship Type="http://schemas.openxmlformats.org/package/2006/relationships/metadata/core-properties" Target="/package/services/metadata/core-properties/9bb129939c364f5c8216874a52814ebb.psmdcp" Id="R07d98941827445be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v="urn:schemas-microsoft-com:vml" xmlns:o="urn:schemas-microsoft-com:office:office" xmlns:r="http://schemas.openxmlformats.org/officeDocument/2006/relationships" mc:Ignorable="w14 wp14">
  <w:body>
    <w:p xmlns:wp14="http://schemas.microsoft.com/office/word/2010/wordml" w14:paraId="672A6659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object w:dxaOrig="4656" w:dyaOrig="1154" w14:anchorId="68F7DE99">
          <v:rect xmlns:o="urn:schemas-microsoft-com:office:office" xmlns:v="urn:schemas-microsoft-com:vml" id="rectole0000000000" style="width:232.800000pt;height:57.700000pt" o:ole="" o:preferrelative="t">
            <o:lock v:ext="edit"/>
            <v:imagedata xmlns:r="http://schemas.openxmlformats.org/officeDocument/2006/relationships" o:title="" r:id="docRId1"/>
          </v:rect>
          <o:OLEObject xmlns:r="http://schemas.openxmlformats.org/officeDocument/2006/relationships" xmlns:o="urn:schemas-microsoft-com:office:office" Type="Embed" ProgID="StaticMetafile" ShapeID="rectole0000000000" DrawAspect="Content" ObjectID="0000000000" r:id="docRId0"/>
        </w:object>
      </w:r>
    </w:p>
    <w:p xmlns:wp14="http://schemas.microsoft.com/office/word/2010/wordml" w:rsidP="70D55D3D" w14:paraId="6C16C9DA" wp14:textId="77777777">
      <w:pPr>
        <w:spacing w:before="0" w:after="160" w:line="259" w:lineRule="auto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Comunicato stampa</w:t>
      </w:r>
    </w:p>
    <w:p xmlns:wp14="http://schemas.microsoft.com/office/word/2010/wordml" w:rsidP="70D55D3D" w14:paraId="02CC227F" wp14:textId="77777777">
      <w:pPr>
        <w:spacing w:before="0" w:after="160" w:line="259" w:lineRule="auto"/>
        <w:ind w:left="0" w:right="0" w:firstLine="0"/>
        <w:jc w:val="both"/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</w:pPr>
      <w:r w:rsidRPr="70D55D3D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@CasaParenti e le pillole video di Andrée Ruth Shammah </w:t>
      </w:r>
    </w:p>
    <w:p xmlns:wp14="http://schemas.microsoft.com/office/word/2010/wordml" w:rsidP="70D55D3D" w14:paraId="3845AF49" wp14:textId="26F156A3">
      <w:pPr>
        <w:spacing w:before="0" w:after="160" w:line="259" w:lineRule="auto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Proseguono le iniziative on line del Teatro Franco Parenti con la programmazione di materiali da visionare sulla playlist youtube </w:t>
      </w:r>
      <w:r w:rsidRPr="70D55D3D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#CasaParent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i e la pubblicazione quotidiana delle pillole video di Andrée Ruth Shammah sulla sua pagina facebook e su playlist youtube dedicata.  </w:t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br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br/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Nella settimana che va dal </w:t>
      </w:r>
      <w:r w:rsidRPr="70D55D3D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4 al 10 maggio 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saranno in onda: il classico pirandelliano diretto da Carlo Cecchi </w:t>
      </w:r>
      <w:r w:rsidRPr="70D55D3D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L'uomo la bestia e la virtù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, più volte ospitato dal Parenti nel corso degli anni (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u w:val="single"/>
          <w:shd w:val="clear" w:fill="auto"/>
        </w:rPr>
        <w:t xml:space="preserve">martedì 5 maggio)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; una pillola letteraria di </w:t>
      </w:r>
      <w:r w:rsidRPr="70D55D3D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Gioele Dix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dedicata a </w:t>
      </w:r>
      <w:r w:rsidRPr="70D55D3D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Gianni Rodari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(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u w:val="single"/>
          <w:shd w:val="clear" w:fill="auto"/>
        </w:rPr>
        <w:t xml:space="preserve">giovedì 7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u w:val="single"/>
          <w:shd w:val="clear" w:fill="auto"/>
        </w:rPr>
        <w:t xml:space="preserve"> maggio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)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ed infine, l’intervento video di </w:t>
      </w:r>
      <w:r w:rsidRPr="330484A2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Luciano Floridi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dal titolo </w:t>
      </w:r>
      <w:r w:rsidRPr="70D55D3D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Una lezione sulla SALUTE ONLIFE, 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che va ad arricchire l’iniziativa </w:t>
      </w:r>
      <w:r w:rsidRPr="70D55D3D">
        <w:rPr>
          <w:rFonts w:ascii="Arial" w:hAnsi="Arial" w:eastAsia="Arial" w:cs="Arial"/>
          <w:b w:val="1"/>
          <w:bCs w:val="1"/>
          <w:color w:val="030303"/>
          <w:spacing w:val="0"/>
          <w:position w:val="0"/>
          <w:sz w:val="24"/>
          <w:szCs w:val="24"/>
          <w:shd w:val="clear" w:fill="auto"/>
        </w:rPr>
        <w:t xml:space="preserve">Connessioni Digital Edition 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organizzata da </w:t>
      </w:r>
      <w:r w:rsidRPr="70D55D3D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Fastweb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in collaborazione con il Teatro Franco Parenti e l’Associazione Pier Lombardo (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u w:val="single"/>
          <w:shd w:val="clear" w:fill="auto"/>
        </w:rPr>
        <w:t xml:space="preserve">sabato 9 maggio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). </w:t>
      </w:r>
    </w:p>
    <w:p xmlns:wp14="http://schemas.microsoft.com/office/word/2010/wordml" w:rsidP="70D55D3D" w14:paraId="7F3F5821" wp14:textId="77777777">
      <w:pPr>
        <w:spacing w:before="0" w:after="160" w:line="259" w:lineRule="auto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Proseguono contemporaneamente i video racconti quotidiani di Andrée Ruth Shammah, in cui la regista lascia affiorare spontaneamente i suoi ricordi alternandoli a riflessioni sul teatro, sull’arte, la cultura e sul loro ruolo nella situazione drammatica che stiamo vivendo in queste settimane. Le pillole sono fruibili anche in forma di podcast sulla piattaforma spreaker.it. </w:t>
      </w:r>
    </w:p>
    <w:p xmlns:wp14="http://schemas.microsoft.com/office/word/2010/wordml" w:rsidP="70D55D3D" w14:paraId="47F938C2" wp14:textId="77777777">
      <w:pPr>
        <w:spacing w:before="0" w:after="160" w:line="259" w:lineRule="auto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  <w:r w:rsidRPr="70D55D3D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Programma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br/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br/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Martedì 5 maggio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br/>
      </w:r>
      <w:r w:rsidRPr="70D55D3D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L'uomo la bestia e la virtù </w:t>
      </w:r>
    </w:p>
    <w:p xmlns:wp14="http://schemas.microsoft.com/office/word/2010/wordml" w:rsidP="70D55D3D" w14:paraId="0B43EADD" wp14:textId="501E4DED">
      <w:pPr>
        <w:spacing w:before="0" w:after="0" w:line="240" w:lineRule="auto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Memorabile allestimento di </w:t>
      </w:r>
      <w:r w:rsidRPr="330484A2">
        <w:rPr>
          <w:rFonts w:ascii="Arial" w:hAnsi="Arial" w:eastAsia="Arial" w:cs="Arial"/>
          <w:i w:val="1"/>
          <w:iCs w:val="1"/>
          <w:color w:val="auto"/>
          <w:spacing w:val="0"/>
          <w:position w:val="0"/>
          <w:sz w:val="24"/>
          <w:szCs w:val="24"/>
          <w:shd w:val="clear" w:fill="auto"/>
        </w:rPr>
        <w:t xml:space="preserve">L’Uomo, la bestia e la virtù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, portato in scena nel 1976 con innumerevoli riprese fino a questa edizione televisiva del 1991.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br/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Negli anni successivi il maestro fiorentino ha messo in scena altri capolavori di Pirandello come </w:t>
      </w:r>
      <w:r w:rsidRPr="330484A2">
        <w:rPr>
          <w:rFonts w:ascii="Arial" w:hAnsi="Arial" w:eastAsia="Arial" w:cs="Arial"/>
          <w:i w:val="1"/>
          <w:iCs w:val="1"/>
          <w:color w:val="auto"/>
          <w:spacing w:val="0"/>
          <w:position w:val="0"/>
          <w:sz w:val="24"/>
          <w:szCs w:val="24"/>
          <w:shd w:val="clear" w:fill="auto"/>
        </w:rPr>
        <w:t xml:space="preserve">Sei personaggi in cerca d'autore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e, nel recente passato, </w:t>
      </w:r>
      <w:r w:rsidRPr="330484A2">
        <w:rPr>
          <w:rFonts w:ascii="Arial" w:hAnsi="Arial" w:eastAsia="Arial" w:cs="Arial"/>
          <w:i w:val="1"/>
          <w:iCs w:val="1"/>
          <w:color w:val="auto"/>
          <w:spacing w:val="0"/>
          <w:position w:val="0"/>
          <w:sz w:val="24"/>
          <w:szCs w:val="24"/>
          <w:shd w:val="clear" w:fill="auto"/>
        </w:rPr>
        <w:t xml:space="preserve">Enrico IV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.   Ecco le sue parole sul rapporto con il premio Nobel siciliano: ”Con Pirandello ho un rapporto doppio: lo considero, come tutti, il più grande autore italiano. E anche il più insopportabile. (…) Ma Pirandello è un punto focale, un nodo centrale nella tradizione del teatro italiano e va affrontato col rispetto che gli si deve” . La critica, nell’applaudire Carlo Cecchi regista e interprete nelle  messe in scena pirandelliane, ha sottolineato come la modernità, la freschezza e l’essenzialità siano caratteristiche fondamentali del suo teatro e come Cecchi sia capace di creare spettacoli acuti e sorprendentemente ironici, di folgorante semplicità. Nel cast, tra gli altri,  </w:t>
      </w:r>
      <w:r w:rsidRPr="330484A2">
        <w:rPr>
          <w:rFonts w:ascii="Arial" w:hAnsi="Arial" w:eastAsia="Arial" w:cs="Arial"/>
          <w:b w:val="1"/>
          <w:bCs w:val="1"/>
          <w:i w:val="1"/>
          <w:iCs w:val="1"/>
          <w:color w:val="auto"/>
          <w:spacing w:val="0"/>
          <w:position w:val="0"/>
          <w:sz w:val="24"/>
          <w:szCs w:val="24"/>
          <w:shd w:val="clear" w:fill="auto"/>
        </w:rPr>
        <w:t xml:space="preserve">Raffaella Azim, Marina Confalone, Roberto D'Amico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.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br/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br/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Giovedì 7 maggio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br/>
      </w:r>
      <w:r w:rsidRPr="70D55D3D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Pillola video di Gioel Dix - Gianni Rodari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br/>
      </w:r>
    </w:p>
    <w:p xmlns:wp14="http://schemas.microsoft.com/office/word/2010/wordml" w:rsidP="70D55D3D" w14:paraId="0E4AB1E0" wp14:textId="0C499240">
      <w:pPr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</w:pP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Gioele Dix propone sui social media appuntamenti letterari sotto forma di pillole video, interpretazioni inedite e personali delle pagine scritte più amate dall’artista, che non ha mai fatto mistero della sua grande passione per la letteratura, dimostrata anche con i </w:t>
      </w:r>
      <w:r w:rsidRPr="70D55D3D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Giovedix letterari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, gli incontri di Gioele Dix al Teatro Franco Parenti, che per anni (a partire dal 2013), hanno rappresentato un appuntamento unico ed originale, affollato e accolto calorosamente dal pubblico.  Questa pillola è dedicata ad una favola di  Gianni Rodari </w:t>
      </w: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“Il paese senza punta”, una storia tratta dalle “Favole al telefono” del più celebre scrittore italiano per l’infanzia del XX secolo. Un viaggio per tutti i bambini a casa in quarantena che potranno vivere una delle avventure di Giovannino Perdigiorno nel paese senza punta, dove tutti sono gentili, gli spigoli sono rotondi, i tetti sono fatti a pagoda, le rose non hanno le spine. </w:t>
      </w:r>
      <w:r w:rsidRPr="330484A2">
        <w:rPr>
          <w:rFonts w:ascii="Arial" w:hAnsi="Arial" w:eastAsia="Arial" w:cs="Arial"/>
          <w:i w:val="1"/>
          <w:iCs w:val="1"/>
          <w:color w:val="auto"/>
          <w:spacing w:val="0"/>
          <w:position w:val="0"/>
          <w:sz w:val="24"/>
          <w:szCs w:val="24"/>
          <w:shd w:val="clear" w:fill="auto"/>
        </w:rPr>
        <w:t xml:space="preserve">“Questa volta ho voluto pensare a tutte le bambine e i bambini che studiano da casa e a chi li segue ogni giorno! Tra un compito di italiano e uno di matematica facciamo una pausa leggendo una delle avventure di Giovannino Perdigiorno di Gianni Rodari?”  </w:t>
      </w:r>
      <w:r w:rsidRPr="70D55D3D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Gioele Dix</w:t>
      </w:r>
    </w:p>
    <w:p w:rsidR="330484A2" w:rsidP="330484A2" w:rsidRDefault="330484A2" w14:paraId="658DE6DC" w14:textId="28944CE7">
      <w:pPr>
        <w:pStyle w:val="Normal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</w:p>
    <w:p xmlns:wp14="http://schemas.microsoft.com/office/word/2010/wordml" w:rsidP="70D55D3D" w14:paraId="267B9686" wp14:textId="6B737B3C">
      <w:pPr>
        <w:pStyle w:val="Heading1"/>
        <w:spacing w:before="0" w:after="160" w:line="259" w:lineRule="auto"/>
        <w:ind/>
        <w:rPr>
          <w:rFonts w:ascii="Arial" w:hAnsi="Arial" w:eastAsia="Arial" w:cs="Arial"/>
          <w:sz w:val="24"/>
          <w:szCs w:val="24"/>
        </w:rPr>
      </w:pPr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Sabato 9 maggio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br/>
      </w:r>
      <w:r w:rsidRPr="330484A2" w:rsidR="70D55D3D">
        <w:rPr>
          <w:rFonts w:ascii="Arial" w:hAnsi="Arial" w:eastAsia="Arial" w:cs="Arial"/>
          <w:b w:val="1"/>
          <w:bCs w:val="1"/>
          <w:sz w:val="24"/>
          <w:szCs w:val="24"/>
        </w:rPr>
        <w:t>Luciano Floridi - una lezione sulla SALUTE ONLIFE</w:t>
      </w:r>
    </w:p>
    <w:p xmlns:wp14="http://schemas.microsoft.com/office/word/2010/wordml" w:rsidP="70D55D3D" w14:paraId="2F5103A0" wp14:textId="3C6E9C5B">
      <w:pPr>
        <w:pStyle w:val="Normal"/>
        <w:spacing w:before="0" w:after="160" w:line="259" w:lineRule="auto"/>
        <w:ind/>
        <w:jc w:val="both"/>
        <w:rPr>
          <w:rFonts w:ascii="Arial" w:hAnsi="Arial" w:eastAsia="Arial" w:cs="Arial"/>
          <w:spacing w:val="0"/>
          <w:position w:val="0"/>
          <w:sz w:val="24"/>
          <w:szCs w:val="24"/>
          <w:shd w:val="clear" w:fill="auto"/>
        </w:rPr>
      </w:pPr>
      <w:r w:rsidRPr="330484A2" w:rsidR="330484A2">
        <w:rPr>
          <w:rFonts w:ascii="Arial" w:hAnsi="Arial" w:eastAsia="Arial" w:cs="Arial"/>
          <w:color w:val="auto"/>
          <w:sz w:val="24"/>
          <w:szCs w:val="24"/>
        </w:rPr>
        <w:t xml:space="preserve">Fastweb, in collaborazione con il Teatro Franco Parenti e l’Associazione Pier Lombardo, presenta una serie di appuntamenti con alcuni dei protagonisti della vita civile e intellettuale italiana dal titolo Connessioni Digital Edition. Interventi di valore da relatori d’eccezione, per generare stimoli e riflessioni. Dopo </w:t>
      </w:r>
      <w:r w:rsidRPr="330484A2" w:rsidR="330484A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Massimo Recalcati, Philippe Daverio e Daria Bignardi</w:t>
      </w:r>
      <w:r w:rsidRPr="330484A2" w:rsidR="330484A2">
        <w:rPr>
          <w:rFonts w:ascii="Arial" w:hAnsi="Arial" w:eastAsia="Arial" w:cs="Arial"/>
          <w:color w:val="auto"/>
          <w:sz w:val="24"/>
          <w:szCs w:val="24"/>
        </w:rPr>
        <w:t xml:space="preserve"> è la volta di </w:t>
      </w:r>
      <w:r w:rsidRPr="330484A2" w:rsidR="330484A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Luciano Floridi</w:t>
      </w:r>
      <w:r w:rsidRPr="330484A2" w:rsidR="330484A2">
        <w:rPr>
          <w:rFonts w:ascii="Arial" w:hAnsi="Arial" w:eastAsia="Arial" w:cs="Arial"/>
          <w:color w:val="auto"/>
          <w:sz w:val="24"/>
          <w:szCs w:val="24"/>
        </w:rPr>
        <w:t xml:space="preserve"> in un intervento dal titolo </w:t>
      </w:r>
      <w:r w:rsidRPr="330484A2" w:rsidR="330484A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Una lezione sulla SALUTE ONLIFE</w:t>
      </w:r>
      <w:r w:rsidRPr="330484A2" w:rsidR="330484A2">
        <w:rPr>
          <w:rFonts w:ascii="Arial" w:hAnsi="Arial" w:eastAsia="Arial" w:cs="Arial"/>
          <w:color w:val="auto"/>
          <w:sz w:val="24"/>
          <w:szCs w:val="24"/>
        </w:rPr>
        <w:t xml:space="preserve">, in cui ci parla dell'informazione transdiegetica, di come cambia il rapporto con le informazioni e la loro narrazione. E soprattutto come questo si relaziona con le app di tracciamento, strumento tanto dibattuto in questo periodo di pandemia. </w:t>
      </w:r>
      <w:r>
        <w:br/>
      </w:r>
      <w:r w:rsidRPr="330484A2" w:rsidR="330484A2">
        <w:rPr>
          <w:rFonts w:ascii="Arial" w:hAnsi="Arial" w:eastAsia="Arial" w:cs="Arial"/>
          <w:sz w:val="24"/>
          <w:szCs w:val="24"/>
        </w:rPr>
        <w:t>Luciano Floridi, una delle voci più autorevoli della filosofia contemporanea, è professore ordinario di Filosofia ed Etica dell’informazione all’Università di Oxford, dove dirige il Digital Ethics Lab, e chairman del Data Ethics Group dell’Alan TuringInstitute, l’istituto britannico per la data science. Per Raffaello Cortina Editore ha già pubblicato La quarta rivoluzione. Come l’infosfera sta trasformando il mondo (2017).</w:t>
      </w:r>
    </w:p>
    <w:p xmlns:wp14="http://schemas.microsoft.com/office/word/2010/wordml" w:rsidP="70D55D3D" w14:paraId="0D0B940D" wp14:textId="77777777">
      <w:pPr>
        <w:spacing w:before="0" w:after="160" w:line="259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</w:p>
    <w:p xmlns:wp14="http://schemas.microsoft.com/office/word/2010/wordml" w:rsidP="70D55D3D" w14:paraId="5D834079" wp14:textId="77777777">
      <w:pPr>
        <w:spacing w:before="0" w:after="160" w:line="259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  <w:r w:rsidRPr="70D55D3D">
        <w:rPr>
          <w:rFonts w:ascii="Arial" w:hAnsi="Arial" w:eastAsia="Arial" w:cs="Arial"/>
          <w:i w:val="1"/>
          <w:iCs w:val="1"/>
          <w:color w:val="auto"/>
          <w:spacing w:val="0"/>
          <w:position w:val="0"/>
          <w:sz w:val="24"/>
          <w:szCs w:val="24"/>
          <w:shd w:val="clear" w:fill="auto"/>
        </w:rPr>
        <w:t xml:space="preserve">Link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br/>
      </w:r>
      <w:hyperlink xmlns:r="http://schemas.openxmlformats.org/officeDocument/2006/relationships" r:id="Rb9db41b22b8c4344">
        <w:r w:rsidRPr="70D55D3D">
          <w:rPr>
            <w:rFonts w:ascii="Arial" w:hAnsi="Arial" w:eastAsia="Arial" w:cs="Arial"/>
            <w:color w:val="0563C1"/>
            <w:spacing w:val="0"/>
            <w:position w:val="0"/>
            <w:sz w:val="24"/>
            <w:szCs w:val="24"/>
            <w:u w:val="single"/>
            <w:shd w:val="clear" w:fill="auto"/>
          </w:rPr>
          <w:t xml:space="preserve">www.teatrofrancoparenti.it</w:t>
        </w:r>
      </w:hyperlink>
      <w:r w:rsidRPr="70D55D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br/>
      </w:r>
      <w:hyperlink xmlns:r="http://schemas.openxmlformats.org/officeDocument/2006/relationships" r:id="R2334dc08cd3c463d">
        <w:r w:rsidRPr="70D55D3D">
          <w:rPr>
            <w:rFonts w:ascii="Arial" w:hAnsi="Arial" w:eastAsia="Arial" w:cs="Arial"/>
            <w:color w:val="0563C1"/>
            <w:spacing w:val="0"/>
            <w:position w:val="0"/>
            <w:sz w:val="24"/>
            <w:szCs w:val="24"/>
            <w:u w:val="single"/>
            <w:shd w:val="clear" w:fill="auto"/>
          </w:rPr>
          <w:t xml:space="preserve">#CasaParenti  - Youtube</w:t>
        </w:r>
      </w:hyperlink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br/>
      </w:r>
      <w:hyperlink xmlns:r="http://schemas.openxmlformats.org/officeDocument/2006/relationships" r:id="R490aab7a200a46d9">
        <w:r w:rsidRPr="70D55D3D">
          <w:rPr>
            <w:rFonts w:ascii="Arial" w:hAnsi="Arial" w:eastAsia="Arial" w:cs="Arial"/>
            <w:color w:val="0563C1"/>
            <w:spacing w:val="0"/>
            <w:position w:val="0"/>
            <w:sz w:val="24"/>
            <w:szCs w:val="24"/>
            <w:u w:val="single"/>
            <w:shd w:val="clear" w:fill="auto"/>
          </w:rPr>
          <w:t xml:space="preserve">#Difficoltainopportunita - Pillole video di Andrée Ruth Shammah</w:t>
        </w:r>
      </w:hyperlink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br/>
      </w:r>
      <w:hyperlink xmlns:r="http://schemas.openxmlformats.org/officeDocument/2006/relationships" r:id="Rd286861d64aa48de">
        <w:r w:rsidRPr="70D55D3D">
          <w:rPr>
            <w:rFonts w:ascii="Arial" w:hAnsi="Arial" w:eastAsia="Arial" w:cs="Arial"/>
            <w:color w:val="0563C1"/>
            <w:spacing w:val="0"/>
            <w:position w:val="0"/>
            <w:sz w:val="24"/>
            <w:szCs w:val="24"/>
            <w:u w:val="single"/>
            <w:shd w:val="clear" w:fill="auto"/>
          </w:rPr>
          <w:t xml:space="preserve">Podcast di Andrée Ruth Shammah su Spreaker</w:t>
        </w:r>
      </w:hyperlink>
    </w:p>
    <w:p xmlns:wp14="http://schemas.microsoft.com/office/word/2010/wordml" w:rsidP="70D55D3D" w14:paraId="0E27B00A" wp14:textId="77777777">
      <w:pPr>
        <w:spacing w:before="0" w:after="160" w:line="259" w:lineRule="auto"/>
        <w:ind w:left="0" w:right="0" w:firstLine="0"/>
        <w:jc w:val="left"/>
        <w:rPr>
          <w:rFonts w:ascii="Arial" w:hAnsi="Arial" w:eastAsia="Arial" w:cs="Arial"/>
          <w:i w:val="1"/>
          <w:iCs w:val="1"/>
          <w:color w:val="auto"/>
          <w:spacing w:val="0"/>
          <w:position w:val="0"/>
          <w:sz w:val="24"/>
          <w:szCs w:val="24"/>
          <w:shd w:val="clear" w:fill="auto"/>
        </w:rPr>
      </w:pPr>
    </w:p>
    <w:p xmlns:wp14="http://schemas.microsoft.com/office/word/2010/wordml" w:rsidP="70D55D3D" wp14:textId="77777777" w14:paraId="60061E4C">
      <w:pPr>
        <w:spacing w:before="0" w:after="160" w:line="259" w:lineRule="auto"/>
        <w:ind w:left="0" w:right="0" w:firstLine="0"/>
        <w:jc w:val="left"/>
      </w:pPr>
      <w:r w:rsidRPr="4C22D0B9">
        <w:rPr>
          <w:rFonts w:ascii="Arial" w:hAnsi="Arial" w:eastAsia="Arial" w:cs="Arial"/>
          <w:i w:val="1"/>
          <w:iCs w:val="1"/>
          <w:color w:val="auto"/>
          <w:spacing w:val="0"/>
          <w:position w:val="0"/>
          <w:sz w:val="24"/>
          <w:szCs w:val="24"/>
          <w:shd w:val="clear" w:fill="auto"/>
        </w:rPr>
        <w:t xml:space="preserve">Milano, 2 maggio 2020 </w:t>
      </w:r>
    </w:p>
    <w:p w:rsidR="4C22D0B9" w:rsidP="4C22D0B9" w:rsidRDefault="4C22D0B9" w14:paraId="2BEF6B6B" w14:textId="76A9DDBA">
      <w:pPr>
        <w:pStyle w:val="Normal"/>
        <w:spacing w:before="0" w:after="160" w:line="259" w:lineRule="auto"/>
        <w:ind w:left="0" w:right="0" w:firstLine="0"/>
        <w:jc w:val="left"/>
        <w:rPr>
          <w:rFonts w:ascii="Arial" w:hAnsi="Arial" w:eastAsia="Arial" w:cs="Arial"/>
          <w:i w:val="1"/>
          <w:iCs w:val="1"/>
          <w:color w:val="auto"/>
          <w:sz w:val="24"/>
          <w:szCs w:val="24"/>
        </w:rPr>
      </w:pPr>
    </w:p>
    <w:p w:rsidR="4C22D0B9" w:rsidP="4C22D0B9" w:rsidRDefault="4C22D0B9" w14:paraId="4AC39331" w14:textId="4B11991A">
      <w:pPr>
        <w:jc w:val="right"/>
        <w:rPr>
          <w:rFonts w:ascii="Arial" w:hAnsi="Arial" w:eastAsia="Arial" w:cs="Arial"/>
          <w:sz w:val="22"/>
          <w:szCs w:val="22"/>
        </w:rPr>
      </w:pPr>
      <w:r w:rsidRPr="4C22D0B9" w:rsidR="4C22D0B9">
        <w:rPr>
          <w:rFonts w:ascii="Arial" w:hAnsi="Arial" w:eastAsia="Arial" w:cs="Arial"/>
          <w:sz w:val="22"/>
          <w:szCs w:val="22"/>
        </w:rPr>
        <w:t xml:space="preserve">Francesco Malcangio </w:t>
      </w:r>
    </w:p>
    <w:p w:rsidR="4C22D0B9" w:rsidP="4C22D0B9" w:rsidRDefault="4C22D0B9" w14:paraId="233FFB7A" w14:textId="265DFBEA">
      <w:pPr>
        <w:jc w:val="right"/>
        <w:rPr>
          <w:rFonts w:ascii="Arial" w:hAnsi="Arial" w:eastAsia="Arial" w:cs="Arial"/>
          <w:sz w:val="22"/>
          <w:szCs w:val="22"/>
        </w:rPr>
      </w:pPr>
      <w:r w:rsidRPr="4C22D0B9" w:rsidR="4C22D0B9">
        <w:rPr>
          <w:rFonts w:ascii="Arial" w:hAnsi="Arial" w:eastAsia="Arial" w:cs="Arial"/>
          <w:sz w:val="22"/>
          <w:szCs w:val="22"/>
        </w:rPr>
        <w:t>Ufficio stampa Teatro Franco Parenti</w:t>
      </w:r>
    </w:p>
    <w:p w:rsidR="4C22D0B9" w:rsidP="4C22D0B9" w:rsidRDefault="4C22D0B9" w14:paraId="5E216262" w14:textId="263F4A1B">
      <w:pPr>
        <w:jc w:val="right"/>
        <w:rPr>
          <w:rFonts w:ascii="Arial" w:hAnsi="Arial" w:eastAsia="Arial" w:cs="Arial"/>
          <w:sz w:val="22"/>
          <w:szCs w:val="22"/>
        </w:rPr>
      </w:pPr>
      <w:r w:rsidRPr="4C22D0B9" w:rsidR="4C22D0B9">
        <w:rPr>
          <w:rFonts w:ascii="Arial" w:hAnsi="Arial" w:eastAsia="Arial" w:cs="Arial"/>
          <w:sz w:val="22"/>
          <w:szCs w:val="22"/>
        </w:rPr>
        <w:t xml:space="preserve">Via Vasari, 15 – 20135 – Milano </w:t>
      </w:r>
    </w:p>
    <w:p w:rsidR="4C22D0B9" w:rsidP="4C22D0B9" w:rsidRDefault="4C22D0B9" w14:paraId="6522EF18" w14:textId="1BAF091B">
      <w:pPr>
        <w:jc w:val="right"/>
        <w:rPr>
          <w:rFonts w:ascii="Arial" w:hAnsi="Arial" w:eastAsia="Arial" w:cs="Arial"/>
          <w:sz w:val="22"/>
          <w:szCs w:val="22"/>
        </w:rPr>
      </w:pPr>
      <w:r w:rsidRPr="4C22D0B9" w:rsidR="4C22D0B9">
        <w:rPr>
          <w:rFonts w:ascii="Arial" w:hAnsi="Arial" w:eastAsia="Arial" w:cs="Arial"/>
          <w:sz w:val="22"/>
          <w:szCs w:val="22"/>
        </w:rPr>
        <w:t>Tel. 0259995217</w:t>
      </w:r>
    </w:p>
    <w:p w:rsidR="4C22D0B9" w:rsidP="4C22D0B9" w:rsidRDefault="4C22D0B9" w14:paraId="5DD71707" w14:textId="5EA05FD1">
      <w:pPr>
        <w:jc w:val="right"/>
        <w:rPr>
          <w:rFonts w:ascii="Arial" w:hAnsi="Arial" w:eastAsia="Arial" w:cs="Arial"/>
          <w:sz w:val="22"/>
          <w:szCs w:val="22"/>
        </w:rPr>
      </w:pPr>
      <w:r w:rsidRPr="4C22D0B9" w:rsidR="4C22D0B9">
        <w:rPr>
          <w:rFonts w:ascii="Arial" w:hAnsi="Arial" w:eastAsia="Arial" w:cs="Arial"/>
          <w:sz w:val="22"/>
          <w:szCs w:val="22"/>
        </w:rPr>
        <w:t>Cell. 3464179136</w:t>
      </w:r>
    </w:p>
    <w:p w:rsidR="4C22D0B9" w:rsidP="4C22D0B9" w:rsidRDefault="4C22D0B9" w14:paraId="58EA19BD" w14:textId="2C2861F1">
      <w:pPr>
        <w:jc w:val="right"/>
        <w:rPr>
          <w:rFonts w:ascii="Arial" w:hAnsi="Arial" w:eastAsia="Arial" w:cs="Arial"/>
          <w:sz w:val="22"/>
          <w:szCs w:val="22"/>
        </w:rPr>
      </w:pPr>
      <w:r w:rsidRPr="4C22D0B9" w:rsidR="4C22D0B9">
        <w:rPr>
          <w:rFonts w:ascii="Arial" w:hAnsi="Arial" w:eastAsia="Arial" w:cs="Arial"/>
          <w:sz w:val="22"/>
          <w:szCs w:val="22"/>
        </w:rPr>
        <w:t xml:space="preserve">httop://press.teatrofrancoparenti.it </w:t>
      </w:r>
    </w:p>
    <w:p w:rsidR="4C22D0B9" w:rsidP="4C22D0B9" w:rsidRDefault="4C22D0B9" w14:paraId="36A0B6B9" w14:textId="0C4C6FF1">
      <w:pPr>
        <w:jc w:val="right"/>
        <w:rPr>
          <w:rFonts w:ascii="Arial" w:hAnsi="Arial" w:eastAsia="Arial" w:cs="Arial"/>
          <w:sz w:val="22"/>
          <w:szCs w:val="22"/>
        </w:rPr>
      </w:pPr>
      <w:hyperlink r:id="R6c30ba951d4748d7">
        <w:r w:rsidRPr="4C22D0B9" w:rsidR="4C22D0B9">
          <w:rPr>
            <w:rStyle w:val="Hyperlink"/>
            <w:rFonts w:ascii="Arial" w:hAnsi="Arial" w:eastAsia="Arial" w:cs="Arial"/>
            <w:sz w:val="22"/>
            <w:szCs w:val="22"/>
          </w:rPr>
          <w:t>fmalcangio@teatrofrancoparenti.it</w:t>
        </w:r>
      </w:hyperlink>
      <w:r w:rsidRPr="4C22D0B9" w:rsidR="4C22D0B9">
        <w:rPr>
          <w:rFonts w:ascii="Arial" w:hAnsi="Arial" w:eastAsia="Arial" w:cs="Arial"/>
          <w:sz w:val="24"/>
          <w:szCs w:val="24"/>
        </w:rPr>
        <w:t xml:space="preserve"> </w:t>
      </w:r>
    </w:p>
    <w:p w:rsidR="4C22D0B9" w:rsidP="4C22D0B9" w:rsidRDefault="4C22D0B9" w14:paraId="64B84CD2" w14:textId="5278BE78">
      <w:pPr>
        <w:jc w:val="left"/>
      </w:pPr>
      <w:r w:rsidRPr="4C22D0B9" w:rsidR="4C22D0B9">
        <w:rPr>
          <w:rFonts w:ascii="Arial" w:hAnsi="Arial" w:eastAsia="Arial" w:cs="Arial"/>
          <w:sz w:val="24"/>
          <w:szCs w:val="24"/>
        </w:rPr>
        <w:t xml:space="preserve"> </w:t>
      </w:r>
    </w:p>
    <w:p w:rsidR="4C22D0B9" w:rsidP="4C22D0B9" w:rsidRDefault="4C22D0B9" w14:paraId="2D50E49C" w14:textId="7E5BA096">
      <w:pPr>
        <w:jc w:val="left"/>
        <w:rPr>
          <w:rFonts w:ascii="Arial" w:hAnsi="Arial" w:eastAsia="Arial" w:cs="Arial"/>
          <w:sz w:val="24"/>
          <w:szCs w:val="24"/>
        </w:rPr>
      </w:pPr>
    </w:p>
    <w:p w:rsidR="4C22D0B9" w:rsidP="4C22D0B9" w:rsidRDefault="4C22D0B9" w14:paraId="1267E086" w14:textId="78881757">
      <w:pPr>
        <w:pStyle w:val="Normal"/>
        <w:spacing w:before="0" w:after="160" w:line="259" w:lineRule="auto"/>
        <w:ind w:left="0" w:right="0" w:firstLine="0"/>
        <w:jc w:val="left"/>
        <w:rPr>
          <w:rFonts w:ascii="Arial" w:hAnsi="Arial" w:eastAsia="Arial" w:cs="Arial"/>
          <w:i w:val="1"/>
          <w:iCs w:val="1"/>
          <w:color w:val="auto"/>
          <w:sz w:val="24"/>
          <w:szCs w:val="24"/>
        </w:rPr>
      </w:pP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54065C26"/>
  <w15:docId w15:val="{aa4761e7-4a36-4cec-b785-28119eb7d5d5}"/>
  <w:rsids>
    <w:rsidRoot w:val="70D55D3D"/>
    <w:rsid w:val="330484A2"/>
    <w:rsid w:val="4C22D0B9"/>
    <w:rsid w:val="70D55D3D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7" /><Relationship Type="http://schemas.openxmlformats.org/officeDocument/2006/relationships/oleObject" Target="embeddings/oleObject0.bin" Id="docRId0" /><Relationship Type="http://schemas.openxmlformats.org/officeDocument/2006/relationships/styles" Target="styles.xml" Id="docRId8" /><Relationship Type="http://schemas.openxmlformats.org/officeDocument/2006/relationships/image" Target="media/image0.wmf" Id="docRId1" /><Relationship Type="http://schemas.openxmlformats.org/officeDocument/2006/relationships/settings" Target="/word/settings.xml" Id="Rb7810e878234462e" /><Relationship Type="http://schemas.openxmlformats.org/officeDocument/2006/relationships/hyperlink" Target="http://www.teatrofrancoparenti.it/" TargetMode="External" Id="Rb9db41b22b8c4344" /><Relationship Type="http://schemas.openxmlformats.org/officeDocument/2006/relationships/hyperlink" Target="https://www.youtube.com/watch?v=1xwW9PqocnI&amp;list=PL4BY6rTY4m4zrDkDlibSohYKz8WFhLQNr" TargetMode="External" Id="R2334dc08cd3c463d" /><Relationship Type="http://schemas.openxmlformats.org/officeDocument/2006/relationships/hyperlink" Target="https://www.youtube.com/watch?v=HGFctNMmXt4&amp;list=PL4BY6rTY4m4zPQaZUcn_xjH0PcR_gQUNY" TargetMode="External" Id="R490aab7a200a46d9" /><Relationship Type="http://schemas.openxmlformats.org/officeDocument/2006/relationships/hyperlink" Target="https://www.spreaker.com/show/andree-shammah-riflessioni-e-ricordi" TargetMode="External" Id="Rd286861d64aa48de" /><Relationship Type="http://schemas.openxmlformats.org/officeDocument/2006/relationships/hyperlink" Target="mailto:fmalcangio@teatrofrancoparenti.it" TargetMode="External" Id="R6c30ba951d4748d7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