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DCF3B36" w:rsidP="1745F339" w:rsidRDefault="5DCF3B36" w14:paraId="75F37414" w14:textId="20674DF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>
        <w:drawing>
          <wp:inline wp14:editId="6389AA78" wp14:anchorId="4D5146B1">
            <wp:extent cx="2344281" cy="556767"/>
            <wp:effectExtent l="0" t="0" r="0" b="0"/>
            <wp:docPr id="390883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cf14b6fd72481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4281" cy="55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745F339" w14:paraId="76637DDF" wp14:textId="7ECBC558">
      <w:pPr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Comunicato stampa   </w:t>
      </w:r>
    </w:p>
    <w:p xmlns:wp14="http://schemas.microsoft.com/office/word/2010/wordml" w:rsidP="1AC280D3" w14:paraId="3760A104" wp14:textId="411D90C7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</w:pP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La programmazione di #</w:t>
      </w: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CasaParenti dal 7 all’11 aprile, pillole video e podcast di Andrée Ruth </w:t>
      </w: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Shammah</w:t>
      </w: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 </w:t>
      </w:r>
    </w:p>
    <w:p w:rsidR="1AC280D3" w:rsidP="1AC280D3" w:rsidRDefault="1AC280D3" w14:paraId="2740312F" w14:textId="2F5C5D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</w:pPr>
      <w:r w:rsidRPr="671E7333" w:rsidR="671E7333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Il Teatro Franco Parenti prosegue la programmazione di materiali video da visionare on line sulla playlist </w:t>
      </w:r>
      <w:proofErr w:type="spellStart"/>
      <w:r w:rsidRPr="671E7333" w:rsidR="671E7333">
        <w:rPr>
          <w:rFonts w:ascii="Arial" w:hAnsi="Arial" w:eastAsia="Arial" w:cs="Arial"/>
          <w:noProof w:val="0"/>
          <w:sz w:val="22"/>
          <w:szCs w:val="22"/>
          <w:lang w:val="it-IT"/>
        </w:rPr>
        <w:t>youtube</w:t>
      </w:r>
      <w:proofErr w:type="spellEnd"/>
      <w:r w:rsidRPr="671E7333" w:rsidR="671E7333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</w:t>
      </w:r>
      <w:r w:rsidRPr="671E7333" w:rsidR="671E733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#</w:t>
      </w:r>
      <w:proofErr w:type="spellStart"/>
      <w:r w:rsidRPr="671E7333" w:rsidR="671E733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CasaParenti</w:t>
      </w:r>
      <w:proofErr w:type="spellEnd"/>
      <w:r w:rsidRPr="671E7333" w:rsidR="671E733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.</w:t>
      </w:r>
      <w:r>
        <w:br/>
      </w:r>
      <w:r w:rsidRPr="671E7333" w:rsidR="671E7333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La prossima settimana saranno on line: una intervista ad </w:t>
      </w:r>
      <w:r w:rsidRPr="671E7333" w:rsidR="671E733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Andrée Ruth </w:t>
      </w:r>
      <w:proofErr w:type="spellStart"/>
      <w:r w:rsidRPr="671E7333" w:rsidR="671E733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Shammah</w:t>
      </w:r>
      <w:proofErr w:type="spellEnd"/>
      <w:r w:rsidRPr="671E7333" w:rsidR="671E7333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andata in onda nel 2018 su Rai 5 dedicata al rapporto con Giovanni Testori </w:t>
      </w:r>
      <w:r w:rsidRPr="671E7333" w:rsidR="671E733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(martedì 7 aprile)</w:t>
      </w:r>
      <w:r w:rsidRPr="671E7333" w:rsidR="671E7333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, l’intervento video inedito di Massimo Recalcati nell’ambito dell’iniziativa </w:t>
      </w:r>
      <w:r w:rsidRPr="671E7333" w:rsidR="671E7333">
        <w:rPr>
          <w:rFonts w:ascii="Arial" w:hAnsi="Arial" w:eastAsia="Arial" w:cs="Arial"/>
          <w:b w:val="1"/>
          <w:bCs w:val="1"/>
          <w:noProof w:val="0"/>
          <w:color w:val="030303"/>
          <w:sz w:val="21"/>
          <w:szCs w:val="21"/>
          <w:lang w:val="it-IT"/>
        </w:rPr>
        <w:t>Connessioni Digital Edition</w:t>
      </w:r>
      <w:r w:rsidRPr="671E7333" w:rsidR="671E7333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dal titolo </w:t>
      </w:r>
      <w:r w:rsidRPr="671E7333" w:rsidR="671E733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Rispondere al trauma, </w:t>
      </w:r>
      <w:r w:rsidRPr="671E7333" w:rsidR="671E733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it-IT"/>
        </w:rPr>
        <w:t xml:space="preserve">organizzata da Fastweb in collaborazione con il Teatro Franco Parenti </w:t>
      </w:r>
      <w:r w:rsidRPr="671E7333" w:rsidR="671E733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(giovedì 9 aprile)</w:t>
      </w:r>
      <w:r w:rsidRPr="671E7333" w:rsidR="671E733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it-IT"/>
        </w:rPr>
        <w:t xml:space="preserve"> e una produzione mai pubblicata on line </w:t>
      </w:r>
      <w:r w:rsidRPr="671E7333" w:rsidR="671E733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(sabato 11 aprile). </w:t>
      </w:r>
    </w:p>
    <w:p xmlns:wp14="http://schemas.microsoft.com/office/word/2010/wordml" w:rsidP="1745F339" w14:paraId="0EB9FC3A" wp14:textId="686DA08B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  <w:r w:rsidRPr="1745F339" w:rsidR="1745F339">
        <w:rPr>
          <w:rFonts w:ascii="Arial" w:hAnsi="Arial" w:eastAsia="Arial" w:cs="Arial"/>
          <w:noProof w:val="0"/>
          <w:color w:val="030303"/>
          <w:sz w:val="21"/>
          <w:szCs w:val="21"/>
          <w:lang w:val="it-IT"/>
        </w:rPr>
        <w:t xml:space="preserve">Quest’ultima è </w:t>
      </w:r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Opera Panica - Cabaret Tragico</w:t>
      </w: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di Alejandro Jodorowsky con Valentina </w:t>
      </w:r>
      <w:proofErr w:type="spellStart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>Picello</w:t>
      </w:r>
      <w:proofErr w:type="spellEnd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, Francesco Brandi, Loris Fabiani, Francesco Sferrazza Papa e i DUPERDU diretti da Fabio </w:t>
      </w:r>
      <w:proofErr w:type="spellStart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>Cherstich</w:t>
      </w:r>
      <w:proofErr w:type="spellEnd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, messo in scena nel 2017 e ripreso nel 2019. </w:t>
      </w:r>
    </w:p>
    <w:p xmlns:wp14="http://schemas.microsoft.com/office/word/2010/wordml" w:rsidP="1745F339" w14:paraId="244486F3" wp14:textId="73B31AB5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Proseguono in contemporanea gli appuntamenti quotidiani di </w:t>
      </w:r>
      <w:proofErr w:type="spellStart"/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Andrèe</w:t>
      </w:r>
      <w:proofErr w:type="spellEnd"/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 Ruth </w:t>
      </w:r>
      <w:proofErr w:type="spellStart"/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Shammah</w:t>
      </w:r>
      <w:proofErr w:type="spellEnd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sulla playlist </w:t>
      </w:r>
      <w:proofErr w:type="spellStart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>youtube</w:t>
      </w:r>
      <w:proofErr w:type="spellEnd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</w:t>
      </w:r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#</w:t>
      </w:r>
      <w:proofErr w:type="spellStart"/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difficoltainopportunita</w:t>
      </w:r>
      <w:proofErr w:type="spellEnd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con pillole video piene di flashback, episodi inediti della sua vita artistica e personale, ora pubblicati on line anche in forma di podcast sulla piattaforma </w:t>
      </w: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>spreaker</w:t>
      </w: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.it. </w:t>
      </w:r>
      <w:r>
        <w:br/>
      </w:r>
      <w:r>
        <w:br/>
      </w: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A far da manifesto a questa iniziativa, un video a cura di Benedetta Frigerio lanciato on line il 3 aprile, in cui alcuni attori vicini al teatro hanno voluto dimostrare nel modo a loro più congeniale, la vicinanza al teatro e al suo pubblico in un momento così particolare e drammatico. </w:t>
      </w:r>
      <w:r>
        <w:br/>
      </w: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In questo video, dal ritmo serrato e intenso </w:t>
      </w:r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Laura Marinoni, Luca </w:t>
      </w:r>
      <w:proofErr w:type="spellStart"/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Lazzareschi</w:t>
      </w:r>
      <w:proofErr w:type="spellEnd"/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, Anna Della Rosa, Alberto </w:t>
      </w:r>
      <w:proofErr w:type="spellStart"/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Onofrietti</w:t>
      </w:r>
      <w:proofErr w:type="spellEnd"/>
      <w:r w:rsidRPr="1745F339" w:rsidR="1745F33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,  Pietro Micci, Corrado Tedeschi, Carlina Torta, Alessandro Sferrazza Papa, Nina Pons, Sebastiano, Spada</w:t>
      </w: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per citarne alcuni, interpretano frammenti de </w:t>
      </w:r>
      <w:r w:rsidRPr="1745F339" w:rsidR="1745F33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it-IT"/>
        </w:rPr>
        <w:t>Il dialogo tra il mozzo  e il capitano</w:t>
      </w: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del giovane scrittore Alessandro Frezza, diventato  virale in questi giorni on line perché erroneamente attribuito a Carl Gustav Jung. </w:t>
      </w:r>
    </w:p>
    <w:p xmlns:wp14="http://schemas.microsoft.com/office/word/2010/wordml" w:rsidP="1745F339" w14:paraId="349089ED" wp14:textId="60923799">
      <w:pPr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</w:pP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Programma #</w:t>
      </w: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CasaParenti</w:t>
      </w: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:rsidP="1745F339" w14:paraId="75665054" wp14:textId="7B408DAF">
      <w:pPr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</w:pPr>
      <w:r w:rsidRPr="1AC280D3" w:rsidR="1AC280D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it-IT"/>
        </w:rPr>
        <w:t>7 aprile</w:t>
      </w:r>
      <w:r>
        <w:br/>
      </w: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Video intervista ad Andrée Ruth </w:t>
      </w:r>
      <w:proofErr w:type="spellStart"/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Shammah</w:t>
      </w:r>
      <w:proofErr w:type="spellEnd"/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 su Giovanni Testori. Trasmissione L'Altro '900 – Rai 5  </w:t>
      </w:r>
    </w:p>
    <w:p xmlns:wp14="http://schemas.microsoft.com/office/word/2010/wordml" w:rsidP="1745F339" w14:paraId="3F1DCFE7" wp14:textId="20E3B292">
      <w:pPr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Andrée Ruth </w:t>
      </w:r>
      <w:proofErr w:type="spellStart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>Shammah</w:t>
      </w:r>
      <w:proofErr w:type="spellEnd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ripercorre il suo rapporto con lo scrittore milanese, rievocando quel periodo di grandi fermenti intellettuali che fu la metà degli anni Settanta, quando con lui e Franco Parenti fondò l'allora Salone Pier Lombardo.  </w:t>
      </w:r>
      <w:r>
        <w:br/>
      </w: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Ne emerge un ritratto teatrale, ma, anche e soprattutto umano di un artista che ha esplorato ogni genere letterario e saldato tutte le linee del suo fare arte nella produzione per il palcoscenico. Un ritratto che dimostra come a distanza di 25 anni dalla morte, avvenuta a Milano nel marzo del '93, il suo ricordo sia ancora vivido tra gli affetti che con lui hanno condiviso vita artistica e privata.  </w:t>
      </w:r>
    </w:p>
    <w:p xmlns:wp14="http://schemas.microsoft.com/office/word/2010/wordml" w:rsidP="1745F339" w14:paraId="1B8DF453" wp14:textId="165E47CD">
      <w:pPr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:rsidP="1745F339" w14:paraId="0093B87B" wp14:textId="2327E698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</w:p>
    <w:p xmlns:wp14="http://schemas.microsoft.com/office/word/2010/wordml" w:rsidP="1745F339" w14:paraId="72C181FC" wp14:textId="29734687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</w:pPr>
      <w:r w:rsidRPr="1AC280D3" w:rsidR="1AC280D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it-IT"/>
        </w:rPr>
        <w:t xml:space="preserve">9 aprile </w:t>
      </w:r>
      <w:r>
        <w:br/>
      </w: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>Opera Panica - Cabaret tragico</w:t>
      </w:r>
    </w:p>
    <w:p xmlns:wp14="http://schemas.microsoft.com/office/word/2010/wordml" w:rsidP="1745F339" w14:paraId="6A3036F8" wp14:textId="62764D31">
      <w:pPr>
        <w:spacing w:after="0" w:afterAutospacing="off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</w:pPr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>di Alejandro Jodorowsky</w:t>
      </w:r>
    </w:p>
    <w:p xmlns:wp14="http://schemas.microsoft.com/office/word/2010/wordml" w:rsidP="1745F339" w14:paraId="61B14E4B" wp14:textId="3B198E77">
      <w:pPr>
        <w:spacing w:after="0" w:afterAutospacing="off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</w:pPr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>traduzione di Antonio Bertoli</w:t>
      </w:r>
    </w:p>
    <w:p xmlns:wp14="http://schemas.microsoft.com/office/word/2010/wordml" w:rsidP="1745F339" w14:paraId="15B7DB66" wp14:textId="3932F1BF">
      <w:pPr>
        <w:spacing w:after="0" w:afterAutospacing="off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</w:pPr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 xml:space="preserve">con Valentina </w:t>
      </w:r>
      <w:proofErr w:type="spellStart"/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>Picello</w:t>
      </w:r>
      <w:proofErr w:type="spellEnd"/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>, Francesco Brandi, Loris Fabiani, Francesco Sferrazza Papa</w:t>
      </w:r>
    </w:p>
    <w:p xmlns:wp14="http://schemas.microsoft.com/office/word/2010/wordml" w:rsidP="1745F339" w14:paraId="7EA907DE" wp14:textId="178FCA48">
      <w:pPr>
        <w:spacing w:after="0" w:afterAutospacing="off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</w:pPr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 xml:space="preserve">e con i DUPERDU (Marta Maria Marangoni e Fabio </w:t>
      </w:r>
      <w:proofErr w:type="spellStart"/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>Wolf</w:t>
      </w:r>
      <w:proofErr w:type="spellEnd"/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 xml:space="preserve">, autori e interpreti delle canzoni originali) </w:t>
      </w:r>
    </w:p>
    <w:p xmlns:wp14="http://schemas.microsoft.com/office/word/2010/wordml" w:rsidP="1745F339" w14:paraId="3F47171F" wp14:textId="083D6C92">
      <w:pPr>
        <w:spacing w:after="0" w:afterAutospacing="off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</w:pPr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 xml:space="preserve">costumi Gianluca </w:t>
      </w:r>
      <w:proofErr w:type="spellStart"/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>Sbicca</w:t>
      </w:r>
      <w:proofErr w:type="spellEnd"/>
    </w:p>
    <w:p xmlns:wp14="http://schemas.microsoft.com/office/word/2010/wordml" w:rsidP="1745F339" w14:paraId="2118305C" wp14:textId="1A997558">
      <w:pPr>
        <w:spacing w:after="0" w:afterAutospacing="off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</w:pPr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 xml:space="preserve">regia e spazio scenico Fabio </w:t>
      </w:r>
      <w:proofErr w:type="spellStart"/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>Cherstich</w:t>
      </w:r>
      <w:proofErr w:type="spellEnd"/>
    </w:p>
    <w:p xmlns:wp14="http://schemas.microsoft.com/office/word/2010/wordml" w:rsidP="1745F339" w14:paraId="37CCAC9C" wp14:textId="5B9CA529">
      <w:pPr>
        <w:spacing w:after="0" w:afterAutospacing="off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</w:pPr>
      <w:r w:rsidRPr="1745F339" w:rsidR="1745F339">
        <w:rPr>
          <w:rFonts w:ascii="Arial" w:hAnsi="Arial" w:eastAsia="Arial" w:cs="Arial"/>
          <w:i w:val="1"/>
          <w:iCs w:val="1"/>
          <w:noProof w:val="0"/>
          <w:sz w:val="20"/>
          <w:szCs w:val="20"/>
          <w:lang w:val="it-IT"/>
        </w:rPr>
        <w:t>produzione Teatro Franco Parenti</w:t>
      </w:r>
      <w:r>
        <w:br/>
      </w: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:rsidP="1745F339" w14:paraId="7B7A77F9" wp14:textId="45FEE787">
      <w:pPr>
        <w:jc w:val="left"/>
        <w:rPr>
          <w:rFonts w:ascii="Arial" w:hAnsi="Arial" w:eastAsia="Arial" w:cs="Arial"/>
          <w:noProof w:val="0"/>
          <w:sz w:val="22"/>
          <w:szCs w:val="22"/>
          <w:lang w:val="it-IT"/>
        </w:rPr>
      </w:pPr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Con Opera Panica - Cabaret tragico si entra nel mondo magico di Jodorowsky, in cui è garantito non solo il divertimento ma anche "la riflessione amara, pungente, sui nostri tempi, sui nostri miti, credi e illusioni". Sul palco si alterna una selezione delle 26 mini-pièce che compongono il testo originale.  Fabio </w:t>
      </w:r>
      <w:proofErr w:type="spellStart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>Cherstich</w:t>
      </w:r>
      <w:proofErr w:type="spellEnd"/>
      <w:r w:rsidRPr="1745F339" w:rsidR="1745F339">
        <w:rPr>
          <w:rFonts w:ascii="Arial" w:hAnsi="Arial" w:eastAsia="Arial" w:cs="Arial"/>
          <w:noProof w:val="0"/>
          <w:sz w:val="22"/>
          <w:szCs w:val="22"/>
          <w:lang w:val="it-IT"/>
        </w:rPr>
        <w:t>, giovane e talentuoso regista attivo sia nel teatro di prosa che nell’opera lirica ne cura la regia.</w:t>
      </w:r>
    </w:p>
    <w:p xmlns:wp14="http://schemas.microsoft.com/office/word/2010/wordml" w:rsidP="7B61604A" w14:paraId="33BEE0F6" wp14:textId="5A54E244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1AC280D3" w:rsidR="1AC280D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it-IT"/>
        </w:rPr>
        <w:t xml:space="preserve">11 aprile </w:t>
      </w:r>
      <w:r>
        <w:br/>
      </w:r>
      <w:r w:rsidRPr="1AC280D3" w:rsidR="1AC280D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Massimo Recalcati – Rispondere al trauma </w:t>
      </w:r>
      <w:r>
        <w:br/>
      </w:r>
      <w:r>
        <w:br/>
      </w:r>
      <w:r w:rsidRPr="1AC280D3" w:rsidR="1AC280D3">
        <w:rPr>
          <w:rFonts w:ascii="Arial" w:hAnsi="Arial" w:eastAsia="Arial" w:cs="Arial"/>
          <w:noProof w:val="0"/>
          <w:color w:val="030303"/>
          <w:sz w:val="21"/>
          <w:szCs w:val="21"/>
          <w:lang w:val="it-IT"/>
        </w:rPr>
        <w:t xml:space="preserve">Fastweb, in collaborazione con il Teatro Franco Parenti e l’Associazione Pier Lombardo, presenta una serie di appuntamenti con alcuni dei protagonisti della vita civile e intellettuale italiana dal titolo </w:t>
      </w:r>
      <w:r w:rsidRPr="1AC280D3" w:rsidR="1AC280D3">
        <w:rPr>
          <w:rFonts w:ascii="Arial" w:hAnsi="Arial" w:eastAsia="Arial" w:cs="Arial"/>
          <w:b w:val="1"/>
          <w:bCs w:val="1"/>
          <w:noProof w:val="0"/>
          <w:color w:val="030303"/>
          <w:sz w:val="21"/>
          <w:szCs w:val="21"/>
          <w:lang w:val="it-IT"/>
        </w:rPr>
        <w:t>Connessioni Digital Edition</w:t>
      </w:r>
      <w:r w:rsidRPr="1AC280D3" w:rsidR="1AC280D3">
        <w:rPr>
          <w:rFonts w:ascii="Arial" w:hAnsi="Arial" w:eastAsia="Arial" w:cs="Arial"/>
          <w:noProof w:val="0"/>
          <w:color w:val="030303"/>
          <w:sz w:val="21"/>
          <w:szCs w:val="21"/>
          <w:lang w:val="it-IT"/>
        </w:rPr>
        <w:t>. Interventi di valore da relatori d’eccezione, per generare stimoli e riflessioni. Nel primo video</w:t>
      </w:r>
      <w:r w:rsidRPr="1AC280D3" w:rsidR="1AC280D3">
        <w:rPr>
          <w:rFonts w:ascii="Arial" w:hAnsi="Arial" w:eastAsia="Arial" w:cs="Arial"/>
          <w:b w:val="1"/>
          <w:bCs w:val="1"/>
          <w:noProof w:val="0"/>
          <w:color w:val="030303"/>
          <w:sz w:val="21"/>
          <w:szCs w:val="21"/>
          <w:lang w:val="it-IT"/>
        </w:rPr>
        <w:t xml:space="preserve"> Rispondere al trauma</w:t>
      </w:r>
      <w:r w:rsidRPr="1AC280D3" w:rsidR="1AC280D3">
        <w:rPr>
          <w:rFonts w:ascii="Arial" w:hAnsi="Arial" w:eastAsia="Arial" w:cs="Arial"/>
          <w:noProof w:val="0"/>
          <w:color w:val="030303"/>
          <w:sz w:val="21"/>
          <w:szCs w:val="21"/>
          <w:lang w:val="it-IT"/>
        </w:rPr>
        <w:t xml:space="preserve"> Massimo Recalcati condivide le sue riflessioni sul periodo che stiamo vivendo, nel trauma dell’inatteso. </w:t>
      </w:r>
    </w:p>
    <w:p xmlns:wp14="http://schemas.microsoft.com/office/word/2010/wordml" w:rsidP="7B61604A" w14:paraId="2DC08235" wp14:textId="4E0D3ED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7B61604A" w:rsidR="7B61604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it-IT"/>
        </w:rPr>
        <w:t xml:space="preserve">Link </w:t>
      </w:r>
      <w:r>
        <w:br/>
      </w:r>
      <w:hyperlink r:id="R6d4e29bab8074058">
        <w:r w:rsidRPr="7B61604A" w:rsidR="7B61604A">
          <w:rPr>
            <w:rStyle w:val="Hyperlink"/>
            <w:rFonts w:ascii="Arial" w:hAnsi="Arial" w:eastAsia="Arial" w:cs="Arial"/>
            <w:noProof w:val="0"/>
            <w:sz w:val="22"/>
            <w:szCs w:val="22"/>
            <w:lang w:val="it-IT"/>
          </w:rPr>
          <w:t>www.teatrofrancoparenti.it</w:t>
        </w:r>
      </w:hyperlink>
      <w:r w:rsidRPr="7B61604A" w:rsidR="7B61604A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</w:t>
      </w:r>
      <w:r>
        <w:br/>
      </w:r>
      <w:r w:rsidRPr="7B61604A" w:rsidR="7B61604A">
        <w:rPr>
          <w:rStyle w:val="Hyperlink"/>
          <w:rFonts w:ascii="Arial" w:hAnsi="Arial" w:eastAsia="Arial" w:cs="Arial"/>
          <w:noProof w:val="0"/>
          <w:sz w:val="22"/>
          <w:szCs w:val="22"/>
          <w:lang w:val="it-IT"/>
        </w:rPr>
        <w:t>#</w:t>
      </w:r>
      <w:proofErr w:type="spellStart"/>
      <w:r w:rsidRPr="7B61604A" w:rsidR="7B61604A">
        <w:rPr>
          <w:rStyle w:val="Hyperlink"/>
          <w:rFonts w:ascii="Arial" w:hAnsi="Arial" w:eastAsia="Arial" w:cs="Arial"/>
          <w:noProof w:val="0"/>
          <w:sz w:val="22"/>
          <w:szCs w:val="22"/>
          <w:lang w:val="it-IT"/>
        </w:rPr>
        <w:t>CasaParenti</w:t>
      </w:r>
      <w:proofErr w:type="spellEnd"/>
      <w:r w:rsidRPr="7B61604A" w:rsidR="7B61604A">
        <w:rPr>
          <w:rStyle w:val="Hyperlink"/>
          <w:rFonts w:ascii="Arial" w:hAnsi="Arial" w:eastAsia="Arial" w:cs="Arial"/>
          <w:noProof w:val="0"/>
          <w:sz w:val="22"/>
          <w:szCs w:val="22"/>
          <w:lang w:val="it-IT"/>
        </w:rPr>
        <w:t xml:space="preserve">  - </w:t>
      </w:r>
      <w:proofErr w:type="spellStart"/>
      <w:r w:rsidRPr="7B61604A" w:rsidR="7B61604A">
        <w:rPr>
          <w:rStyle w:val="Hyperlink"/>
          <w:rFonts w:ascii="Arial" w:hAnsi="Arial" w:eastAsia="Arial" w:cs="Arial"/>
          <w:noProof w:val="0"/>
          <w:sz w:val="22"/>
          <w:szCs w:val="22"/>
          <w:lang w:val="it-IT"/>
        </w:rPr>
        <w:t>Youtube</w:t>
      </w:r>
      <w:proofErr w:type="spellEnd"/>
      <w:r>
        <w:br/>
      </w:r>
      <w:hyperlink r:id="Rbecd1545688a4186">
        <w:r w:rsidRPr="7B61604A" w:rsidR="7B61604A">
          <w:rPr>
            <w:rStyle w:val="Hyperlink"/>
            <w:rFonts w:ascii="Arial" w:hAnsi="Arial" w:eastAsia="Arial" w:cs="Arial"/>
            <w:noProof w:val="0"/>
            <w:sz w:val="22"/>
            <w:szCs w:val="22"/>
            <w:lang w:val="it-IT"/>
          </w:rPr>
          <w:t>#Difficoltainopportunita</w:t>
        </w:r>
        <w:r>
          <w:br/>
        </w:r>
      </w:hyperlink>
      <w:r w:rsidRPr="7B61604A" w:rsidR="7B61604A">
        <w:rPr>
          <w:rStyle w:val="Hyperlink"/>
          <w:rFonts w:ascii="Arial" w:hAnsi="Arial" w:eastAsia="Arial" w:cs="Arial"/>
          <w:noProof w:val="0"/>
          <w:sz w:val="22"/>
          <w:szCs w:val="22"/>
          <w:lang w:val="it-IT"/>
        </w:rPr>
        <w:t xml:space="preserve">Podcast di Andrée Ruth </w:t>
      </w:r>
      <w:proofErr w:type="spellStart"/>
      <w:r w:rsidRPr="7B61604A" w:rsidR="7B61604A">
        <w:rPr>
          <w:rStyle w:val="Hyperlink"/>
          <w:rFonts w:ascii="Arial" w:hAnsi="Arial" w:eastAsia="Arial" w:cs="Arial"/>
          <w:noProof w:val="0"/>
          <w:sz w:val="22"/>
          <w:szCs w:val="22"/>
          <w:lang w:val="it-IT"/>
        </w:rPr>
        <w:t>Shammah</w:t>
      </w:r>
      <w:proofErr w:type="spellEnd"/>
      <w:r w:rsidRPr="7B61604A" w:rsidR="7B61604A">
        <w:rPr>
          <w:rStyle w:val="Hyperlink"/>
          <w:rFonts w:ascii="Arial" w:hAnsi="Arial" w:eastAsia="Arial" w:cs="Arial"/>
          <w:noProof w:val="0"/>
          <w:sz w:val="22"/>
          <w:szCs w:val="22"/>
          <w:lang w:val="it-IT"/>
        </w:rPr>
        <w:t xml:space="preserve"> su </w:t>
      </w:r>
      <w:proofErr w:type="spellStart"/>
      <w:r w:rsidRPr="7B61604A" w:rsidR="7B61604A">
        <w:rPr>
          <w:rStyle w:val="Hyperlink"/>
          <w:rFonts w:ascii="Arial" w:hAnsi="Arial" w:eastAsia="Arial" w:cs="Arial"/>
          <w:noProof w:val="0"/>
          <w:sz w:val="22"/>
          <w:szCs w:val="22"/>
          <w:lang w:val="it-IT"/>
        </w:rPr>
        <w:t>Spreaker</w:t>
      </w:r>
      <w:proofErr w:type="spellEnd"/>
      <w:r w:rsidRPr="7B61604A" w:rsidR="7B61604A">
        <w:rPr>
          <w:rFonts w:ascii="Arial" w:hAnsi="Arial" w:eastAsia="Arial" w:cs="Arial"/>
          <w:noProof w:val="0"/>
          <w:sz w:val="22"/>
          <w:szCs w:val="22"/>
          <w:lang w:val="it-IT"/>
        </w:rPr>
        <w:t xml:space="preserve"> </w:t>
      </w:r>
      <w:r>
        <w:br/>
      </w:r>
      <w:hyperlink r:id="R2746431e17d1459d">
        <w:r w:rsidRPr="7B61604A" w:rsidR="7B61604A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it-IT"/>
          </w:rPr>
          <w:t>Video - Il dialogo tra il mozzo e il capitano</w:t>
        </w:r>
      </w:hyperlink>
    </w:p>
    <w:p w:rsidR="7B61604A" w:rsidP="7B61604A" w:rsidRDefault="7B61604A" w14:paraId="033A97EA" w14:textId="4542F516">
      <w:pPr>
        <w:pStyle w:val="Normal"/>
        <w:jc w:val="left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it-IT"/>
        </w:rPr>
      </w:pPr>
    </w:p>
    <w:p w:rsidR="7B61604A" w:rsidP="7B61604A" w:rsidRDefault="7B61604A" w14:paraId="7561F1ED" w14:textId="72C62DAF">
      <w:pPr>
        <w:pStyle w:val="Normal"/>
        <w:jc w:val="right"/>
        <w:rPr>
          <w:rFonts w:ascii="Arial" w:hAnsi="Arial" w:eastAsia="Arial" w:cs="Arial"/>
          <w:noProof w:val="0"/>
          <w:sz w:val="19"/>
          <w:szCs w:val="19"/>
          <w:lang w:val="it-IT"/>
        </w:rPr>
      </w:pPr>
      <w:r w:rsidRPr="1AC280D3" w:rsidR="1AC280D3">
        <w:rPr>
          <w:rFonts w:ascii="Arial" w:hAnsi="Arial" w:eastAsia="Arial" w:cs="Arial"/>
          <w:b w:val="1"/>
          <w:bCs w:val="1"/>
          <w:noProof w:val="0"/>
          <w:sz w:val="19"/>
          <w:szCs w:val="19"/>
          <w:lang w:val="it-IT"/>
        </w:rPr>
        <w:t xml:space="preserve">Francesco </w:t>
      </w:r>
      <w:proofErr w:type="spellStart"/>
      <w:r w:rsidRPr="1AC280D3" w:rsidR="1AC280D3">
        <w:rPr>
          <w:rFonts w:ascii="Arial" w:hAnsi="Arial" w:eastAsia="Arial" w:cs="Arial"/>
          <w:b w:val="1"/>
          <w:bCs w:val="1"/>
          <w:noProof w:val="0"/>
          <w:sz w:val="19"/>
          <w:szCs w:val="19"/>
          <w:lang w:val="it-IT"/>
        </w:rPr>
        <w:t>Malcangio</w:t>
      </w:r>
      <w:proofErr w:type="spellEnd"/>
      <w:r>
        <w:br/>
      </w:r>
      <w:r w:rsidRPr="1AC280D3" w:rsidR="1AC280D3">
        <w:rPr>
          <w:rFonts w:ascii="Arial" w:hAnsi="Arial" w:eastAsia="Arial" w:cs="Arial"/>
          <w:noProof w:val="0"/>
          <w:sz w:val="19"/>
          <w:szCs w:val="19"/>
          <w:lang w:val="it-IT"/>
        </w:rPr>
        <w:t>Ufficio stampa Teatro Franco Parenti</w:t>
      </w:r>
      <w:r>
        <w:br/>
      </w:r>
      <w:r w:rsidRPr="1AC280D3" w:rsidR="1AC280D3">
        <w:rPr>
          <w:rFonts w:ascii="Arial" w:hAnsi="Arial" w:eastAsia="Arial" w:cs="Arial"/>
          <w:noProof w:val="0"/>
          <w:sz w:val="19"/>
          <w:szCs w:val="19"/>
          <w:lang w:val="it-IT"/>
        </w:rPr>
        <w:t xml:space="preserve">Via Vasari 15 - 20135 </w:t>
      </w:r>
      <w:r>
        <w:br/>
      </w:r>
      <w:r w:rsidRPr="1AC280D3" w:rsidR="1AC280D3">
        <w:rPr>
          <w:rFonts w:ascii="Arial" w:hAnsi="Arial" w:eastAsia="Arial" w:cs="Arial"/>
          <w:noProof w:val="0"/>
          <w:sz w:val="19"/>
          <w:szCs w:val="19"/>
          <w:lang w:val="it-IT"/>
        </w:rPr>
        <w:t>Milano</w:t>
      </w:r>
      <w:r>
        <w:br/>
      </w:r>
      <w:r w:rsidRPr="1AC280D3" w:rsidR="1AC280D3">
        <w:rPr>
          <w:rFonts w:ascii="Arial" w:hAnsi="Arial" w:eastAsia="Arial" w:cs="Arial"/>
          <w:noProof w:val="0"/>
          <w:sz w:val="19"/>
          <w:szCs w:val="19"/>
          <w:lang w:val="it-IT"/>
        </w:rPr>
        <w:t>Tel 02 59995217</w:t>
      </w:r>
      <w:r>
        <w:br/>
      </w:r>
      <w:r w:rsidRPr="1AC280D3" w:rsidR="1AC280D3">
        <w:rPr>
          <w:rFonts w:ascii="Arial" w:hAnsi="Arial" w:eastAsia="Arial" w:cs="Arial"/>
          <w:noProof w:val="0"/>
          <w:sz w:val="19"/>
          <w:szCs w:val="19"/>
          <w:lang w:val="it-IT"/>
        </w:rPr>
        <w:t>Mob. 346 4179126</w:t>
      </w:r>
      <w:r>
        <w:br/>
      </w:r>
      <w:hyperlink r:id="R9c58140fe56240d2">
        <w:r w:rsidRPr="1AC280D3" w:rsidR="1AC280D3">
          <w:rPr>
            <w:rStyle w:val="Hyperlink"/>
            <w:rFonts w:ascii="Arial" w:hAnsi="Arial" w:eastAsia="Arial" w:cs="Arial"/>
            <w:noProof w:val="0"/>
            <w:sz w:val="19"/>
            <w:szCs w:val="19"/>
            <w:lang w:val="it-IT"/>
          </w:rPr>
          <w:t>fmalcangio@teatrofrancoparenti.it</w:t>
        </w:r>
      </w:hyperlink>
      <w:r w:rsidRPr="1AC280D3" w:rsidR="1AC280D3">
        <w:rPr>
          <w:rFonts w:ascii="Arial" w:hAnsi="Arial" w:eastAsia="Arial" w:cs="Arial"/>
          <w:noProof w:val="0"/>
          <w:sz w:val="19"/>
          <w:szCs w:val="19"/>
          <w:lang w:val="it-IT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06B924"/>
  <w15:docId w15:val="{71206b74-19ee-48fc-8427-69ba4b8b68c6}"/>
  <w:rsids>
    <w:rsidRoot w:val="5DAC6620"/>
    <w:rsid w:val="1745F339"/>
    <w:rsid w:val="19CC79C7"/>
    <w:rsid w:val="1AC280D3"/>
    <w:rsid w:val="1E8EA51F"/>
    <w:rsid w:val="2CF83B97"/>
    <w:rsid w:val="5DAC6620"/>
    <w:rsid w:val="5DCF3B36"/>
    <w:rsid w:val="5EA238FB"/>
    <w:rsid w:val="671E7333"/>
    <w:rsid w:val="69A29A35"/>
    <w:rsid w:val="7B61604A"/>
    <w:rsid w:val="7C0082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20cf14b6fd724815" /><Relationship Type="http://schemas.openxmlformats.org/officeDocument/2006/relationships/hyperlink" Target="http://www.teatrofrancoparenti.it" TargetMode="External" Id="R6d4e29bab8074058" /><Relationship Type="http://schemas.openxmlformats.org/officeDocument/2006/relationships/hyperlink" Target="https://www.youtube.com/playlist?list=PL4BY6rTY4m4zPQaZUcn_xjH0PcR_gQUNY" TargetMode="External" Id="Rbecd1545688a4186" /><Relationship Type="http://schemas.openxmlformats.org/officeDocument/2006/relationships/hyperlink" Target="https://www.facebook.com/teatrofrancoparenti/videos/603358123725056/" TargetMode="External" Id="R2746431e17d1459d" /><Relationship Type="http://schemas.openxmlformats.org/officeDocument/2006/relationships/hyperlink" Target="mailto:fmalcangio@teatrofrancoparenti.it" TargetMode="External" Id="R9c58140fe56240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2020-04-03T13:24:53.0798674Z</dcterms:created>
  <dcterms:modified xsi:type="dcterms:W3CDTF">2020-04-05T08:29:08.9187804Z</dcterms:modified>
  <dc:creator>Francesco Malcangio</dc:creator>
  <lastModifiedBy>Francesco Malcangio</lastModifiedBy>
</coreProperties>
</file>