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AE" w:rsidRPr="00C221AE" w:rsidRDefault="00E143E4" w:rsidP="00C221AE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545647</wp:posOffset>
                </wp:positionV>
                <wp:extent cx="1445623" cy="357052"/>
                <wp:effectExtent l="0" t="0" r="15240" b="114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623" cy="357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3E4" w:rsidRPr="00E143E4" w:rsidRDefault="00E143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43E4">
                              <w:rPr>
                                <w:b/>
                                <w:bCs/>
                              </w:rPr>
                              <w:t>OPERA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6.7pt;margin-top:42.95pt;width:113.8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" fillcolor="white [3201]" strokeweight=".5pt">
                <v:textbox>
                  <w:txbxContent>
                    <w:p w:rsidR="00E143E4" w:rsidRPr="00E143E4" w:rsidRDefault="00E143E4">
                      <w:pPr>
                        <w:rPr>
                          <w:b/>
                          <w:bCs/>
                        </w:rPr>
                      </w:pPr>
                      <w:r w:rsidRPr="00E143E4">
                        <w:rPr>
                          <w:b/>
                          <w:bCs/>
                        </w:rPr>
                        <w:t>OPERA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221AE" w:rsidRPr="00C221AE" w:rsidRDefault="00C221AE" w:rsidP="00C221AE">
      <w:pPr>
        <w:rPr>
          <w:rFonts w:ascii="Franklin Gothic Book" w:hAnsi="Franklin Gothic Book"/>
        </w:rPr>
      </w:pPr>
      <w:r w:rsidRPr="00C221AE">
        <w:rPr>
          <w:rFonts w:ascii="Franklin Gothic Book" w:hAnsi="Franklin Gothic Book"/>
        </w:rPr>
        <w:t xml:space="preserve">Comunicato stampa </w:t>
      </w:r>
      <w:r w:rsidRPr="00C221AE">
        <w:rPr>
          <w:rFonts w:ascii="Franklin Gothic Book" w:hAnsi="Franklin Gothic Book"/>
        </w:rPr>
        <w:br/>
      </w:r>
      <w:r w:rsidRPr="00C221AE">
        <w:rPr>
          <w:rFonts w:ascii="Franklin Gothic Book" w:hAnsi="Franklin Gothic Book"/>
        </w:rPr>
        <w:br/>
        <w:t>15 - 17 Febbraio 2020</w:t>
      </w:r>
      <w:r>
        <w:rPr>
          <w:rFonts w:ascii="Franklin Gothic Book" w:hAnsi="Franklin Gothic Book"/>
        </w:rPr>
        <w:t xml:space="preserve"> | Sala Grande </w:t>
      </w:r>
    </w:p>
    <w:p w:rsidR="00C221AE" w:rsidRPr="00C221AE" w:rsidRDefault="00C221AE" w:rsidP="00C221AE">
      <w:pPr>
        <w:rPr>
          <w:rFonts w:ascii="Franklin Gothic Book" w:hAnsi="Franklin Gothic Book"/>
        </w:rPr>
      </w:pPr>
      <w:r w:rsidRPr="00C221AE">
        <w:rPr>
          <w:rFonts w:ascii="Franklin Gothic Book" w:hAnsi="Franklin Gothic Book"/>
          <w:b/>
          <w:bCs/>
        </w:rPr>
        <w:t>Il guardiano e il buffone</w:t>
      </w:r>
      <w:r w:rsidRPr="00C221AE">
        <w:rPr>
          <w:rFonts w:ascii="Franklin Gothic Book" w:hAnsi="Franklin Gothic Book"/>
        </w:rPr>
        <w:br/>
      </w:r>
      <w:r w:rsidRPr="00C221AE">
        <w:rPr>
          <w:rFonts w:ascii="Franklin Gothic Book" w:hAnsi="Franklin Gothic Book"/>
          <w:b/>
          <w:bCs/>
        </w:rPr>
        <w:t>ossia Rigoletto (che ride e piange)</w:t>
      </w:r>
    </w:p>
    <w:p w:rsidR="00C221AE" w:rsidRPr="00C221AE" w:rsidRDefault="00C221AE" w:rsidP="00C221AE">
      <w:pPr>
        <w:rPr>
          <w:rFonts w:ascii="Franklin Gothic Book" w:hAnsi="Franklin Gothic Book"/>
        </w:rPr>
      </w:pPr>
      <w:r w:rsidRPr="00C221AE">
        <w:rPr>
          <w:rFonts w:ascii="Franklin Gothic Book" w:hAnsi="Franklin Gothic Book"/>
        </w:rPr>
        <w:t xml:space="preserve">Opera </w:t>
      </w:r>
      <w:proofErr w:type="spellStart"/>
      <w:r w:rsidRPr="00C221AE">
        <w:rPr>
          <w:rFonts w:ascii="Franklin Gothic Book" w:hAnsi="Franklin Gothic Book"/>
        </w:rPr>
        <w:t>kids</w:t>
      </w:r>
      <w:proofErr w:type="spellEnd"/>
      <w:r w:rsidRPr="00C221AE">
        <w:rPr>
          <w:rFonts w:ascii="Franklin Gothic Book" w:hAnsi="Franklin Gothic Book"/>
        </w:rPr>
        <w:t xml:space="preserve"> dai 3 ai 6 anni</w:t>
      </w:r>
      <w:bookmarkStart w:id="0" w:name="_GoBack"/>
      <w:bookmarkEnd w:id="0"/>
    </w:p>
    <w:p w:rsidR="00C221AE" w:rsidRPr="00C221AE" w:rsidRDefault="00C221AE" w:rsidP="00C221AE">
      <w:pPr>
        <w:rPr>
          <w:rFonts w:ascii="Franklin Gothic Book" w:hAnsi="Franklin Gothic Book"/>
        </w:rPr>
      </w:pPr>
    </w:p>
    <w:p w:rsidR="00C221AE" w:rsidRPr="00C221AE" w:rsidRDefault="00C221AE" w:rsidP="00C221AE">
      <w:pPr>
        <w:rPr>
          <w:rFonts w:ascii="Franklin Gothic Book" w:hAnsi="Franklin Gothic Book"/>
        </w:rPr>
      </w:pPr>
      <w:r w:rsidRPr="00C221AE">
        <w:rPr>
          <w:rFonts w:ascii="Franklin Gothic Book" w:hAnsi="Franklin Gothic Book"/>
        </w:rPr>
        <w:t>Opera Kids – XII edizione (3-6 anni)</w:t>
      </w:r>
      <w:r w:rsidRPr="00C221AE">
        <w:rPr>
          <w:rFonts w:ascii="Franklin Gothic Book" w:hAnsi="Franklin Gothic Book"/>
        </w:rPr>
        <w:br/>
        <w:t>tratto da Rigoletto di Giuseppe Verdi</w:t>
      </w:r>
      <w:r w:rsidRPr="00C221AE">
        <w:rPr>
          <w:rFonts w:ascii="Franklin Gothic Book" w:hAnsi="Franklin Gothic Book"/>
        </w:rPr>
        <w:br/>
        <w:t>drammaturgia e regia Simone Faloppa e Riccardo Olivier</w:t>
      </w:r>
      <w:r w:rsidRPr="00C221AE">
        <w:rPr>
          <w:rFonts w:ascii="Franklin Gothic Book" w:hAnsi="Franklin Gothic Book"/>
        </w:rPr>
        <w:br/>
        <w:t>in collaborazione con Eco di Fondo</w:t>
      </w:r>
      <w:r w:rsidRPr="00C221AE">
        <w:rPr>
          <w:rFonts w:ascii="Franklin Gothic Book" w:hAnsi="Franklin Gothic Book"/>
        </w:rPr>
        <w:br/>
        <w:t>drammaturgia musicale Giorgio Martano</w:t>
      </w:r>
    </w:p>
    <w:p w:rsidR="00C221AE" w:rsidRPr="00C221AE" w:rsidRDefault="00C221AE" w:rsidP="00C221AE">
      <w:pPr>
        <w:rPr>
          <w:rFonts w:ascii="Franklin Gothic Book" w:hAnsi="Franklin Gothic Book"/>
        </w:rPr>
      </w:pPr>
      <w:r w:rsidRPr="00C221AE">
        <w:rPr>
          <w:rFonts w:ascii="Franklin Gothic Book" w:hAnsi="Franklin Gothic Book"/>
        </w:rPr>
        <w:t>spettacolo con pianista, cantante e attore</w:t>
      </w:r>
    </w:p>
    <w:p w:rsidR="00C221AE" w:rsidRDefault="00C221AE" w:rsidP="00C221AE">
      <w:pPr>
        <w:rPr>
          <w:rFonts w:ascii="Franklin Gothic Book" w:hAnsi="Franklin Gothic Book"/>
        </w:rPr>
      </w:pPr>
      <w:r w:rsidRPr="00C221AE">
        <w:rPr>
          <w:rFonts w:ascii="Franklin Gothic Book" w:hAnsi="Franklin Gothic Book"/>
        </w:rPr>
        <w:t xml:space="preserve">produzione </w:t>
      </w:r>
      <w:proofErr w:type="spellStart"/>
      <w:r w:rsidRPr="00C221AE">
        <w:rPr>
          <w:rFonts w:ascii="Franklin Gothic Book" w:hAnsi="Franklin Gothic Book"/>
        </w:rPr>
        <w:t>AsLiCo</w:t>
      </w:r>
      <w:proofErr w:type="spellEnd"/>
    </w:p>
    <w:p w:rsidR="00C221AE" w:rsidRPr="00C221AE" w:rsidRDefault="00C221AE" w:rsidP="00C221AE">
      <w:pPr>
        <w:rPr>
          <w:rFonts w:ascii="Franklin Gothic Book" w:hAnsi="Franklin Gothic Book"/>
        </w:rPr>
      </w:pPr>
    </w:p>
    <w:p w:rsidR="00C221AE" w:rsidRPr="00C221AE" w:rsidRDefault="00C221AE" w:rsidP="00C221AE">
      <w:pPr>
        <w:rPr>
          <w:rFonts w:ascii="Franklin Gothic Book" w:hAnsi="Franklin Gothic Book"/>
        </w:rPr>
      </w:pPr>
      <w:r w:rsidRPr="00C221AE">
        <w:rPr>
          <w:rFonts w:ascii="Franklin Gothic Book" w:hAnsi="Franklin Gothic Book"/>
        </w:rPr>
        <w:t>Uno spettacolo partecipativo in equilibrio fra opera e teatro in cui il giovane pubblico è invitato a cantare un’aria dell’opera e interagire con gli interpreti.</w:t>
      </w:r>
      <w:r w:rsidRPr="00C221AE">
        <w:rPr>
          <w:rFonts w:ascii="Franklin Gothic Book" w:hAnsi="Franklin Gothic Book"/>
        </w:rPr>
        <w:br/>
        <w:t xml:space="preserve">In un museo storico del giocattolo, un imbranato guardiano annuncia l'orario di chiusura al pubblico. È rimasto un solo visitatore, nella sala dei giocattoli rinascimentali, intento a fissare un palazzo ducale in miniatura e a parlottare fitto con dei giocattoli antichi in costume da ballo, che sembrano magicamente rispondergli, come fedeli cortigiani. Com'è possibile? I giocattoli rispondono? È vero o è un incantamento notturno? Il visitatore è un affascinante quanto ricchissimo collezionista, convinto di essere il Duca di Mantova. È disposto a pagare qualunque cifra per completare la sua collezione col pezzo più prezioso: la bella Gilda. La vuole, ma non la trova. Il malcapitato guardiano non riesce a credere alle sue orecchie quando, dall'altro lato del palazzo ducale, un vecchio e goffo pagliaccetto-giocattolo, </w:t>
      </w:r>
      <w:proofErr w:type="spellStart"/>
      <w:r w:rsidRPr="00C221AE">
        <w:rPr>
          <w:rFonts w:ascii="Franklin Gothic Book" w:hAnsi="Franklin Gothic Book"/>
        </w:rPr>
        <w:t>Triboletto</w:t>
      </w:r>
      <w:proofErr w:type="spellEnd"/>
      <w:r w:rsidRPr="00C221AE">
        <w:rPr>
          <w:rFonts w:ascii="Franklin Gothic Book" w:hAnsi="Franklin Gothic Book"/>
        </w:rPr>
        <w:t>, lo supplica di aiutarlo a proteggere a qualunque costo sua figlia Gilda. Da che parte schierarsi? Chi ha bisogno davvero del suo aiuto? Riuscirà il guardiano a far ricongiungere padre e figlia, e a salvare la collezione del museo? Una drammaturgia di giocattoli fantastici che si affida a due umanissimi paladini d'opposte posizioni, nel rispetto dei temi didattici previsti (lotta al bullismo), preservando le orecchie e gli occhi di un pubblico così piccino dall'impattare la disperazione di Rigoletto, che mirabilmente trasuda da ogni nota verdiana assegnatagli, o di doverlo vedere... ipotesi altrettanto spaventevole, trattandosi di una figura metamorfica e misteriosa... un buffone, gobbo...</w:t>
      </w:r>
    </w:p>
    <w:p w:rsidR="00C221AE" w:rsidRPr="00C221AE" w:rsidRDefault="00C221AE" w:rsidP="00C221AE">
      <w:pPr>
        <w:rPr>
          <w:rFonts w:ascii="Franklin Gothic Book" w:hAnsi="Franklin Gothic Book"/>
        </w:rPr>
      </w:pPr>
    </w:p>
    <w:p w:rsidR="00C221AE" w:rsidRPr="00C221AE" w:rsidRDefault="00C221AE" w:rsidP="00C221AE">
      <w:pPr>
        <w:rPr>
          <w:rFonts w:ascii="Franklin Gothic Book" w:hAnsi="Franklin Gothic Book"/>
          <w:b/>
          <w:bCs/>
        </w:rPr>
      </w:pPr>
      <w:r w:rsidRPr="00C221AE">
        <w:rPr>
          <w:rFonts w:ascii="Franklin Gothic Book" w:hAnsi="Franklin Gothic Book"/>
          <w:b/>
          <w:bCs/>
        </w:rPr>
        <w:t xml:space="preserve">ORARI </w:t>
      </w:r>
    </w:p>
    <w:p w:rsidR="00C221AE" w:rsidRPr="00C221AE" w:rsidRDefault="00C221AE" w:rsidP="00C221AE">
      <w:pPr>
        <w:rPr>
          <w:rFonts w:ascii="Franklin Gothic Book" w:hAnsi="Franklin Gothic Book"/>
        </w:rPr>
      </w:pPr>
      <w:r w:rsidRPr="00C221AE">
        <w:rPr>
          <w:rFonts w:ascii="Franklin Gothic Book" w:hAnsi="Franklin Gothic Book"/>
        </w:rPr>
        <w:t>sabato 15 Febbraio h 16:30</w:t>
      </w:r>
      <w:proofErr w:type="gramStart"/>
      <w:r>
        <w:rPr>
          <w:rFonts w:ascii="Franklin Gothic Book" w:hAnsi="Franklin Gothic Book"/>
        </w:rPr>
        <w:t xml:space="preserve">;  </w:t>
      </w:r>
      <w:r w:rsidRPr="00C221AE">
        <w:rPr>
          <w:rFonts w:ascii="Franklin Gothic Book" w:hAnsi="Franklin Gothic Book"/>
        </w:rPr>
        <w:t>lunedì</w:t>
      </w:r>
      <w:proofErr w:type="gramEnd"/>
      <w:r w:rsidRPr="00C221AE">
        <w:rPr>
          <w:rFonts w:ascii="Franklin Gothic Book" w:hAnsi="Franklin Gothic Book"/>
        </w:rPr>
        <w:t xml:space="preserve"> 17 Febbraio h 09:30</w:t>
      </w:r>
      <w:r>
        <w:rPr>
          <w:rFonts w:ascii="Franklin Gothic Book" w:hAnsi="Franklin Gothic Book"/>
        </w:rPr>
        <w:t xml:space="preserve">;  </w:t>
      </w:r>
      <w:r w:rsidRPr="00C221AE">
        <w:rPr>
          <w:rFonts w:ascii="Franklin Gothic Book" w:hAnsi="Franklin Gothic Book"/>
        </w:rPr>
        <w:t>lunedì 17 Febbraio h 11:30</w:t>
      </w:r>
    </w:p>
    <w:p w:rsidR="00C221AE" w:rsidRPr="00C221AE" w:rsidRDefault="00C221AE" w:rsidP="00C221AE">
      <w:pPr>
        <w:rPr>
          <w:rFonts w:ascii="Franklin Gothic Book" w:hAnsi="Franklin Gothic Book"/>
        </w:rPr>
      </w:pPr>
    </w:p>
    <w:p w:rsidR="00C221AE" w:rsidRPr="00C221AE" w:rsidRDefault="00C221AE" w:rsidP="00C221AE">
      <w:pPr>
        <w:rPr>
          <w:rFonts w:ascii="Franklin Gothic Book" w:hAnsi="Franklin Gothic Book"/>
          <w:b/>
          <w:bCs/>
        </w:rPr>
      </w:pPr>
      <w:r w:rsidRPr="00C221AE">
        <w:rPr>
          <w:rFonts w:ascii="Franklin Gothic Book" w:hAnsi="Franklin Gothic Book"/>
          <w:b/>
          <w:bCs/>
        </w:rPr>
        <w:t>PREZZI</w:t>
      </w:r>
    </w:p>
    <w:p w:rsidR="00C221AE" w:rsidRPr="00C221AE" w:rsidRDefault="00C221AE" w:rsidP="00C221AE">
      <w:pPr>
        <w:rPr>
          <w:rFonts w:ascii="Franklin Gothic Book" w:hAnsi="Franklin Gothic Book"/>
        </w:rPr>
      </w:pPr>
      <w:r w:rsidRPr="00C221AE">
        <w:rPr>
          <w:rFonts w:ascii="Franklin Gothic Book" w:hAnsi="Franklin Gothic Book"/>
        </w:rPr>
        <w:t>Gruppi scolastici</w:t>
      </w:r>
      <w:r w:rsidRPr="00C221AE">
        <w:rPr>
          <w:rFonts w:ascii="Franklin Gothic Book" w:hAnsi="Franklin Gothic Book"/>
        </w:rPr>
        <w:br/>
        <w:t xml:space="preserve">intero &gt; 8€ + </w:t>
      </w:r>
      <w:proofErr w:type="spellStart"/>
      <w:r w:rsidRPr="00C221AE">
        <w:rPr>
          <w:rFonts w:ascii="Franklin Gothic Book" w:hAnsi="Franklin Gothic Book"/>
        </w:rPr>
        <w:t>prev</w:t>
      </w:r>
      <w:proofErr w:type="spellEnd"/>
      <w:r w:rsidRPr="00C221AE">
        <w:rPr>
          <w:rFonts w:ascii="Franklin Gothic Book" w:hAnsi="Franklin Gothic Book"/>
        </w:rPr>
        <w:t>.</w:t>
      </w:r>
      <w:r w:rsidRPr="00C221AE">
        <w:rPr>
          <w:rFonts w:ascii="Franklin Gothic Book" w:hAnsi="Franklin Gothic Book"/>
        </w:rPr>
        <w:br/>
        <w:t xml:space="preserve">intero più incontro in classe &gt; 10€ + </w:t>
      </w:r>
      <w:proofErr w:type="spellStart"/>
      <w:r w:rsidRPr="00C221AE">
        <w:rPr>
          <w:rFonts w:ascii="Franklin Gothic Book" w:hAnsi="Franklin Gothic Book"/>
        </w:rPr>
        <w:t>prev</w:t>
      </w:r>
      <w:proofErr w:type="spellEnd"/>
      <w:r w:rsidRPr="00C221AE">
        <w:rPr>
          <w:rFonts w:ascii="Franklin Gothic Book" w:hAnsi="Franklin Gothic Book"/>
        </w:rPr>
        <w:t>.</w:t>
      </w:r>
    </w:p>
    <w:p w:rsidR="00C221AE" w:rsidRPr="00C221AE" w:rsidRDefault="00C221AE" w:rsidP="00C221AE">
      <w:pPr>
        <w:rPr>
          <w:rFonts w:ascii="Franklin Gothic Book" w:hAnsi="Franklin Gothic Book"/>
        </w:rPr>
      </w:pPr>
      <w:r w:rsidRPr="00C221AE">
        <w:rPr>
          <w:rFonts w:ascii="Franklin Gothic Book" w:hAnsi="Franklin Gothic Book"/>
        </w:rPr>
        <w:t>Famiglie</w:t>
      </w:r>
      <w:r w:rsidRPr="00C221AE">
        <w:rPr>
          <w:rFonts w:ascii="Franklin Gothic Book" w:hAnsi="Franklin Gothic Book"/>
        </w:rPr>
        <w:br/>
        <w:t xml:space="preserve">bambino &gt; 8€ + </w:t>
      </w:r>
      <w:proofErr w:type="spellStart"/>
      <w:r w:rsidRPr="00C221AE">
        <w:rPr>
          <w:rFonts w:ascii="Franklin Gothic Book" w:hAnsi="Franklin Gothic Book"/>
        </w:rPr>
        <w:t>prev</w:t>
      </w:r>
      <w:proofErr w:type="spellEnd"/>
      <w:r w:rsidRPr="00C221AE">
        <w:rPr>
          <w:rFonts w:ascii="Franklin Gothic Book" w:hAnsi="Franklin Gothic Book"/>
        </w:rPr>
        <w:t>.</w:t>
      </w:r>
      <w:r w:rsidRPr="00C221AE">
        <w:rPr>
          <w:rFonts w:ascii="Franklin Gothic Book" w:hAnsi="Franklin Gothic Book"/>
        </w:rPr>
        <w:br/>
        <w:t xml:space="preserve">genitore &gt; 10€ + </w:t>
      </w:r>
      <w:proofErr w:type="spellStart"/>
      <w:r w:rsidRPr="00C221AE">
        <w:rPr>
          <w:rFonts w:ascii="Franklin Gothic Book" w:hAnsi="Franklin Gothic Book"/>
        </w:rPr>
        <w:t>prev</w:t>
      </w:r>
      <w:proofErr w:type="spellEnd"/>
      <w:r w:rsidRPr="00C221AE">
        <w:rPr>
          <w:rFonts w:ascii="Franklin Gothic Book" w:hAnsi="Franklin Gothic Book"/>
        </w:rPr>
        <w:t>.</w:t>
      </w:r>
    </w:p>
    <w:p w:rsidR="00301EA0" w:rsidRPr="00C221AE" w:rsidRDefault="00301EA0" w:rsidP="00C221AE">
      <w:pPr>
        <w:rPr>
          <w:rFonts w:ascii="Franklin Gothic Book" w:hAnsi="Franklin Gothic Book"/>
        </w:rPr>
      </w:pPr>
    </w:p>
    <w:p w:rsidR="00C221AE" w:rsidRPr="00C221AE" w:rsidRDefault="00C221AE" w:rsidP="00C221AE">
      <w:pPr>
        <w:rPr>
          <w:rFonts w:ascii="Franklin Gothic Book" w:hAnsi="Franklin Gothic Book"/>
          <w:b/>
          <w:bCs/>
        </w:rPr>
      </w:pPr>
      <w:r w:rsidRPr="00C221AE">
        <w:rPr>
          <w:rFonts w:ascii="Franklin Gothic Book" w:hAnsi="Franklin Gothic Book"/>
          <w:b/>
          <w:bCs/>
        </w:rPr>
        <w:t xml:space="preserve">INFO </w:t>
      </w:r>
    </w:p>
    <w:p w:rsidR="00C221AE" w:rsidRPr="00C221AE" w:rsidRDefault="00C221AE" w:rsidP="00C221AE">
      <w:pPr>
        <w:rPr>
          <w:rFonts w:ascii="Franklin Gothic Book" w:hAnsi="Franklin Gothic Book"/>
        </w:rPr>
      </w:pPr>
      <w:r w:rsidRPr="00C221AE">
        <w:rPr>
          <w:rFonts w:ascii="Franklin Gothic Book" w:hAnsi="Franklin Gothic Book"/>
        </w:rPr>
        <w:t>Biglietteria</w:t>
      </w:r>
      <w:r w:rsidRPr="00C221AE">
        <w:rPr>
          <w:rFonts w:ascii="Franklin Gothic Book" w:hAnsi="Franklin Gothic Book"/>
        </w:rPr>
        <w:br/>
        <w:t>via Pier Lombardo 14</w:t>
      </w:r>
      <w:r w:rsidRPr="00C221AE">
        <w:rPr>
          <w:rFonts w:ascii="Franklin Gothic Book" w:hAnsi="Franklin Gothic Book"/>
        </w:rPr>
        <w:br/>
      </w:r>
      <w:hyperlink r:id="rId6" w:history="1">
        <w:r w:rsidRPr="00C221AE">
          <w:rPr>
            <w:rStyle w:val="Collegamentoipertestuale"/>
            <w:rFonts w:ascii="Franklin Gothic Book" w:hAnsi="Franklin Gothic Book"/>
          </w:rPr>
          <w:t>02 59995206</w:t>
        </w:r>
      </w:hyperlink>
      <w:r w:rsidRPr="00C221AE">
        <w:rPr>
          <w:rFonts w:ascii="Franklin Gothic Book" w:hAnsi="Franklin Gothic Book"/>
        </w:rPr>
        <w:br/>
      </w:r>
      <w:hyperlink r:id="rId7" w:history="1">
        <w:r w:rsidRPr="00C221AE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:rsidR="00C221AE" w:rsidRPr="00C221AE" w:rsidRDefault="00C221AE" w:rsidP="00C221AE">
      <w:pPr>
        <w:rPr>
          <w:rFonts w:ascii="Franklin Gothic Book" w:hAnsi="Franklin Gothic Book"/>
        </w:rPr>
      </w:pPr>
    </w:p>
    <w:p w:rsidR="00C221AE" w:rsidRPr="00C221AE" w:rsidRDefault="00C221AE" w:rsidP="00C221AE">
      <w:pPr>
        <w:rPr>
          <w:rFonts w:ascii="Franklin Gothic Book" w:hAnsi="Franklin Gothic Book"/>
        </w:rPr>
      </w:pPr>
      <w:r w:rsidRPr="00C221AE">
        <w:rPr>
          <w:rFonts w:ascii="Franklin Gothic Book" w:hAnsi="Franklin Gothic Book"/>
        </w:rPr>
        <w:t>Ufficio Stampa Teatro Franco Parenti</w:t>
      </w:r>
      <w:r w:rsidRPr="00C221AE">
        <w:rPr>
          <w:rFonts w:ascii="Franklin Gothic Book" w:hAnsi="Franklin Gothic Book"/>
        </w:rPr>
        <w:br/>
        <w:t>Via Pier Lombardo 14 - 20135 Milano</w:t>
      </w:r>
      <w:r w:rsidRPr="00C221AE">
        <w:rPr>
          <w:rFonts w:ascii="Franklin Gothic Book" w:hAnsi="Franklin Gothic Book"/>
        </w:rPr>
        <w:br/>
        <w:t>Tel. 02 59995217</w:t>
      </w:r>
      <w:r w:rsidRPr="00C221AE">
        <w:rPr>
          <w:rFonts w:ascii="Franklin Gothic Book" w:hAnsi="Franklin Gothic Book"/>
        </w:rPr>
        <w:br/>
        <w:t xml:space="preserve">Mail </w:t>
      </w:r>
      <w:hyperlink r:id="rId8" w:history="1">
        <w:r w:rsidRPr="00C221AE">
          <w:rPr>
            <w:rStyle w:val="Collegamentoipertestuale"/>
            <w:rFonts w:ascii="Franklin Gothic Book" w:hAnsi="Franklin Gothic Book"/>
          </w:rPr>
          <w:t>stampa@teatrofrancoparenti.it</w:t>
        </w:r>
      </w:hyperlink>
    </w:p>
    <w:p w:rsidR="00C221AE" w:rsidRPr="00C221AE" w:rsidRDefault="00C221AE" w:rsidP="00C221AE">
      <w:pPr>
        <w:rPr>
          <w:rFonts w:ascii="Franklin Gothic Book" w:hAnsi="Franklin Gothic Book"/>
        </w:rPr>
      </w:pPr>
    </w:p>
    <w:p w:rsidR="00C221AE" w:rsidRPr="00C221AE" w:rsidRDefault="00C221AE">
      <w:pPr>
        <w:rPr>
          <w:rFonts w:ascii="Franklin Gothic Book" w:hAnsi="Franklin Gothic Book"/>
        </w:rPr>
      </w:pPr>
    </w:p>
    <w:sectPr w:rsidR="00C221AE" w:rsidRPr="00C221AE" w:rsidSect="0026037F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B28" w:rsidRDefault="002C4B28" w:rsidP="00B666B0">
      <w:r>
        <w:separator/>
      </w:r>
    </w:p>
  </w:endnote>
  <w:endnote w:type="continuationSeparator" w:id="0">
    <w:p w:rsidR="002C4B28" w:rsidRDefault="002C4B28" w:rsidP="00B6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B28" w:rsidRDefault="002C4B28" w:rsidP="00B666B0">
      <w:r>
        <w:separator/>
      </w:r>
    </w:p>
  </w:footnote>
  <w:footnote w:type="continuationSeparator" w:id="0">
    <w:p w:rsidR="002C4B28" w:rsidRDefault="002C4B28" w:rsidP="00B6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B0" w:rsidRDefault="00B666B0">
    <w:pPr>
      <w:pStyle w:val="Intestazione"/>
    </w:pPr>
    <w:r w:rsidRPr="00FD655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48E2797" wp14:editId="6C91A013">
          <wp:simplePos x="0" y="0"/>
          <wp:positionH relativeFrom="column">
            <wp:posOffset>0</wp:posOffset>
          </wp:positionH>
          <wp:positionV relativeFrom="paragraph">
            <wp:posOffset>188595</wp:posOffset>
          </wp:positionV>
          <wp:extent cx="2714400" cy="666000"/>
          <wp:effectExtent l="0" t="0" r="381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03"/>
    <w:rsid w:val="000B1015"/>
    <w:rsid w:val="001B7B07"/>
    <w:rsid w:val="0026037F"/>
    <w:rsid w:val="002C4B28"/>
    <w:rsid w:val="00301EA0"/>
    <w:rsid w:val="003B6E66"/>
    <w:rsid w:val="008F0DA6"/>
    <w:rsid w:val="00B666B0"/>
    <w:rsid w:val="00C221AE"/>
    <w:rsid w:val="00DF1503"/>
    <w:rsid w:val="00E143E4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B8D2"/>
  <w15:chartTrackingRefBased/>
  <w15:docId w15:val="{7CEB64B4-C7B0-004B-BFAF-71E50F29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F15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221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7B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21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50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7B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B666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6B0"/>
  </w:style>
  <w:style w:type="paragraph" w:styleId="Pidipagina">
    <w:name w:val="footer"/>
    <w:basedOn w:val="Normale"/>
    <w:link w:val="PidipaginaCarattere"/>
    <w:uiPriority w:val="99"/>
    <w:unhideWhenUsed/>
    <w:rsid w:val="00B666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6B0"/>
  </w:style>
  <w:style w:type="paragraph" w:styleId="NormaleWeb">
    <w:name w:val="Normal (Web)"/>
    <w:basedOn w:val="Normale"/>
    <w:uiPriority w:val="99"/>
    <w:unhideWhenUsed/>
    <w:rsid w:val="00B666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666B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666B0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221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221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ategory-list">
    <w:name w:val="category-list"/>
    <w:basedOn w:val="Carpredefinitoparagrafo"/>
    <w:rsid w:val="00C221AE"/>
  </w:style>
  <w:style w:type="character" w:styleId="Enfasicorsivo">
    <w:name w:val="Emphasis"/>
    <w:basedOn w:val="Carpredefinitoparagrafo"/>
    <w:uiPriority w:val="20"/>
    <w:qFormat/>
    <w:rsid w:val="00C22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46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43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863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8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36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550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2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39236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24" w:space="8" w:color="CCCCCC"/>
                                    <w:left w:val="single" w:sz="24" w:space="15" w:color="CCCCCC"/>
                                    <w:bottom w:val="single" w:sz="24" w:space="8" w:color="CCCCCC"/>
                                    <w:right w:val="single" w:sz="24" w:space="15" w:color="CCCCCC"/>
                                  </w:divBdr>
                                </w:div>
                                <w:div w:id="688143950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8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136190">
                                  <w:marLeft w:val="0"/>
                                  <w:marRight w:val="0"/>
                                  <w:marTop w:val="24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5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714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919633">
                          <w:marLeft w:val="6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598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246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24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799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66870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57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31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22925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24" w:space="15" w:color="CCCCCC"/>
                                <w:left w:val="single" w:sz="24" w:space="15" w:color="CCCCCC"/>
                                <w:bottom w:val="single" w:sz="24" w:space="15" w:color="CCCCCC"/>
                                <w:right w:val="single" w:sz="24" w:space="15" w:color="CCCCCC"/>
                              </w:divBdr>
                              <w:divsChild>
                                <w:div w:id="15958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5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0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2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2020-01-16T13:55:00Z</dcterms:created>
  <dcterms:modified xsi:type="dcterms:W3CDTF">2020-01-20T17:46:00Z</dcterms:modified>
</cp:coreProperties>
</file>