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326B77" w14:textId="57577863" w:rsidR="00E83D88" w:rsidRPr="00E83D88" w:rsidRDefault="00EA27C8" w:rsidP="00E83D88">
      <w:pPr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>
        <w:rPr>
          <w:rFonts w:ascii="Franklin Gothic Book" w:hAnsi="Franklin Gothic Book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258E3" wp14:editId="4A92CF9C">
                <wp:simplePos x="0" y="0"/>
                <wp:positionH relativeFrom="column">
                  <wp:posOffset>4372610</wp:posOffset>
                </wp:positionH>
                <wp:positionV relativeFrom="paragraph">
                  <wp:posOffset>-10795</wp:posOffset>
                </wp:positionV>
                <wp:extent cx="1460500" cy="635000"/>
                <wp:effectExtent l="0" t="0" r="12700" b="1270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0500" cy="635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17A320" w14:textId="77777777" w:rsidR="00EA27C8" w:rsidRDefault="00EA27C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25C4A003" w14:textId="72FD9A5C" w:rsidR="00EA27C8" w:rsidRDefault="00EA27C8">
                            <w:pPr>
                              <w:rPr>
                                <w:b/>
                                <w:bCs/>
                              </w:rPr>
                            </w:pPr>
                            <w:r w:rsidRPr="00EA27C8">
                              <w:rPr>
                                <w:b/>
                                <w:bCs/>
                              </w:rPr>
                              <w:t>CON ALTRI OCCHI</w:t>
                            </w:r>
                          </w:p>
                          <w:p w14:paraId="335464A3" w14:textId="47A590A4" w:rsidR="00EA27C8" w:rsidRDefault="00EA27C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  <w:p w14:paraId="35AAC2BD" w14:textId="77777777" w:rsidR="00EA27C8" w:rsidRPr="00EA27C8" w:rsidRDefault="00EA27C8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B258E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44.3pt;margin-top:-.85pt;width:11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" fillcolor="white [3201]" strokeweight=".5pt">
                <v:textbox>
                  <w:txbxContent>
                    <w:p w14:paraId="0617A320" w14:textId="77777777" w:rsidR="00EA27C8" w:rsidRDefault="00EA27C8">
                      <w:pPr>
                        <w:rPr>
                          <w:b/>
                          <w:bCs/>
                        </w:rPr>
                      </w:pPr>
                    </w:p>
                    <w:p w14:paraId="25C4A003" w14:textId="72FD9A5C" w:rsidR="00EA27C8" w:rsidRDefault="00EA27C8">
                      <w:pPr>
                        <w:rPr>
                          <w:b/>
                          <w:bCs/>
                        </w:rPr>
                      </w:pPr>
                      <w:r w:rsidRPr="00EA27C8">
                        <w:rPr>
                          <w:b/>
                          <w:bCs/>
                        </w:rPr>
                        <w:t>CON ALTRI OCCHI</w:t>
                      </w:r>
                    </w:p>
                    <w:p w14:paraId="335464A3" w14:textId="47A590A4" w:rsidR="00EA27C8" w:rsidRDefault="00EA27C8">
                      <w:pPr>
                        <w:rPr>
                          <w:b/>
                          <w:bCs/>
                        </w:rPr>
                      </w:pPr>
                    </w:p>
                    <w:p w14:paraId="35AAC2BD" w14:textId="77777777" w:rsidR="00EA27C8" w:rsidRPr="00EA27C8" w:rsidRDefault="00EA27C8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0662" w:rsidRPr="00E83D88">
        <w:rPr>
          <w:rFonts w:ascii="Franklin Gothic Book" w:hAnsi="Franklin Gothic Book"/>
          <w:color w:val="000000" w:themeColor="text1"/>
        </w:rPr>
        <w:t xml:space="preserve">Comunicato stampa </w:t>
      </w:r>
      <w:r w:rsidR="004A0662" w:rsidRPr="00E83D88">
        <w:rPr>
          <w:rFonts w:ascii="Franklin Gothic Book" w:hAnsi="Franklin Gothic Book"/>
          <w:color w:val="000000" w:themeColor="text1"/>
        </w:rPr>
        <w:br/>
      </w:r>
      <w:r w:rsidR="004A0662" w:rsidRPr="00E83D88">
        <w:rPr>
          <w:rFonts w:ascii="Franklin Gothic Book" w:hAnsi="Franklin Gothic Book"/>
          <w:color w:val="000000" w:themeColor="text1"/>
        </w:rPr>
        <w:br/>
      </w:r>
      <w:r w:rsidR="00E83D88" w:rsidRPr="00E83D88">
        <w:rPr>
          <w:rFonts w:ascii="Franklin Gothic Book" w:eastAsia="Times New Roman" w:hAnsi="Franklin Gothic Book" w:cs="Arial"/>
          <w:color w:val="000000" w:themeColor="text1"/>
          <w:lang w:eastAsia="it-IT"/>
        </w:rPr>
        <w:t>Sala Tre</w:t>
      </w:r>
    </w:p>
    <w:p w14:paraId="643E9F22" w14:textId="2BB03419" w:rsidR="00E83D88" w:rsidRPr="00E83D88" w:rsidRDefault="00E83D88" w:rsidP="00E83D88">
      <w:pPr>
        <w:rPr>
          <w:rFonts w:ascii="Franklin Gothic Book" w:eastAsia="Times New Roman" w:hAnsi="Franklin Gothic Book" w:cs="Times New Roman"/>
          <w:color w:val="000000" w:themeColor="text1"/>
          <w:lang w:eastAsia="it-IT"/>
        </w:rPr>
      </w:pPr>
      <w:r w:rsidRPr="00E83D88">
        <w:rPr>
          <w:rFonts w:ascii="Franklin Gothic Book" w:hAnsi="Franklin Gothic Book" w:cs="Arial"/>
          <w:color w:val="000000" w:themeColor="text1"/>
        </w:rPr>
        <w:t>14 - 26 Gennaio 2020</w:t>
      </w:r>
    </w:p>
    <w:p w14:paraId="34E08135" w14:textId="3D70BD17" w:rsidR="00E83D88" w:rsidRPr="00E83D88" w:rsidRDefault="00E83D88" w:rsidP="00E83D88">
      <w:pPr>
        <w:pStyle w:val="Titolo1"/>
        <w:spacing w:before="0" w:beforeAutospacing="0" w:after="120" w:afterAutospacing="0"/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</w:pPr>
      <w:r w:rsidRPr="00E83D88">
        <w:rPr>
          <w:rFonts w:ascii="Franklin Gothic Book" w:hAnsi="Franklin Gothic Book" w:cs="Arial"/>
          <w:color w:val="000000" w:themeColor="text1"/>
          <w:sz w:val="24"/>
          <w:szCs w:val="24"/>
        </w:rPr>
        <w:t>Io, mai niente con nessuno avevo fatto</w:t>
      </w:r>
      <w:r w:rsidRPr="00E83D88">
        <w:rPr>
          <w:rFonts w:ascii="Franklin Gothic Book" w:hAnsi="Franklin Gothic Book" w:cs="Arial"/>
          <w:color w:val="000000" w:themeColor="text1"/>
          <w:sz w:val="24"/>
          <w:szCs w:val="24"/>
        </w:rPr>
        <w:br/>
      </w:r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  <w:t>uno spettacolo di </w:t>
      </w:r>
      <w:proofErr w:type="spellStart"/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Vuccirìa</w:t>
      </w:r>
      <w:proofErr w:type="spellEnd"/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 xml:space="preserve"> Teatro</w:t>
      </w:r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  <w:br/>
        <w:t>drammaturgia e regia </w:t>
      </w:r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  <w:bdr w:val="none" w:sz="0" w:space="0" w:color="auto" w:frame="1"/>
        </w:rPr>
        <w:t>Joele Anastasi</w:t>
      </w:r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  <w:br/>
        <w:t>con Joele Anastasi, Enrico Sortino, Federica Carruba Toscano</w:t>
      </w:r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  <w:br/>
        <w:t>scene e costumi Giulio Villaggio</w:t>
      </w:r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  <w:br/>
        <w:t>light designer Joele Anastasi</w:t>
      </w:r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  <w:br/>
        <w:t xml:space="preserve">aiuto regia Nicole </w:t>
      </w:r>
      <w:proofErr w:type="spellStart"/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  <w:t>Calligaris</w:t>
      </w:r>
      <w:proofErr w:type="spellEnd"/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  <w:br/>
        <w:t>foto Dalila Romeo</w:t>
      </w:r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  <w:br/>
        <w:t>video Davide Marucci</w:t>
      </w:r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  <w:br/>
      </w:r>
      <w:proofErr w:type="spellStart"/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  <w:t>graphic</w:t>
      </w:r>
      <w:proofErr w:type="spellEnd"/>
      <w:r w:rsidRPr="00E83D88">
        <w:rPr>
          <w:rFonts w:ascii="Franklin Gothic Book" w:hAnsi="Franklin Gothic Book" w:cs="Arial"/>
          <w:b w:val="0"/>
          <w:bCs w:val="0"/>
          <w:color w:val="000000" w:themeColor="text1"/>
          <w:sz w:val="24"/>
          <w:szCs w:val="24"/>
        </w:rPr>
        <w:t xml:space="preserve"> designer Giuseppe Cardaci</w:t>
      </w:r>
    </w:p>
    <w:p w14:paraId="23C99450" w14:textId="77777777" w:rsidR="00E83D88" w:rsidRPr="00E83D88" w:rsidRDefault="00E83D88" w:rsidP="00E83D88">
      <w:pPr>
        <w:spacing w:before="100" w:beforeAutospacing="1" w:after="120"/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E83D88">
        <w:rPr>
          <w:rFonts w:ascii="Franklin Gothic Book" w:eastAsia="Times New Roman" w:hAnsi="Franklin Gothic Book" w:cs="Arial"/>
          <w:color w:val="000000" w:themeColor="text1"/>
          <w:lang w:eastAsia="it-IT"/>
        </w:rPr>
        <w:t>produzione Fondazione Teatro di Napoli – Teatro Bellini</w:t>
      </w:r>
    </w:p>
    <w:p w14:paraId="0FF88AE1" w14:textId="03B4755E" w:rsidR="00E83D88" w:rsidRPr="00E83D88" w:rsidRDefault="00E83D88" w:rsidP="00E83D88">
      <w:pPr>
        <w:rPr>
          <w:rFonts w:ascii="Franklin Gothic Book" w:eastAsia="Times New Roman" w:hAnsi="Franklin Gothic Book" w:cs="Times New Roman"/>
          <w:color w:val="000000" w:themeColor="text1"/>
          <w:lang w:eastAsia="it-IT"/>
        </w:rPr>
      </w:pPr>
      <w:r w:rsidRPr="00E83D88">
        <w:rPr>
          <w:rFonts w:ascii="Franklin Gothic Book" w:eastAsia="Times New Roman" w:hAnsi="Franklin Gothic Book" w:cs="Arial"/>
          <w:color w:val="000000" w:themeColor="text1"/>
          <w:lang w:eastAsia="it-IT"/>
        </w:rPr>
        <w:t>Durata 55 minuti</w:t>
      </w:r>
    </w:p>
    <w:p w14:paraId="29CB51CF" w14:textId="780E455E" w:rsidR="00E83D88" w:rsidRPr="00E83D88" w:rsidRDefault="00E83D88" w:rsidP="00E83D88">
      <w:pPr>
        <w:rPr>
          <w:rFonts w:ascii="Franklin Gothic Book" w:hAnsi="Franklin Gothic Book"/>
          <w:color w:val="000000" w:themeColor="text1"/>
        </w:rPr>
      </w:pPr>
    </w:p>
    <w:p w14:paraId="2AC994AD" w14:textId="77777777" w:rsidR="00E83D88" w:rsidRPr="00E83D88" w:rsidRDefault="00E83D88" w:rsidP="00E83D88">
      <w:pPr>
        <w:spacing w:after="120"/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E83D8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La compagnia </w:t>
      </w:r>
      <w:proofErr w:type="spellStart"/>
      <w:r w:rsidRPr="00E83D88">
        <w:rPr>
          <w:rFonts w:ascii="Franklin Gothic Book" w:eastAsia="Times New Roman" w:hAnsi="Franklin Gothic Book" w:cs="Arial"/>
          <w:color w:val="000000" w:themeColor="text1"/>
          <w:lang w:eastAsia="it-IT"/>
        </w:rPr>
        <w:t>Vuccirìa</w:t>
      </w:r>
      <w:proofErr w:type="spellEnd"/>
      <w:r w:rsidRPr="00E83D8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 Teatro, conosciuta anche oltreoceano, presenta un dramma di travolgente impatto emotivo, in una Sicilia ancestrale corrosa dal sole e dalla povertà.</w:t>
      </w:r>
    </w:p>
    <w:p w14:paraId="12596B4C" w14:textId="5CBB76E6" w:rsidR="00E83D88" w:rsidRPr="00E83D88" w:rsidRDefault="00E83D88" w:rsidP="00E83D88">
      <w:pPr>
        <w:spacing w:after="120"/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E83D88">
        <w:rPr>
          <w:rFonts w:ascii="Franklin Gothic Book" w:eastAsia="Times New Roman" w:hAnsi="Franklin Gothic Book" w:cs="Arial"/>
          <w:color w:val="000000" w:themeColor="text1"/>
          <w:lang w:eastAsia="it-IT"/>
        </w:rPr>
        <w:t>Giovanni e Rosaria sono cugini cresciuti come se fossero fratello e sorella</w:t>
      </w:r>
      <w:r w:rsidR="00EA27C8">
        <w:rPr>
          <w:rFonts w:ascii="Franklin Gothic Book" w:eastAsia="Times New Roman" w:hAnsi="Franklin Gothic Book" w:cs="Arial"/>
          <w:color w:val="000000" w:themeColor="text1"/>
          <w:lang w:eastAsia="it-IT"/>
        </w:rPr>
        <w:t xml:space="preserve">: </w:t>
      </w:r>
      <w:r w:rsidRPr="00E83D88">
        <w:rPr>
          <w:rFonts w:ascii="Franklin Gothic Book" w:eastAsia="Times New Roman" w:hAnsi="Franklin Gothic Book" w:cs="Arial"/>
          <w:color w:val="000000" w:themeColor="text1"/>
          <w:lang w:eastAsia="it-IT"/>
        </w:rPr>
        <w:t>insieme vivono i primi turbamenti, le prime gioie e i primi drammi. Chiusi nella loro stanza, giocano per cancellare la solitudine atavica di una famiglia senza padri e, con la musica a tutto volume, ballano perché il mondo per loro non è altro che uno spartito di note da danzare. Nella sala da ballo, in cui la stessa Rosaria lo trascina, Giovanni scopre l’amore attraverso gli occhi ambigui e violenti e il corpo pulsante e focoso di Giuseppe, insegnante di danza.</w:t>
      </w:r>
      <w:r w:rsidRPr="00E83D88">
        <w:rPr>
          <w:rFonts w:ascii="Franklin Gothic Book" w:eastAsia="Times New Roman" w:hAnsi="Franklin Gothic Book" w:cs="Arial"/>
          <w:color w:val="000000" w:themeColor="text1"/>
          <w:lang w:eastAsia="it-IT"/>
        </w:rPr>
        <w:br/>
        <w:t>Dietro le persiane è nascosto però un paese che spia, giudica e non vive. I protagonisti tentano di combattere il loro destino, sognando lei di lasciare quell’isola che li culla e li affoga, lui di amare liberamente un uomo. Come in una tragedia antica in cui va espiata la colpa di chi si ribella, così il giovane puro affronterà violenza e crudeltà, proprio lui che “mai niente con nessuno aveva fatto…”</w:t>
      </w:r>
    </w:p>
    <w:p w14:paraId="5895859E" w14:textId="7B33F2E9" w:rsidR="00E83D88" w:rsidRPr="00E83D88" w:rsidRDefault="00E83D88" w:rsidP="00E83D88">
      <w:pPr>
        <w:rPr>
          <w:rFonts w:ascii="Franklin Gothic Book" w:hAnsi="Franklin Gothic Book"/>
          <w:b/>
          <w:bCs/>
          <w:color w:val="000000" w:themeColor="text1"/>
        </w:rPr>
      </w:pPr>
    </w:p>
    <w:p w14:paraId="69B61E52" w14:textId="7D88A11C" w:rsidR="00E83D88" w:rsidRPr="00E83D88" w:rsidRDefault="00E83D88" w:rsidP="00E83D88">
      <w:pPr>
        <w:textAlignment w:val="baseline"/>
        <w:rPr>
          <w:rFonts w:ascii="Franklin Gothic Book" w:hAnsi="Franklin Gothic Book" w:cs="Arial"/>
          <w:color w:val="000000" w:themeColor="text1"/>
        </w:rPr>
      </w:pPr>
      <w:r w:rsidRPr="00E83D88">
        <w:rPr>
          <w:rFonts w:ascii="Franklin Gothic Book" w:hAnsi="Franklin Gothic Book" w:cs="Arial"/>
          <w:b/>
          <w:bCs/>
          <w:color w:val="000000" w:themeColor="text1"/>
        </w:rPr>
        <w:t>ORARI</w:t>
      </w:r>
      <w:r w:rsidRPr="00E83D88">
        <w:rPr>
          <w:rFonts w:ascii="Franklin Gothic Book" w:hAnsi="Franklin Gothic Book" w:cs="Arial"/>
          <w:color w:val="000000" w:themeColor="text1"/>
        </w:rPr>
        <w:t xml:space="preserve"> </w:t>
      </w:r>
      <w:r w:rsidRPr="00E83D88">
        <w:rPr>
          <w:rFonts w:ascii="Franklin Gothic Book" w:hAnsi="Franklin Gothic Book" w:cs="Arial"/>
          <w:color w:val="000000" w:themeColor="text1"/>
        </w:rPr>
        <w:br/>
        <w:t>martedì 14 Gen. h 19:30; mercoledì 15 Gen. h 20:15; giovedì 16 Gen. h 20:30; venerdì 17 Gen. h 21:00</w:t>
      </w:r>
    </w:p>
    <w:p w14:paraId="3C8FDFD7" w14:textId="4BF22232" w:rsidR="00E83D88" w:rsidRPr="00E83D88" w:rsidRDefault="00E83D88" w:rsidP="00E83D88">
      <w:pPr>
        <w:textAlignment w:val="baseline"/>
        <w:rPr>
          <w:rFonts w:ascii="Franklin Gothic Book" w:hAnsi="Franklin Gothic Book" w:cs="Arial"/>
          <w:color w:val="000000" w:themeColor="text1"/>
        </w:rPr>
      </w:pPr>
      <w:r w:rsidRPr="00E83D88">
        <w:rPr>
          <w:rFonts w:ascii="Franklin Gothic Book" w:hAnsi="Franklin Gothic Book" w:cs="Arial"/>
          <w:color w:val="000000" w:themeColor="text1"/>
        </w:rPr>
        <w:t xml:space="preserve">sabato 18 Gen. h 20:00; domenica 19 Gen. h </w:t>
      </w:r>
      <w:proofErr w:type="gramStart"/>
      <w:r w:rsidRPr="00E83D88">
        <w:rPr>
          <w:rFonts w:ascii="Franklin Gothic Book" w:hAnsi="Franklin Gothic Book" w:cs="Arial"/>
          <w:color w:val="000000" w:themeColor="text1"/>
        </w:rPr>
        <w:t>16:45;martedì</w:t>
      </w:r>
      <w:proofErr w:type="gramEnd"/>
      <w:r w:rsidRPr="00E83D88">
        <w:rPr>
          <w:rFonts w:ascii="Franklin Gothic Book" w:hAnsi="Franklin Gothic Book" w:cs="Arial"/>
          <w:color w:val="000000" w:themeColor="text1"/>
        </w:rPr>
        <w:t xml:space="preserve"> 21 Gen. h 19:30;mercoledì 22 Gen. h 20:15; giovedì 23 Gen. h 20:30; venerdì 24 Gen. h 21:00;sabato 25 Gen. h 20:00;domenica 26 Gen. h 16:45</w:t>
      </w:r>
    </w:p>
    <w:p w14:paraId="12FABFCC" w14:textId="7D99A22F" w:rsidR="00E83D88" w:rsidRPr="00E83D88" w:rsidRDefault="00E83D88" w:rsidP="00E83D88">
      <w:pPr>
        <w:rPr>
          <w:rFonts w:ascii="Franklin Gothic Book" w:hAnsi="Franklin Gothic Book"/>
          <w:color w:val="000000" w:themeColor="text1"/>
        </w:rPr>
      </w:pPr>
    </w:p>
    <w:p w14:paraId="30709BA2" w14:textId="39D5C943" w:rsidR="00E83D88" w:rsidRPr="00EA27C8" w:rsidRDefault="00E83D88" w:rsidP="00E83D88">
      <w:pPr>
        <w:rPr>
          <w:rFonts w:ascii="Franklin Gothic Book" w:eastAsia="Times New Roman" w:hAnsi="Franklin Gothic Book" w:cs="Times New Roman"/>
          <w:color w:val="000000" w:themeColor="text1"/>
          <w:lang w:val="en-US" w:eastAsia="it-IT"/>
        </w:rPr>
      </w:pPr>
      <w:r w:rsidRPr="00EA27C8">
        <w:rPr>
          <w:rFonts w:ascii="Franklin Gothic Book" w:hAnsi="Franklin Gothic Book"/>
          <w:b/>
          <w:bCs/>
          <w:color w:val="000000" w:themeColor="text1"/>
          <w:lang w:val="en-US"/>
        </w:rPr>
        <w:t>PREZZI</w:t>
      </w:r>
      <w:r w:rsidRPr="00EA27C8">
        <w:rPr>
          <w:rFonts w:ascii="Franklin Gothic Book" w:hAnsi="Franklin Gothic Book"/>
          <w:color w:val="000000" w:themeColor="text1"/>
          <w:lang w:val="en-US"/>
        </w:rPr>
        <w:br/>
      </w:r>
      <w:proofErr w:type="spellStart"/>
      <w:r w:rsidRPr="00EA27C8">
        <w:rPr>
          <w:rFonts w:ascii="Franklin Gothic Book" w:eastAsia="Times New Roman" w:hAnsi="Franklin Gothic Book" w:cs="Arial"/>
          <w:color w:val="000000" w:themeColor="text1"/>
          <w:lang w:val="en-US" w:eastAsia="it-IT"/>
        </w:rPr>
        <w:t>Intero</w:t>
      </w:r>
      <w:proofErr w:type="spellEnd"/>
      <w:r w:rsidRPr="00EA27C8">
        <w:rPr>
          <w:rFonts w:ascii="Franklin Gothic Book" w:eastAsia="Times New Roman" w:hAnsi="Franklin Gothic Book" w:cs="Arial"/>
          <w:color w:val="000000" w:themeColor="text1"/>
          <w:lang w:val="en-US" w:eastAsia="it-IT"/>
        </w:rPr>
        <w:t xml:space="preserve"> 15€; under26 13€; over65 15€</w:t>
      </w:r>
      <w:r w:rsidR="00EA27C8" w:rsidRPr="00EA27C8">
        <w:rPr>
          <w:rFonts w:ascii="Franklin Gothic Book" w:eastAsia="Times New Roman" w:hAnsi="Franklin Gothic Book" w:cs="Arial"/>
          <w:color w:val="000000" w:themeColor="text1"/>
          <w:lang w:val="en-US" w:eastAsia="it-IT"/>
        </w:rPr>
        <w:br/>
        <w:t>Last Minu</w:t>
      </w:r>
      <w:r w:rsidR="00EA27C8">
        <w:rPr>
          <w:rFonts w:ascii="Franklin Gothic Book" w:eastAsia="Times New Roman" w:hAnsi="Franklin Gothic Book" w:cs="Arial"/>
          <w:color w:val="000000" w:themeColor="text1"/>
          <w:lang w:val="en-US" w:eastAsia="it-IT"/>
        </w:rPr>
        <w:t>te Under 26 - 10 €</w:t>
      </w:r>
      <w:bookmarkStart w:id="0" w:name="_GoBack"/>
      <w:bookmarkEnd w:id="0"/>
    </w:p>
    <w:p w14:paraId="6B8C64B7" w14:textId="77777777" w:rsidR="00E83D88" w:rsidRPr="00EA27C8" w:rsidRDefault="00E83D88" w:rsidP="004A0662">
      <w:pPr>
        <w:rPr>
          <w:rFonts w:ascii="Franklin Gothic Book" w:hAnsi="Franklin Gothic Book" w:cs="Arial"/>
          <w:b/>
          <w:bCs/>
          <w:color w:val="000000" w:themeColor="text1"/>
          <w:lang w:val="en-US"/>
        </w:rPr>
      </w:pPr>
    </w:p>
    <w:p w14:paraId="60858218" w14:textId="77777777" w:rsidR="004A0662" w:rsidRPr="00E83D88" w:rsidRDefault="004A0662" w:rsidP="004A0662">
      <w:pPr>
        <w:rPr>
          <w:rFonts w:ascii="Franklin Gothic Book" w:hAnsi="Franklin Gothic Book" w:cs="Arial"/>
          <w:b/>
          <w:bCs/>
          <w:color w:val="000000" w:themeColor="text1"/>
        </w:rPr>
      </w:pPr>
      <w:r w:rsidRPr="00E83D88">
        <w:rPr>
          <w:rFonts w:ascii="Franklin Gothic Book" w:hAnsi="Franklin Gothic Book" w:cs="Arial"/>
          <w:b/>
          <w:bCs/>
          <w:color w:val="000000" w:themeColor="text1"/>
        </w:rPr>
        <w:t xml:space="preserve">INFO </w:t>
      </w:r>
    </w:p>
    <w:p w14:paraId="7CDCADC1" w14:textId="77777777" w:rsidR="004A0662" w:rsidRPr="00E83D88" w:rsidRDefault="004A0662" w:rsidP="004A0662">
      <w:pPr>
        <w:rPr>
          <w:rFonts w:ascii="Franklin Gothic Book" w:hAnsi="Franklin Gothic Book" w:cs="Arial"/>
          <w:color w:val="000000" w:themeColor="text1"/>
          <w:u w:val="single"/>
          <w:bdr w:val="none" w:sz="0" w:space="0" w:color="auto" w:frame="1"/>
        </w:rPr>
      </w:pPr>
      <w:r w:rsidRPr="00E83D88">
        <w:rPr>
          <w:rFonts w:ascii="Franklin Gothic Book" w:hAnsi="Franklin Gothic Book" w:cs="Arial"/>
          <w:color w:val="000000" w:themeColor="text1"/>
        </w:rPr>
        <w:t>Biglietteria</w:t>
      </w:r>
      <w:r w:rsidRPr="00E83D88">
        <w:rPr>
          <w:rFonts w:ascii="Franklin Gothic Book" w:hAnsi="Franklin Gothic Book" w:cs="Arial"/>
          <w:color w:val="000000" w:themeColor="text1"/>
        </w:rPr>
        <w:br/>
        <w:t>via Pier Lombardo 14</w:t>
      </w:r>
      <w:r w:rsidRPr="00E83D88">
        <w:rPr>
          <w:rFonts w:ascii="Franklin Gothic Book" w:hAnsi="Franklin Gothic Book" w:cs="Arial"/>
          <w:color w:val="000000" w:themeColor="text1"/>
        </w:rPr>
        <w:br/>
      </w:r>
      <w:hyperlink r:id="rId6" w:history="1">
        <w:r w:rsidRPr="00E83D88">
          <w:rPr>
            <w:rFonts w:ascii="Franklin Gothic Book" w:hAnsi="Franklin Gothic Book" w:cs="Arial"/>
            <w:color w:val="000000" w:themeColor="text1"/>
            <w:u w:val="single"/>
            <w:bdr w:val="none" w:sz="0" w:space="0" w:color="auto" w:frame="1"/>
          </w:rPr>
          <w:t>02 59995206</w:t>
        </w:r>
      </w:hyperlink>
      <w:r w:rsidRPr="00E83D88">
        <w:rPr>
          <w:rFonts w:ascii="Franklin Gothic Book" w:hAnsi="Franklin Gothic Book" w:cs="Arial"/>
          <w:color w:val="000000" w:themeColor="text1"/>
        </w:rPr>
        <w:br/>
      </w:r>
      <w:hyperlink r:id="rId7" w:history="1">
        <w:r w:rsidRPr="00E83D88">
          <w:rPr>
            <w:rFonts w:ascii="Franklin Gothic Book" w:hAnsi="Franklin Gothic Book" w:cs="Arial"/>
            <w:color w:val="000000" w:themeColor="text1"/>
            <w:u w:val="single"/>
            <w:bdr w:val="none" w:sz="0" w:space="0" w:color="auto" w:frame="1"/>
          </w:rPr>
          <w:t>biglietteria@teatrofrancoparenti.it</w:t>
        </w:r>
      </w:hyperlink>
    </w:p>
    <w:p w14:paraId="3902B98D" w14:textId="77777777" w:rsidR="004A0662" w:rsidRPr="00E83D88" w:rsidRDefault="004A0662" w:rsidP="004A0662">
      <w:pPr>
        <w:rPr>
          <w:rFonts w:ascii="Franklin Gothic Book" w:eastAsia="Times New Roman" w:hAnsi="Franklin Gothic Book" w:cs="Times New Roman"/>
          <w:color w:val="000000" w:themeColor="text1"/>
          <w:lang w:eastAsia="it-IT"/>
        </w:rPr>
      </w:pPr>
    </w:p>
    <w:p w14:paraId="38953A8D" w14:textId="77777777" w:rsidR="004A0662" w:rsidRPr="00E83D88" w:rsidRDefault="004A0662" w:rsidP="004A0662">
      <w:pPr>
        <w:rPr>
          <w:rFonts w:ascii="Franklin Gothic Book" w:hAnsi="Franklin Gothic Book" w:cs="Arial"/>
        </w:rPr>
      </w:pPr>
      <w:r w:rsidRPr="00E83D88">
        <w:rPr>
          <w:rFonts w:ascii="Franklin Gothic Book" w:hAnsi="Franklin Gothic Book" w:cs="Franklin Gothic Book"/>
          <w:b/>
          <w:color w:val="000000" w:themeColor="text1"/>
        </w:rPr>
        <w:t>Ufficio Stampa Teatro Franco Parenti</w:t>
      </w:r>
      <w:r w:rsidRPr="00E83D88">
        <w:rPr>
          <w:rFonts w:ascii="Franklin Gothic Book" w:hAnsi="Franklin Gothic Book" w:cs="Franklin Gothic Book"/>
          <w:color w:val="000000" w:themeColor="text1"/>
        </w:rPr>
        <w:br/>
        <w:t>Via Pier Lombardo 14 - 20135 Milano</w:t>
      </w:r>
      <w:r w:rsidRPr="00E83D88">
        <w:rPr>
          <w:rFonts w:ascii="Franklin Gothic Book" w:hAnsi="Franklin Gothic Book" w:cs="Franklin Gothic Book"/>
          <w:b/>
          <w:color w:val="000000" w:themeColor="text1"/>
        </w:rPr>
        <w:br/>
      </w:r>
      <w:r w:rsidRPr="00E83D88">
        <w:rPr>
          <w:rFonts w:ascii="Franklin Gothic Book" w:hAnsi="Franklin Gothic Book" w:cs="Franklin Gothic Book"/>
          <w:color w:val="000000" w:themeColor="text1"/>
        </w:rPr>
        <w:t>Tel. 02 59995217</w:t>
      </w:r>
      <w:r w:rsidRPr="00E83D88">
        <w:rPr>
          <w:rFonts w:ascii="Franklin Gothic Book" w:hAnsi="Franklin Gothic Book" w:cs="Franklin Gothic Book"/>
        </w:rPr>
        <w:br/>
      </w:r>
      <w:r w:rsidRPr="00E83D88">
        <w:rPr>
          <w:rFonts w:ascii="Franklin Gothic Book" w:hAnsi="Franklin Gothic Book"/>
        </w:rPr>
        <w:t xml:space="preserve">Mail </w:t>
      </w:r>
      <w:hyperlink r:id="rId8" w:history="1">
        <w:r w:rsidRPr="00E83D88">
          <w:rPr>
            <w:rStyle w:val="Collegamentoipertestuale"/>
            <w:rFonts w:ascii="Franklin Gothic Book" w:hAnsi="Franklin Gothic Book" w:cs="Franklin Gothic Book"/>
          </w:rPr>
          <w:t>stampa@teatrofrancoparenti.it</w:t>
        </w:r>
      </w:hyperlink>
    </w:p>
    <w:p w14:paraId="00A939EE" w14:textId="77777777" w:rsidR="004A0662" w:rsidRPr="00C15575" w:rsidRDefault="004A0662">
      <w:pPr>
        <w:rPr>
          <w:rFonts w:ascii="Franklin Gothic Book" w:hAnsi="Franklin Gothic Book"/>
        </w:rPr>
      </w:pPr>
    </w:p>
    <w:sectPr w:rsidR="004A0662" w:rsidRPr="00C15575" w:rsidSect="00FB17C6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F86F" w14:textId="77777777" w:rsidR="00DE741B" w:rsidRDefault="00DE741B" w:rsidP="004A0662">
      <w:r>
        <w:separator/>
      </w:r>
    </w:p>
  </w:endnote>
  <w:endnote w:type="continuationSeparator" w:id="0">
    <w:p w14:paraId="2AB0D061" w14:textId="77777777" w:rsidR="00DE741B" w:rsidRDefault="00DE741B" w:rsidP="004A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0801F" w14:textId="77777777" w:rsidR="00DE741B" w:rsidRDefault="00DE741B" w:rsidP="004A0662">
      <w:r>
        <w:separator/>
      </w:r>
    </w:p>
  </w:footnote>
  <w:footnote w:type="continuationSeparator" w:id="0">
    <w:p w14:paraId="10DF0C4C" w14:textId="77777777" w:rsidR="00DE741B" w:rsidRDefault="00DE741B" w:rsidP="004A06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9BCE" w14:textId="1BA743D2" w:rsidR="004A0662" w:rsidRDefault="004A0662">
    <w:pPr>
      <w:pStyle w:val="Intestazione"/>
    </w:pPr>
    <w:r w:rsidRPr="00FD6553"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7AE195F1" wp14:editId="3B4249C5">
          <wp:simplePos x="0" y="0"/>
          <wp:positionH relativeFrom="column">
            <wp:posOffset>0</wp:posOffset>
          </wp:positionH>
          <wp:positionV relativeFrom="paragraph">
            <wp:posOffset>190500</wp:posOffset>
          </wp:positionV>
          <wp:extent cx="2714400" cy="666000"/>
          <wp:effectExtent l="0" t="0" r="3810" b="0"/>
          <wp:wrapTopAndBottom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144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C22"/>
    <w:rsid w:val="000135F1"/>
    <w:rsid w:val="000A7BC8"/>
    <w:rsid w:val="0012607A"/>
    <w:rsid w:val="001E4C48"/>
    <w:rsid w:val="002358A3"/>
    <w:rsid w:val="004A0662"/>
    <w:rsid w:val="004D59A2"/>
    <w:rsid w:val="0052235C"/>
    <w:rsid w:val="00612C22"/>
    <w:rsid w:val="0094603A"/>
    <w:rsid w:val="00A230F2"/>
    <w:rsid w:val="00C15575"/>
    <w:rsid w:val="00DA76F1"/>
    <w:rsid w:val="00DE741B"/>
    <w:rsid w:val="00DF35F9"/>
    <w:rsid w:val="00E83D88"/>
    <w:rsid w:val="00EA27C8"/>
    <w:rsid w:val="00EF6157"/>
    <w:rsid w:val="00FB001D"/>
    <w:rsid w:val="00F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6E9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612C22"/>
  </w:style>
  <w:style w:type="paragraph" w:styleId="Titolo1">
    <w:name w:val="heading 1"/>
    <w:basedOn w:val="Normale"/>
    <w:link w:val="Titolo1Carattere"/>
    <w:uiPriority w:val="9"/>
    <w:qFormat/>
    <w:rsid w:val="00E83D8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83D8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A0662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4A066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A0662"/>
  </w:style>
  <w:style w:type="paragraph" w:styleId="Pidipagina">
    <w:name w:val="footer"/>
    <w:basedOn w:val="Normale"/>
    <w:link w:val="PidipaginaCarattere"/>
    <w:uiPriority w:val="99"/>
    <w:unhideWhenUsed/>
    <w:rsid w:val="004A066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A0662"/>
  </w:style>
  <w:style w:type="paragraph" w:styleId="NormaleWeb">
    <w:name w:val="Normal (Web)"/>
    <w:basedOn w:val="Normale"/>
    <w:uiPriority w:val="99"/>
    <w:semiHidden/>
    <w:unhideWhenUsed/>
    <w:rsid w:val="004A0662"/>
    <w:rPr>
      <w:rFonts w:ascii="Times New Roman" w:hAnsi="Times New Roman" w:cs="Times New Roman"/>
    </w:rPr>
  </w:style>
  <w:style w:type="character" w:styleId="Menzionenonrisolta">
    <w:name w:val="Unresolved Mention"/>
    <w:basedOn w:val="Carpredefinitoparagrafo"/>
    <w:uiPriority w:val="99"/>
    <w:rsid w:val="004A0662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83D8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83D88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Enfasigrassetto">
    <w:name w:val="Strong"/>
    <w:basedOn w:val="Carpredefinitoparagrafo"/>
    <w:uiPriority w:val="22"/>
    <w:qFormat/>
    <w:rsid w:val="00E83D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2026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80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978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7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90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32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4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4852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1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684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8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28492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53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29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02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843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44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95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46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7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2904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48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8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03392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263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15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52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72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7014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8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907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28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959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7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38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1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266550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2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96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8135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6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8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49412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069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42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7579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20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74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49995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3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8481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18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malcangio@teatrofrancoparenti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iglietteria@teatrofrancoparent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2-59995206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3</cp:revision>
  <cp:lastPrinted>2019-12-16T10:18:00Z</cp:lastPrinted>
  <dcterms:created xsi:type="dcterms:W3CDTF">2019-12-18T10:47:00Z</dcterms:created>
  <dcterms:modified xsi:type="dcterms:W3CDTF">2019-12-18T14:02:00Z</dcterms:modified>
</cp:coreProperties>
</file>