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921000" w:rsidRDefault="0042682E" w:rsidP="00921000">
      <w:pPr>
        <w:pStyle w:val="NormaleWeb"/>
        <w:spacing w:beforeAutospacing="0" w:after="0" w:afterAutospacing="0"/>
        <w:rPr>
          <w:rFonts w:ascii="Franklin Gothic Book" w:hAnsi="Franklin Gothic Book"/>
        </w:rPr>
      </w:pPr>
    </w:p>
    <w:p w:rsidR="00D647E5" w:rsidRPr="00E41CE1" w:rsidRDefault="00D647E5" w:rsidP="00E41CE1">
      <w:pPr>
        <w:rPr>
          <w:rFonts w:ascii="Franklin Gothic Book" w:hAnsi="Franklin Gothic Book"/>
        </w:rPr>
      </w:pPr>
      <w:r w:rsidRPr="00E41CE1">
        <w:rPr>
          <w:rFonts w:ascii="Franklin Gothic Book" w:hAnsi="Franklin Gothic Book"/>
        </w:rPr>
        <w:t xml:space="preserve">Comunicato stampa </w:t>
      </w:r>
    </w:p>
    <w:p w:rsidR="00C219EB" w:rsidRPr="00E41CE1" w:rsidRDefault="00C219EB" w:rsidP="00E41CE1">
      <w:pPr>
        <w:rPr>
          <w:rFonts w:ascii="Franklin Gothic Book" w:hAnsi="Franklin Gothic Book"/>
        </w:rPr>
      </w:pPr>
    </w:p>
    <w:p w:rsidR="000153A0" w:rsidRDefault="009541A0" w:rsidP="00E41CE1">
      <w:pPr>
        <w:rPr>
          <w:rFonts w:ascii="Franklin Gothic Book" w:hAnsi="Franklin Gothic Book" w:cs="Arial"/>
        </w:rPr>
      </w:pPr>
      <w:r w:rsidRPr="00E41CE1">
        <w:rPr>
          <w:rFonts w:ascii="Franklin Gothic Book" w:hAnsi="Franklin Gothic Book" w:cs="Arial"/>
        </w:rPr>
        <w:t xml:space="preserve">Sala </w:t>
      </w:r>
      <w:r w:rsidR="00B519C1" w:rsidRPr="00E41CE1">
        <w:rPr>
          <w:rFonts w:ascii="Franklin Gothic Book" w:hAnsi="Franklin Gothic Book" w:cs="Arial"/>
        </w:rPr>
        <w:t>Tre</w:t>
      </w:r>
      <w:r w:rsidR="00D647E5" w:rsidRPr="00E41CE1">
        <w:rPr>
          <w:rFonts w:ascii="Franklin Gothic Book" w:hAnsi="Franklin Gothic Book"/>
        </w:rPr>
        <w:br/>
      </w:r>
      <w:r w:rsidR="00E41CE1" w:rsidRPr="00E41CE1">
        <w:rPr>
          <w:rFonts w:ascii="Franklin Gothic Book" w:hAnsi="Franklin Gothic Book" w:cs="Arial"/>
        </w:rPr>
        <w:t>4 - 22 Dicembre 2019</w:t>
      </w:r>
    </w:p>
    <w:p w:rsidR="00D647E5" w:rsidRPr="00E41CE1" w:rsidRDefault="00E41CE1" w:rsidP="00E41CE1">
      <w:pPr>
        <w:rPr>
          <w:rFonts w:ascii="Franklin Gothic Book" w:hAnsi="Franklin Gothic Book" w:cs="Arial"/>
          <w:b/>
        </w:rPr>
      </w:pPr>
      <w:r w:rsidRPr="00E41CE1">
        <w:rPr>
          <w:rFonts w:ascii="Franklin Gothic Book" w:hAnsi="Franklin Gothic Book"/>
          <w:b/>
        </w:rPr>
        <w:t>LUNGS</w:t>
      </w:r>
    </w:p>
    <w:p w:rsidR="00E41CE1" w:rsidRPr="00E41CE1" w:rsidRDefault="00E41CE1" w:rsidP="00E41CE1">
      <w:pPr>
        <w:rPr>
          <w:rFonts w:ascii="Franklin Gothic Book" w:eastAsia="Times New Roman" w:hAnsi="Franklin Gothic Book" w:cs="Arial"/>
          <w:lang w:eastAsia="it-IT"/>
        </w:rPr>
      </w:pPr>
      <w:r w:rsidRPr="00E41CE1">
        <w:rPr>
          <w:rFonts w:ascii="Franklin Gothic Book" w:eastAsia="Times New Roman" w:hAnsi="Franklin Gothic Book" w:cs="Arial"/>
          <w:lang w:eastAsia="it-IT"/>
        </w:rPr>
        <w:t>di </w:t>
      </w:r>
      <w:r w:rsidRPr="00E41CE1">
        <w:rPr>
          <w:rFonts w:ascii="Franklin Gothic Book" w:eastAsia="Times New Roman" w:hAnsi="Franklin Gothic Book" w:cs="Arial"/>
          <w:b/>
          <w:bCs/>
          <w:lang w:eastAsia="it-IT"/>
        </w:rPr>
        <w:t xml:space="preserve">Duncan </w:t>
      </w:r>
      <w:proofErr w:type="spellStart"/>
      <w:r w:rsidRPr="00E41CE1">
        <w:rPr>
          <w:rFonts w:ascii="Franklin Gothic Book" w:eastAsia="Times New Roman" w:hAnsi="Franklin Gothic Book" w:cs="Arial"/>
          <w:b/>
          <w:bCs/>
          <w:lang w:eastAsia="it-IT"/>
        </w:rPr>
        <w:t>Macmillan</w:t>
      </w:r>
      <w:proofErr w:type="spellEnd"/>
      <w:r w:rsidRPr="00E41CE1">
        <w:rPr>
          <w:rFonts w:ascii="Franklin Gothic Book" w:eastAsia="Times New Roman" w:hAnsi="Franklin Gothic Book" w:cs="Arial"/>
          <w:lang w:eastAsia="it-IT"/>
        </w:rPr>
        <w:br/>
        <w:t>traduzione Matteo Colombo</w:t>
      </w:r>
      <w:r w:rsidRPr="00E41CE1">
        <w:rPr>
          <w:rFonts w:ascii="Franklin Gothic Book" w:eastAsia="Times New Roman" w:hAnsi="Franklin Gothic Book" w:cs="Arial"/>
          <w:lang w:eastAsia="it-IT"/>
        </w:rPr>
        <w:br/>
        <w:t xml:space="preserve">con Sara Putignano, Davide </w:t>
      </w:r>
      <w:proofErr w:type="spellStart"/>
      <w:r w:rsidRPr="00E41CE1">
        <w:rPr>
          <w:rFonts w:ascii="Franklin Gothic Book" w:eastAsia="Times New Roman" w:hAnsi="Franklin Gothic Book" w:cs="Arial"/>
          <w:lang w:eastAsia="it-IT"/>
        </w:rPr>
        <w:t>Gagliardini</w:t>
      </w:r>
      <w:proofErr w:type="spellEnd"/>
      <w:r w:rsidRPr="00E41CE1">
        <w:rPr>
          <w:rFonts w:ascii="Franklin Gothic Book" w:eastAsia="Times New Roman" w:hAnsi="Franklin Gothic Book" w:cs="Arial"/>
          <w:lang w:eastAsia="it-IT"/>
        </w:rPr>
        <w:br/>
        <w:t>regia </w:t>
      </w:r>
      <w:r w:rsidRPr="00E41CE1">
        <w:rPr>
          <w:rFonts w:ascii="Franklin Gothic Book" w:eastAsia="Times New Roman" w:hAnsi="Franklin Gothic Book" w:cs="Arial"/>
          <w:b/>
          <w:bCs/>
          <w:lang w:eastAsia="it-IT"/>
        </w:rPr>
        <w:t xml:space="preserve">Massimiliano </w:t>
      </w:r>
      <w:proofErr w:type="spellStart"/>
      <w:r w:rsidRPr="00E41CE1">
        <w:rPr>
          <w:rFonts w:ascii="Franklin Gothic Book" w:eastAsia="Times New Roman" w:hAnsi="Franklin Gothic Book" w:cs="Arial"/>
          <w:b/>
          <w:bCs/>
          <w:lang w:eastAsia="it-IT"/>
        </w:rPr>
        <w:t>Farau</w:t>
      </w:r>
      <w:proofErr w:type="spellEnd"/>
    </w:p>
    <w:p w:rsidR="00E41CE1" w:rsidRPr="00E41CE1" w:rsidRDefault="00E41CE1" w:rsidP="00E41CE1">
      <w:pPr>
        <w:rPr>
          <w:rFonts w:ascii="Franklin Gothic Book" w:eastAsia="Times New Roman" w:hAnsi="Franklin Gothic Book" w:cs="Arial"/>
          <w:lang w:eastAsia="it-IT"/>
        </w:rPr>
      </w:pPr>
      <w:r w:rsidRPr="00E41CE1">
        <w:rPr>
          <w:rFonts w:ascii="Franklin Gothic Book" w:eastAsia="Times New Roman" w:hAnsi="Franklin Gothic Book" w:cs="Arial"/>
          <w:lang w:eastAsia="it-IT"/>
        </w:rPr>
        <w:t>produzione Fondazione Teatro Due</w:t>
      </w:r>
    </w:p>
    <w:p w:rsidR="000153A0" w:rsidRPr="00E41CE1" w:rsidRDefault="000153A0" w:rsidP="00E41CE1">
      <w:pPr>
        <w:rPr>
          <w:rFonts w:ascii="Franklin Gothic Book" w:hAnsi="Franklin Gothic Book"/>
        </w:rPr>
      </w:pPr>
    </w:p>
    <w:p w:rsidR="00636D75" w:rsidRPr="00636D75" w:rsidRDefault="005E06A2" w:rsidP="00636D7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Franklin Gothic Book" w:hAnsi="Franklin Gothic Book"/>
          <w:i/>
        </w:rPr>
        <w:t>d</w:t>
      </w:r>
      <w:r w:rsidR="000153A0" w:rsidRPr="00E41CE1">
        <w:rPr>
          <w:rFonts w:ascii="Franklin Gothic Book" w:hAnsi="Franklin Gothic Book"/>
          <w:i/>
        </w:rPr>
        <w:t xml:space="preserve">urata </w:t>
      </w:r>
      <w:r w:rsidR="00636D75" w:rsidRPr="00636D75">
        <w:rPr>
          <w:rFonts w:ascii="Arial" w:eastAsia="Times New Roman" w:hAnsi="Arial" w:cs="Arial"/>
          <w:color w:val="4A4A49"/>
          <w:sz w:val="21"/>
          <w:szCs w:val="21"/>
          <w:lang w:eastAsia="it-IT"/>
        </w:rPr>
        <w:t>1</w:t>
      </w:r>
      <w:r>
        <w:rPr>
          <w:rFonts w:ascii="Arial" w:eastAsia="Times New Roman" w:hAnsi="Arial" w:cs="Arial"/>
          <w:color w:val="4A4A49"/>
          <w:sz w:val="21"/>
          <w:szCs w:val="21"/>
          <w:lang w:eastAsia="it-IT"/>
        </w:rPr>
        <w:t>h</w:t>
      </w:r>
      <w:r w:rsidR="00636D75" w:rsidRPr="00636D75">
        <w:rPr>
          <w:rFonts w:ascii="Arial" w:eastAsia="Times New Roman" w:hAnsi="Arial" w:cs="Arial"/>
          <w:color w:val="4A4A49"/>
          <w:sz w:val="21"/>
          <w:szCs w:val="21"/>
          <w:lang w:eastAsia="it-IT"/>
        </w:rPr>
        <w:t>40 minuti</w:t>
      </w:r>
    </w:p>
    <w:p w:rsidR="00E41CE1" w:rsidRPr="00E41CE1" w:rsidRDefault="00E41CE1" w:rsidP="00E41CE1">
      <w:pPr>
        <w:rPr>
          <w:rFonts w:ascii="Franklin Gothic Book" w:hAnsi="Franklin Gothic Book"/>
          <w:i/>
        </w:rPr>
      </w:pPr>
    </w:p>
    <w:p w:rsidR="00E41CE1" w:rsidRPr="00E41CE1" w:rsidRDefault="00E41CE1" w:rsidP="00E41CE1">
      <w:pPr>
        <w:rPr>
          <w:rFonts w:ascii="Franklin Gothic Book" w:eastAsia="Times New Roman" w:hAnsi="Franklin Gothic Book"/>
          <w:lang w:eastAsia="it-IT"/>
        </w:rPr>
      </w:pPr>
      <w:r w:rsidRPr="00E41CE1">
        <w:rPr>
          <w:rFonts w:ascii="Franklin Gothic Book" w:hAnsi="Franklin Gothic Book"/>
        </w:rPr>
        <w:t xml:space="preserve">La nuova drammaturgia inglese, la coppia contemporanea, l’etica e l’urgenza ecologica dei nostri anni, due giovani interpreti, una scena nuda e battute perdifiato. </w:t>
      </w:r>
      <w:r w:rsidR="00636D75">
        <w:rPr>
          <w:rFonts w:ascii="Franklin Gothic Book" w:hAnsi="Franklin Gothic Book"/>
        </w:rPr>
        <w:br/>
      </w:r>
      <w:proofErr w:type="spellStart"/>
      <w:r w:rsidRPr="00E41CE1">
        <w:rPr>
          <w:rFonts w:ascii="Franklin Gothic Book" w:hAnsi="Franklin Gothic Book"/>
          <w:i/>
        </w:rPr>
        <w:t>Lungs</w:t>
      </w:r>
      <w:proofErr w:type="spellEnd"/>
      <w:r w:rsidRPr="00E41CE1">
        <w:rPr>
          <w:rFonts w:ascii="Franklin Gothic Book" w:hAnsi="Franklin Gothic Book"/>
        </w:rPr>
        <w:t xml:space="preserve"> (in italiano “polmoni”) è una pièce semplice, come respirare, e come il respiro ha un ritmo serrato di fiati, violento e delicato, struggente e divertente. </w:t>
      </w:r>
      <w:r w:rsidR="00636D75">
        <w:rPr>
          <w:rFonts w:ascii="Franklin Gothic Book" w:hAnsi="Franklin Gothic Book"/>
        </w:rPr>
        <w:br/>
      </w:r>
      <w:r w:rsidRPr="00E41CE1">
        <w:rPr>
          <w:rFonts w:ascii="Franklin Gothic Book" w:hAnsi="Franklin Gothic Book"/>
        </w:rPr>
        <w:t>L’</w:t>
      </w:r>
      <w:r w:rsidRPr="00E41CE1">
        <w:rPr>
          <w:rFonts w:ascii="Franklin Gothic Book" w:eastAsia="Times New Roman" w:hAnsi="Franklin Gothic Book"/>
          <w:lang w:eastAsia="it-IT"/>
        </w:rPr>
        <w:t xml:space="preserve">inglese Duncan </w:t>
      </w:r>
      <w:proofErr w:type="spellStart"/>
      <w:r w:rsidRPr="00E41CE1">
        <w:rPr>
          <w:rFonts w:ascii="Franklin Gothic Book" w:eastAsia="Times New Roman" w:hAnsi="Franklin Gothic Book"/>
          <w:lang w:eastAsia="it-IT"/>
        </w:rPr>
        <w:t>Macmillan</w:t>
      </w:r>
      <w:proofErr w:type="spellEnd"/>
      <w:r w:rsidRPr="00E41CE1">
        <w:rPr>
          <w:rFonts w:ascii="Franklin Gothic Book" w:eastAsia="Times New Roman" w:hAnsi="Franklin Gothic Book"/>
          <w:lang w:eastAsia="it-IT"/>
        </w:rPr>
        <w:t xml:space="preserve">, drammaturgo e regista della nuova generazione di scrittori, attivo tra teatro, radio, tv e cinema, vincitore di diversi premi tra Inghilterra e Stati Uniti, porta in scena una storia d’amore qualunque, un’indagine sulla coppia contemporanea, per la quale l’incertezza è un modo di vivere. </w:t>
      </w:r>
    </w:p>
    <w:p w:rsidR="00E41CE1" w:rsidRPr="00E41CE1" w:rsidRDefault="00E41CE1" w:rsidP="00E41CE1">
      <w:pPr>
        <w:rPr>
          <w:rFonts w:ascii="Franklin Gothic Book" w:hAnsi="Franklin Gothic Book"/>
        </w:rPr>
      </w:pPr>
      <w:r w:rsidRPr="00E41CE1">
        <w:rPr>
          <w:rFonts w:ascii="Franklin Gothic Book" w:eastAsia="Times New Roman" w:hAnsi="Franklin Gothic Book"/>
          <w:lang w:eastAsia="it-IT"/>
        </w:rPr>
        <w:t xml:space="preserve">In un’epoca di ansia globale, terrorismo, crisi climatica e instabilità politica, una giovane coppia inizia la fatidica discussione sull’avere o meno un bambino. M. e W. pensano che avere un figlio sia una scelta da farsi per le giuste ragioni, ma quali esattamente? Lentamente il discorso si sposta sul tema ecologico, sulla salvezza del pianeta e sull’assicurare alle prossime generazioni dell’aria respirabile. </w:t>
      </w:r>
    </w:p>
    <w:p w:rsidR="00E41CE1" w:rsidRDefault="00E41CE1" w:rsidP="00E41CE1">
      <w:pPr>
        <w:rPr>
          <w:rFonts w:ascii="Franklin Gothic Book" w:eastAsia="Times New Roman" w:hAnsi="Franklin Gothic Book"/>
          <w:lang w:eastAsia="it-IT"/>
        </w:rPr>
      </w:pPr>
      <w:r w:rsidRPr="00E41CE1">
        <w:rPr>
          <w:rFonts w:ascii="Franklin Gothic Book" w:eastAsia="Times New Roman" w:hAnsi="Franklin Gothic Book"/>
          <w:lang w:eastAsia="it-IT"/>
        </w:rPr>
        <w:t>Così il dialogo rotto, elusivo, fatto di pensieri confusi e recriminazioni, frecciate e scuse, racconta i protagonisti lungo le contorte traiettorie di una difficile scelta e delle sue conseguenze fino ad un inaspettato finale in cui il tempo subisce un’accelerazione spiazzante e commovente.</w:t>
      </w:r>
    </w:p>
    <w:p w:rsidR="00636D75" w:rsidRPr="00E41CE1" w:rsidRDefault="00636D75" w:rsidP="00E41CE1">
      <w:pPr>
        <w:rPr>
          <w:rFonts w:ascii="Franklin Gothic Book" w:eastAsia="Times New Roman" w:hAnsi="Franklin Gothic Book"/>
          <w:lang w:eastAsia="it-IT"/>
        </w:rPr>
      </w:pPr>
    </w:p>
    <w:p w:rsidR="00636D75" w:rsidRPr="00636D75" w:rsidRDefault="00636D75" w:rsidP="00636D75">
      <w:pPr>
        <w:rPr>
          <w:rFonts w:ascii="Franklin Gothic Book" w:eastAsia="Times New Roman" w:hAnsi="Franklin Gothic Book" w:cs="Times New Roman"/>
          <w:lang w:eastAsia="it-IT"/>
        </w:rPr>
      </w:pPr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 xml:space="preserve">“Che cosa accade all’istinto in un’epoca dominata dall’incertezza, dalle catastrofi ecologiche, dalla crisi globale? </w:t>
      </w:r>
      <w:proofErr w:type="spellStart"/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>Macmillan</w:t>
      </w:r>
      <w:proofErr w:type="spellEnd"/>
      <w:r w:rsidR="0009764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 xml:space="preserve"> </w:t>
      </w:r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>si pone la domanda attraverso le voci di questa giovane coppia, eticamente rigorosa, determinata a fare la scelta giusta. Ma di</w:t>
      </w:r>
      <w:r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 xml:space="preserve"> </w:t>
      </w:r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 xml:space="preserve">fronte alla loro coscienza, il primo dubbio che sorge nell’ascoltatore è se questa non copra la paura di diventare adulti, di confrontarsi con un impegno definitivo che richiede di amare un essere che ancora non esiste. </w:t>
      </w:r>
      <w:proofErr w:type="gramStart"/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>E’</w:t>
      </w:r>
      <w:proofErr w:type="gramEnd"/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 xml:space="preserve"> questa l’incertezza più radicale nei protagonisti; la loro </w:t>
      </w:r>
      <w:r w:rsidRPr="00636D75">
        <w:rPr>
          <w:rFonts w:ascii="Franklin Gothic Book" w:eastAsia="Times New Roman" w:hAnsi="Franklin Gothic Book" w:cs="Times New Roman"/>
          <w:i/>
          <w:iCs/>
          <w:color w:val="020202"/>
          <w:bdr w:val="none" w:sz="0" w:space="0" w:color="auto" w:frame="1"/>
          <w:shd w:val="clear" w:color="auto" w:fill="FFFFFF"/>
          <w:lang w:eastAsia="it-IT"/>
        </w:rPr>
        <w:t>capacità di amare</w:t>
      </w:r>
      <w:r>
        <w:rPr>
          <w:rFonts w:ascii="Franklin Gothic Book" w:eastAsia="Times New Roman" w:hAnsi="Franklin Gothic Book" w:cs="Times New Roman"/>
          <w:i/>
          <w:iCs/>
          <w:color w:val="020202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>però</w:t>
      </w:r>
      <w:r w:rsidRPr="00636D75">
        <w:rPr>
          <w:rFonts w:ascii="Franklin Gothic Book" w:eastAsia="Times New Roman" w:hAnsi="Franklin Gothic Book" w:cs="Times New Roman"/>
          <w:i/>
          <w:iCs/>
          <w:color w:val="020202"/>
          <w:bdr w:val="none" w:sz="0" w:space="0" w:color="auto" w:frame="1"/>
          <w:shd w:val="clear" w:color="auto" w:fill="FFFFFF"/>
          <w:lang w:eastAsia="it-IT"/>
        </w:rPr>
        <w:t>,</w:t>
      </w:r>
      <w:r>
        <w:rPr>
          <w:rFonts w:ascii="Franklin Gothic Book" w:eastAsia="Times New Roman" w:hAnsi="Franklin Gothic Book" w:cs="Times New Roman"/>
          <w:i/>
          <w:iCs/>
          <w:color w:val="020202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636D75"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>scopriranno e scopriremo, è più grande e tenace di quanto potessero immaginare”.</w:t>
      </w:r>
      <w:r>
        <w:rPr>
          <w:rFonts w:ascii="Franklin Gothic Book" w:eastAsia="Times New Roman" w:hAnsi="Franklin Gothic Book" w:cs="Times New Roman"/>
          <w:color w:val="020202"/>
          <w:shd w:val="clear" w:color="auto" w:fill="FFFFFF"/>
          <w:lang w:eastAsia="it-IT"/>
        </w:rPr>
        <w:t xml:space="preserve"> </w:t>
      </w:r>
      <w:r w:rsidRPr="00E41CE1">
        <w:rPr>
          <w:rFonts w:ascii="Franklin Gothic Book" w:eastAsia="Times New Roman" w:hAnsi="Franklin Gothic Book" w:cs="Arial"/>
          <w:b/>
          <w:bCs/>
          <w:lang w:eastAsia="it-IT"/>
        </w:rPr>
        <w:t xml:space="preserve">Massimiliano </w:t>
      </w:r>
      <w:proofErr w:type="spellStart"/>
      <w:r w:rsidRPr="00E41CE1">
        <w:rPr>
          <w:rFonts w:ascii="Franklin Gothic Book" w:eastAsia="Times New Roman" w:hAnsi="Franklin Gothic Book" w:cs="Arial"/>
          <w:b/>
          <w:bCs/>
          <w:lang w:eastAsia="it-IT"/>
        </w:rPr>
        <w:t>Farau</w:t>
      </w:r>
      <w:proofErr w:type="spellEnd"/>
    </w:p>
    <w:p w:rsidR="00EE081F" w:rsidRDefault="00EE081F" w:rsidP="00E41CE1">
      <w:pPr>
        <w:rPr>
          <w:rFonts w:ascii="Franklin Gothic Book" w:hAnsi="Franklin Gothic Book" w:cs="Arial"/>
          <w:b/>
          <w:bCs/>
        </w:rPr>
      </w:pPr>
    </w:p>
    <w:p w:rsidR="00E41CE1" w:rsidRPr="00636D75" w:rsidRDefault="00D647E5" w:rsidP="00E41CE1">
      <w:pPr>
        <w:rPr>
          <w:rFonts w:ascii="Franklin Gothic Book" w:eastAsia="Times New Roman" w:hAnsi="Franklin Gothic Book" w:cs="Arial"/>
          <w:sz w:val="21"/>
          <w:szCs w:val="21"/>
          <w:lang w:eastAsia="it-IT"/>
        </w:rPr>
      </w:pPr>
      <w:r w:rsidRPr="00E41CE1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  <w:r w:rsidRPr="00E41CE1">
        <w:rPr>
          <w:rFonts w:ascii="Franklin Gothic Book" w:hAnsi="Franklin Gothic Book" w:cs="Arial"/>
          <w:sz w:val="22"/>
          <w:szCs w:val="22"/>
        </w:rPr>
        <w:br/>
      </w:r>
      <w:r w:rsidR="00636D75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martedì h 19:30; </w:t>
      </w:r>
      <w:r w:rsidR="00E41CE1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>mercoledì h 20:15</w:t>
      </w:r>
      <w:r w:rsidR="00636D75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="00E41CE1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>giovedì h 20:30</w:t>
      </w:r>
      <w:r w:rsidR="00636D75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="00E41CE1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>venerdì h 21:00</w:t>
      </w:r>
      <w:r w:rsidR="00636D75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="00E41CE1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>sabato h 20:00</w:t>
      </w:r>
      <w:r w:rsidR="00636D75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 xml:space="preserve">; </w:t>
      </w:r>
      <w:r w:rsidR="00E41CE1" w:rsidRPr="00636D75">
        <w:rPr>
          <w:rFonts w:ascii="Franklin Gothic Book" w:eastAsia="Times New Roman" w:hAnsi="Franklin Gothic Book" w:cs="Arial"/>
          <w:sz w:val="21"/>
          <w:szCs w:val="21"/>
          <w:lang w:eastAsia="it-IT"/>
        </w:rPr>
        <w:t>domenica h 16:45</w:t>
      </w:r>
    </w:p>
    <w:p w:rsidR="004417FD" w:rsidRPr="00E41CE1" w:rsidRDefault="004417FD" w:rsidP="00E41CE1">
      <w:pPr>
        <w:rPr>
          <w:rFonts w:ascii="Franklin Gothic Book" w:hAnsi="Franklin Gothic Book"/>
          <w:b/>
          <w:bCs/>
          <w:sz w:val="22"/>
          <w:szCs w:val="22"/>
        </w:rPr>
      </w:pPr>
    </w:p>
    <w:p w:rsidR="00E41CE1" w:rsidRPr="00E41CE1" w:rsidRDefault="00D647E5" w:rsidP="00E41CE1">
      <w:pPr>
        <w:rPr>
          <w:rFonts w:ascii="Franklin Gothic Book" w:hAnsi="Franklin Gothic Book" w:cs="Arial"/>
          <w:sz w:val="22"/>
          <w:szCs w:val="22"/>
        </w:rPr>
      </w:pPr>
      <w:r w:rsidRPr="00E41CE1">
        <w:rPr>
          <w:rFonts w:ascii="Franklin Gothic Book" w:hAnsi="Franklin Gothic Book"/>
          <w:b/>
          <w:bCs/>
          <w:sz w:val="22"/>
          <w:szCs w:val="22"/>
        </w:rPr>
        <w:t xml:space="preserve">PREZZI </w:t>
      </w:r>
      <w:r w:rsidRPr="00E41CE1">
        <w:rPr>
          <w:rFonts w:ascii="Franklin Gothic Book" w:hAnsi="Franklin Gothic Book"/>
          <w:sz w:val="22"/>
          <w:szCs w:val="22"/>
        </w:rPr>
        <w:br/>
      </w:r>
      <w:r w:rsidR="00E41CE1" w:rsidRPr="00E41CE1">
        <w:rPr>
          <w:rFonts w:ascii="Franklin Gothic Book" w:hAnsi="Franklin Gothic Book" w:cs="Arial"/>
          <w:sz w:val="22"/>
          <w:szCs w:val="22"/>
        </w:rPr>
        <w:t>Intero 25€; under26/over65 15€; convenzioni 18€</w:t>
      </w:r>
      <w:r w:rsidR="003B7E3C">
        <w:rPr>
          <w:rFonts w:ascii="Franklin Gothic Book" w:hAnsi="Franklin Gothic Book" w:cs="Arial"/>
          <w:sz w:val="22"/>
          <w:szCs w:val="22"/>
        </w:rPr>
        <w:br/>
      </w:r>
      <w:r w:rsidR="003B7E3C" w:rsidRPr="003A176B">
        <w:rPr>
          <w:rFonts w:ascii="Franklin Gothic Book" w:hAnsi="Franklin Gothic Book" w:cs="Arial"/>
          <w:b/>
          <w:bCs/>
          <w:sz w:val="22"/>
          <w:szCs w:val="22"/>
          <w:lang w:val="en-US"/>
        </w:rPr>
        <w:t>Last minute Under 26 10€</w:t>
      </w:r>
    </w:p>
    <w:p w:rsidR="00E41CE1" w:rsidRPr="00E41CE1" w:rsidRDefault="00E41CE1" w:rsidP="00E41CE1">
      <w:pPr>
        <w:rPr>
          <w:rFonts w:ascii="Franklin Gothic Book" w:hAnsi="Franklin Gothic Book" w:cs="Arial"/>
          <w:b/>
          <w:bCs/>
        </w:rPr>
      </w:pPr>
      <w:bookmarkStart w:id="0" w:name="_GoBack"/>
      <w:bookmarkEnd w:id="0"/>
    </w:p>
    <w:p w:rsidR="00D647E5" w:rsidRPr="00E41CE1" w:rsidRDefault="00D647E5" w:rsidP="00E41CE1">
      <w:pPr>
        <w:rPr>
          <w:rFonts w:ascii="Franklin Gothic Book" w:hAnsi="Franklin Gothic Book" w:cs="Arial"/>
          <w:b/>
          <w:bCs/>
        </w:rPr>
      </w:pPr>
      <w:r w:rsidRPr="00E41CE1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E41CE1" w:rsidRDefault="00D647E5" w:rsidP="00E41CE1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E41CE1">
        <w:rPr>
          <w:rFonts w:ascii="Franklin Gothic Book" w:hAnsi="Franklin Gothic Book" w:cs="Arial"/>
        </w:rPr>
        <w:t>Biglietteria</w:t>
      </w:r>
      <w:r w:rsidRPr="00E41CE1">
        <w:rPr>
          <w:rFonts w:ascii="Franklin Gothic Book" w:hAnsi="Franklin Gothic Book" w:cs="Arial"/>
        </w:rPr>
        <w:br/>
        <w:t>via Pier Lombardo 14</w:t>
      </w:r>
      <w:r w:rsidRPr="00E41CE1">
        <w:rPr>
          <w:rFonts w:ascii="Franklin Gothic Book" w:hAnsi="Franklin Gothic Book" w:cs="Arial"/>
        </w:rPr>
        <w:br/>
      </w:r>
      <w:hyperlink r:id="rId7" w:history="1">
        <w:r w:rsidRPr="00E41CE1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E41CE1">
        <w:rPr>
          <w:rFonts w:ascii="Franklin Gothic Book" w:hAnsi="Franklin Gothic Book" w:cs="Arial"/>
        </w:rPr>
        <w:br/>
      </w:r>
      <w:hyperlink r:id="rId8" w:history="1">
        <w:r w:rsidRPr="00E41CE1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D647E5" w:rsidRPr="00E41CE1" w:rsidRDefault="00D647E5" w:rsidP="00E41CE1">
      <w:pPr>
        <w:rPr>
          <w:rFonts w:ascii="Franklin Gothic Book" w:eastAsia="Times New Roman" w:hAnsi="Franklin Gothic Book" w:cs="Times New Roman"/>
          <w:lang w:eastAsia="it-IT"/>
        </w:rPr>
      </w:pPr>
    </w:p>
    <w:p w:rsidR="00D647E5" w:rsidRPr="00E41CE1" w:rsidRDefault="00D647E5" w:rsidP="00E41CE1">
      <w:pPr>
        <w:rPr>
          <w:rFonts w:ascii="Franklin Gothic Book" w:hAnsi="Franklin Gothic Book" w:cs="Arial"/>
        </w:rPr>
      </w:pPr>
      <w:r w:rsidRPr="00E41CE1">
        <w:rPr>
          <w:rFonts w:ascii="Franklin Gothic Book" w:hAnsi="Franklin Gothic Book" w:cs="Franklin Gothic Book"/>
          <w:b/>
        </w:rPr>
        <w:t>Ufficio Stampa Teatro Franco Parenti</w:t>
      </w:r>
      <w:r w:rsidRPr="00E41CE1">
        <w:rPr>
          <w:rFonts w:ascii="Franklin Gothic Book" w:hAnsi="Franklin Gothic Book" w:cs="Franklin Gothic Book"/>
        </w:rPr>
        <w:br/>
        <w:t>Via Pier Lombardo 14 - 20135 Milano</w:t>
      </w:r>
      <w:r w:rsidRPr="00E41CE1">
        <w:rPr>
          <w:rFonts w:ascii="Franklin Gothic Book" w:hAnsi="Franklin Gothic Book" w:cs="Franklin Gothic Book"/>
          <w:b/>
        </w:rPr>
        <w:br/>
      </w:r>
      <w:r w:rsidRPr="00E41CE1">
        <w:rPr>
          <w:rFonts w:ascii="Franklin Gothic Book" w:hAnsi="Franklin Gothic Book" w:cs="Franklin Gothic Book"/>
        </w:rPr>
        <w:t>Tel. 02 59995217</w:t>
      </w:r>
      <w:r w:rsidRPr="00E41CE1">
        <w:rPr>
          <w:rFonts w:ascii="Franklin Gothic Book" w:hAnsi="Franklin Gothic Book" w:cs="Franklin Gothic Book"/>
        </w:rPr>
        <w:br/>
      </w:r>
      <w:r w:rsidRPr="00E41CE1">
        <w:rPr>
          <w:rFonts w:ascii="Franklin Gothic Book" w:hAnsi="Franklin Gothic Book"/>
        </w:rPr>
        <w:t xml:space="preserve">Mail </w:t>
      </w:r>
      <w:hyperlink r:id="rId9" w:history="1">
        <w:r w:rsidRPr="00E41CE1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D647E5" w:rsidRPr="00E41CE1" w:rsidRDefault="00D647E5" w:rsidP="00E41CE1">
      <w:pPr>
        <w:rPr>
          <w:rFonts w:ascii="Franklin Gothic Book" w:eastAsia="Times New Roman" w:hAnsi="Franklin Gothic Book" w:cs="Arial"/>
          <w:lang w:eastAsia="it-IT"/>
        </w:rPr>
      </w:pPr>
    </w:p>
    <w:p w:rsidR="00D647E5" w:rsidRPr="00E41CE1" w:rsidRDefault="00D647E5" w:rsidP="00E41CE1">
      <w:pPr>
        <w:rPr>
          <w:rFonts w:ascii="Franklin Gothic Book" w:hAnsi="Franklin Gothic Book"/>
        </w:rPr>
      </w:pPr>
    </w:p>
    <w:p w:rsidR="00D647E5" w:rsidRPr="00E41CE1" w:rsidRDefault="00D647E5" w:rsidP="00E41CE1">
      <w:pPr>
        <w:rPr>
          <w:rFonts w:ascii="Franklin Gothic Book" w:hAnsi="Franklin Gothic Book"/>
        </w:rPr>
      </w:pPr>
    </w:p>
    <w:p w:rsidR="0042682E" w:rsidRPr="00B71034" w:rsidRDefault="0042682E" w:rsidP="00B71034">
      <w:pPr>
        <w:rPr>
          <w:rFonts w:ascii="Franklin Gothic Book" w:hAnsi="Franklin Gothic Book"/>
          <w:sz w:val="20"/>
          <w:szCs w:val="20"/>
        </w:rPr>
      </w:pPr>
    </w:p>
    <w:sectPr w:rsidR="0042682E" w:rsidRPr="00B7103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2E" w:rsidRDefault="0010672E" w:rsidP="0042682E">
      <w:r>
        <w:separator/>
      </w:r>
    </w:p>
  </w:endnote>
  <w:endnote w:type="continuationSeparator" w:id="0">
    <w:p w:rsidR="0010672E" w:rsidRDefault="0010672E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2E" w:rsidRDefault="0010672E" w:rsidP="0042682E">
      <w:r>
        <w:separator/>
      </w:r>
    </w:p>
  </w:footnote>
  <w:footnote w:type="continuationSeparator" w:id="0">
    <w:p w:rsidR="0010672E" w:rsidRDefault="0010672E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097645"/>
    <w:rsid w:val="0010672E"/>
    <w:rsid w:val="002A38A4"/>
    <w:rsid w:val="002D5AC6"/>
    <w:rsid w:val="002F298F"/>
    <w:rsid w:val="003B7E3C"/>
    <w:rsid w:val="003E3976"/>
    <w:rsid w:val="00402C18"/>
    <w:rsid w:val="0042682E"/>
    <w:rsid w:val="004417FD"/>
    <w:rsid w:val="00455E58"/>
    <w:rsid w:val="004705A3"/>
    <w:rsid w:val="004C2F84"/>
    <w:rsid w:val="004F2413"/>
    <w:rsid w:val="005C0196"/>
    <w:rsid w:val="005E06A2"/>
    <w:rsid w:val="00636D75"/>
    <w:rsid w:val="00652F1E"/>
    <w:rsid w:val="00670188"/>
    <w:rsid w:val="007333E1"/>
    <w:rsid w:val="00742C64"/>
    <w:rsid w:val="00801284"/>
    <w:rsid w:val="00861CCD"/>
    <w:rsid w:val="008B2E87"/>
    <w:rsid w:val="00921000"/>
    <w:rsid w:val="009541A0"/>
    <w:rsid w:val="00963623"/>
    <w:rsid w:val="009A7F37"/>
    <w:rsid w:val="00A91A93"/>
    <w:rsid w:val="00B519C1"/>
    <w:rsid w:val="00B5632F"/>
    <w:rsid w:val="00B71034"/>
    <w:rsid w:val="00C16AAF"/>
    <w:rsid w:val="00C219EB"/>
    <w:rsid w:val="00C747A9"/>
    <w:rsid w:val="00C8187F"/>
    <w:rsid w:val="00D340B9"/>
    <w:rsid w:val="00D647E5"/>
    <w:rsid w:val="00E41CE1"/>
    <w:rsid w:val="00E941D8"/>
    <w:rsid w:val="00EB0F9B"/>
    <w:rsid w:val="00EB1DED"/>
    <w:rsid w:val="00EE081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200B"/>
  <w15:docId w15:val="{8AFD3923-2381-FA40-AEF8-5EECE5A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3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4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6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197C-965A-D540-9048-674F6CF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2019-11-15T11:48:00Z</cp:lastPrinted>
  <dcterms:created xsi:type="dcterms:W3CDTF">2019-11-22T14:34:00Z</dcterms:created>
  <dcterms:modified xsi:type="dcterms:W3CDTF">2019-11-22T14:34:00Z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