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7D7" w:rsidRPr="00086704" w:rsidRDefault="002B2000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Comunicato stampa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30 Maggio - 2 Giugno 2019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Workshop</w:t>
      </w:r>
      <w:r w:rsidRPr="00086704">
        <w:rPr>
          <w:rFonts w:ascii="Franklin Gothic Book" w:hAnsi="Franklin Gothic Book"/>
          <w:b/>
          <w:sz w:val="32"/>
          <w:szCs w:val="32"/>
        </w:rPr>
        <w:t xml:space="preserve"> La Cometa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Per attori, art</w:t>
      </w:r>
      <w:r>
        <w:rPr>
          <w:rFonts w:ascii="Franklin Gothic Book" w:hAnsi="Franklin Gothic Book"/>
          <w:sz w:val="24"/>
          <w:szCs w:val="24"/>
        </w:rPr>
        <w:t xml:space="preserve">isti </w:t>
      </w:r>
      <w:r w:rsidRPr="00086704">
        <w:rPr>
          <w:rFonts w:ascii="Franklin Gothic Book" w:hAnsi="Franklin Gothic Book"/>
          <w:sz w:val="24"/>
          <w:szCs w:val="24"/>
        </w:rPr>
        <w:t>visiv</w:t>
      </w:r>
      <w:r>
        <w:rPr>
          <w:rFonts w:ascii="Franklin Gothic Book" w:hAnsi="Franklin Gothic Book"/>
          <w:sz w:val="24"/>
          <w:szCs w:val="24"/>
        </w:rPr>
        <w:t>i</w:t>
      </w:r>
      <w:r w:rsidRPr="00086704">
        <w:rPr>
          <w:rFonts w:ascii="Franklin Gothic Book" w:hAnsi="Franklin Gothic Book"/>
          <w:sz w:val="24"/>
          <w:szCs w:val="24"/>
        </w:rPr>
        <w:t>, musicisti e student</w:t>
      </w:r>
      <w:r>
        <w:rPr>
          <w:rFonts w:ascii="Franklin Gothic Book" w:hAnsi="Franklin Gothic Book"/>
          <w:sz w:val="24"/>
          <w:szCs w:val="24"/>
        </w:rPr>
        <w:t>i</w:t>
      </w:r>
      <w:r w:rsidRPr="00086704">
        <w:rPr>
          <w:rFonts w:ascii="Franklin Gothic Book" w:hAnsi="Franklin Gothic Book"/>
          <w:sz w:val="24"/>
          <w:szCs w:val="24"/>
        </w:rPr>
        <w:t xml:space="preserve"> di Accademie e scuole d’</w:t>
      </w:r>
      <w:r>
        <w:rPr>
          <w:rFonts w:ascii="Franklin Gothic Book" w:hAnsi="Franklin Gothic Book"/>
          <w:sz w:val="24"/>
          <w:szCs w:val="24"/>
        </w:rPr>
        <w:t>A</w:t>
      </w:r>
      <w:r w:rsidRPr="00086704">
        <w:rPr>
          <w:rFonts w:ascii="Franklin Gothic Book" w:hAnsi="Franklin Gothic Book"/>
          <w:sz w:val="24"/>
          <w:szCs w:val="24"/>
        </w:rPr>
        <w:t>rte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con </w:t>
      </w:r>
      <w:r w:rsidRPr="00086704">
        <w:rPr>
          <w:rFonts w:ascii="Franklin Gothic Book" w:hAnsi="Franklin Gothic Book"/>
          <w:b/>
          <w:sz w:val="24"/>
          <w:szCs w:val="24"/>
        </w:rPr>
        <w:t>Teresa e Andrzej Welminski, Laura Pasetti, Andzik Kowalczyk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i/>
          <w:sz w:val="24"/>
          <w:szCs w:val="24"/>
        </w:rPr>
      </w:pPr>
      <w:r w:rsidRPr="00086704">
        <w:rPr>
          <w:rFonts w:ascii="Franklin Gothic Book" w:hAnsi="Franklin Gothic Book"/>
          <w:i/>
          <w:sz w:val="24"/>
          <w:szCs w:val="24"/>
        </w:rPr>
        <w:t>A cura di Associazione Pier Lombardo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7075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Il Teatro Franco Parenti annuncia la straordinaria opportunità per attori, artisti visivi, musicisti e anche studenti di scuole d’arte, di partecipare al laboratorio condotto da membri del </w:t>
      </w:r>
      <w:r w:rsidRPr="00086704">
        <w:rPr>
          <w:rFonts w:ascii="Franklin Gothic Book" w:hAnsi="Franklin Gothic Book"/>
          <w:b/>
          <w:sz w:val="24"/>
          <w:szCs w:val="24"/>
        </w:rPr>
        <w:t>Cricot-2</w:t>
      </w:r>
      <w:r w:rsidRPr="00086704">
        <w:rPr>
          <w:rFonts w:ascii="Franklin Gothic Book" w:hAnsi="Franklin Gothic Book"/>
          <w:sz w:val="24"/>
          <w:szCs w:val="24"/>
        </w:rPr>
        <w:t xml:space="preserve">, la leggendaria compagnia teatrale polacca di </w:t>
      </w:r>
      <w:r w:rsidRPr="00086704">
        <w:rPr>
          <w:rFonts w:ascii="Franklin Gothic Book" w:hAnsi="Franklin Gothic Book"/>
          <w:b/>
          <w:sz w:val="24"/>
          <w:szCs w:val="24"/>
        </w:rPr>
        <w:t>Tadeusz Kantor.</w:t>
      </w:r>
    </w:p>
    <w:p w:rsidR="00086704" w:rsidRPr="00086704" w:rsidRDefault="00086704" w:rsidP="0007075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bookmarkStart w:id="0" w:name="_GoBack"/>
      <w:r w:rsidRPr="00086704">
        <w:rPr>
          <w:rFonts w:ascii="Franklin Gothic Book" w:hAnsi="Franklin Gothic Book"/>
          <w:sz w:val="24"/>
          <w:szCs w:val="24"/>
        </w:rPr>
        <w:t xml:space="preserve">Scopo del laboratorio è quello di esplorare in profondità le regole base e le idee innovative del </w:t>
      </w:r>
      <w:bookmarkEnd w:id="0"/>
      <w:r w:rsidRPr="00086704">
        <w:rPr>
          <w:rFonts w:ascii="Franklin Gothic Book" w:hAnsi="Franklin Gothic Book"/>
          <w:sz w:val="24"/>
          <w:szCs w:val="24"/>
        </w:rPr>
        <w:t>teatro di Cricot-2, le loro possibiltà e le conseguenze per la creatività autonoma. Sarà tenuto da un collettivo: Laura Pasetti, regista e attrice proveniente dal Piccolo Teatro; Andzik Kowalczyk, Teresa e Andrzej Welmiński – attori del teatro Cricot-2, stretti collaboratori di Tadeusz Kantor. La loro pratica teatrale proviene dalla partecipazione creativa al teatro di Tadeusz Kantor a partire dal 1970 e, dopo lo scioglimento della compagnia, dalla continuazione dell’attività teatrale attraverso spettacoli realizzati in proprio.</w:t>
      </w:r>
    </w:p>
    <w:p w:rsidR="00086704" w:rsidRPr="00086704" w:rsidRDefault="00086704" w:rsidP="0007075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 laboratori comprendono sia la teoria che la pratica. La teoria viene affrontata tramite conversazioni con i partecipanti, conferenze e la visione di film in DVD. Nelle sessioni di teoria proviamo a chiarire i concetti fondamentali e le idee alla base dell’attività del teatro di Cricot-2. Verranno introdotti e analizzati concetti cruciali come i bio-oggetti, la “realtà del rango più basso”, i “cliché della memoria”, i “manichini e l’“idea del viaggio”. Nelle sessioni pratiche, insieme agli studenti seguiremo le metodologie di lavoro e il processo di creazione di uno spettacolo. Analizzeremo i diversi spazi teatrali e i loro effetti sul lavoro dell’attore, gli oggetti e il modo di utilizzarli, lo spazio, il tempo e le loro trasformazioni, il movimento, le strutture dello spettacolo, il montaggio delle scene, il significato e la funzione del testo ecc. Il lavoro prende spunto dalle caratteristiche del posto e dalle capacità individuali dei partecipanti. Gli esercizi iniziano il più delle volte dalle basi elementari del comportamento scenico.</w:t>
      </w:r>
    </w:p>
    <w:p w:rsidR="00086704" w:rsidRDefault="00086704" w:rsidP="0007075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Le sessioni non comprendono solo esercizi vocali, fisici, di movimento, di padronanza del ritmo, di capacità di mutare e trasformare il personaggio, ma icludono anche l’ideazione e la costruzione degli oggetti e dei costumi indispensabili per gli études. È un processo in cui si ha un feedback continuo tra i partecipanti e gli elementi che via via emergono; poi lentamente si operano delle sintesi e inizia la fusione di tutti gli elementi in forma di azioni autonome ed études.</w:t>
      </w:r>
    </w:p>
    <w:p w:rsidR="00086704" w:rsidRPr="00086704" w:rsidRDefault="00086704" w:rsidP="0007075C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Il laboratorio (in italiano e inglese) si terrà dal 30 maggio al 2 giugno presso il Teatro Franco Parenti di Milano.</w:t>
      </w:r>
      <w:r>
        <w:rPr>
          <w:rFonts w:ascii="Franklin Gothic Book" w:hAnsi="Franklin Gothic Book"/>
          <w:sz w:val="24"/>
          <w:szCs w:val="24"/>
        </w:rPr>
        <w:br/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Durante lo svolgimento sarà selezionato un gruppo di attori che prenderà parte alle rappresentazioni dello spettacolo *La Cometa (THE COMET) al Teatro Franco Parenti, in scena dal 3 al 6 giugno 2019.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Gli interessati sono pregati di mandare una domanda di iscrizione entro il 15 maggio, insieme a un cv, a </w:t>
      </w:r>
      <w:hyperlink r:id="rId7" w:history="1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cv@teatrofrancoparenti.com</w:t>
        </w:r>
      </w:hyperlink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Teresa Wełmińska</w:t>
      </w:r>
      <w:r w:rsidRPr="00086704">
        <w:rPr>
          <w:rFonts w:ascii="Franklin Gothic Book" w:hAnsi="Franklin Gothic Book"/>
          <w:sz w:val="24"/>
          <w:szCs w:val="24"/>
        </w:rPr>
        <w:br/>
        <w:t xml:space="preserve">Attrice, regista. Laureata in medicina a Cracovia. Negli anni 1976-1990 ha collaborato con </w:t>
      </w:r>
      <w:r w:rsidRPr="00086704">
        <w:rPr>
          <w:rFonts w:ascii="Franklin Gothic Book" w:hAnsi="Franklin Gothic Book"/>
          <w:sz w:val="24"/>
          <w:szCs w:val="24"/>
        </w:rPr>
        <w:lastRenderedPageBreak/>
        <w:t>Tadeusz Kantor e ha recitato negli spettacoli del Cricot-2: La classe morta, Dove sono le nevi di un tempo, Wielopole, Crepino gli artisti, Non tornerò più qui e Oggi è il mio compleanno. Dal 1990 realizza spettacoli e tiene laboratori teatrali insieme ad Andrzej Wełmiński.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Andrzej Wełmiński</w:t>
      </w:r>
      <w:r w:rsidRPr="00086704">
        <w:rPr>
          <w:rFonts w:ascii="Franklin Gothic Book" w:hAnsi="Franklin Gothic Book"/>
          <w:sz w:val="24"/>
          <w:szCs w:val="24"/>
        </w:rPr>
        <w:br/>
        <w:t>Si occupa di disegno, pittura, fotografia, crea oggetti e installazioni. Collabora con la Galeria Foksal e la Galeria Krzysztofory. Attore, regista. Ha lavorato con Tadeusz Kantor e negli anni 1970-1990 ha preso parte a tutti gli spettacoli e le tournée della compagnia Cricot-2. Con la moglie Teresa Wełmińska ha realizzato gli spettacoli: Maniaci con gli attori del teatro Cricot 2, 1993; America cioè non ti guardare indietro con gli attori del teatro Cricot-2, 1995; Il demone del movimento al Teatr Polski di Bydgoszcz, 1996; Il macello, da Sławomir Mrożek al Teatr Polski di Bydgoszcz, 1997; Da liegt der Hund begraben – Germanias Halluzinationen al Theater Rampe di Stoccarda, 1997; 1999; Hydromaschinen Prozession, azione teatrale all’aperto nell’ambito dell’iniziativa “stadt im fluss” su commissione della città di Esslingen, 2005; Il passato è passato e così passano tutte le storie… con gli attori del teatro Cricot 2, 2007; Traumatikon, al Rose Bruford College, Londyn, 2011; Flammarion, a La MaMa Spoleto, 2011; Pages from the Book of… al Rose Bruford College, Londyn, 2012; Contro il Nulla o 3 cm su una testa vuota… al Rose Bruford College, Londra, 2014; Schizzi dalla Transilvania o La malinconia dell’uovo nero, all’Universitatea Babes Bolai di Cluj-Napoca, 2015; Geroglifici di paglia al Teatro Eugene Ionesco di Chi</w:t>
      </w:r>
      <w:r w:rsidRPr="00086704">
        <w:rPr>
          <w:rFonts w:ascii="Calibri" w:hAnsi="Calibri" w:cs="Calibri"/>
          <w:sz w:val="24"/>
          <w:szCs w:val="24"/>
        </w:rPr>
        <w:t>ș</w:t>
      </w:r>
      <w:r w:rsidRPr="00086704">
        <w:rPr>
          <w:rFonts w:ascii="Franklin Gothic Book" w:hAnsi="Franklin Gothic Book"/>
          <w:sz w:val="24"/>
          <w:szCs w:val="24"/>
        </w:rPr>
        <w:t>inău, International Festival ClassFest, 2015; Lacci, Ombre, Manichini al Teatro Libero Palermo, 2015; Et in Arcadia Ego, al Cricoteka, Cracovia, 2015; Bread and Bird or Nine Persian Miniatures (2015) a Teheran; Et in Arcadia Ego II, al Rose Bruford College, Londra; Hubble Bubble and other Persian Miniatures (2017) a Teheran, per il 20 International Iran Universities Festival; La cometa (2017) al Cricoteka, Cracovia; Limbo (2019) a Londra.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Teresa e Andrzej Wełmiński</w:t>
      </w:r>
      <w:r w:rsidRPr="00086704">
        <w:rPr>
          <w:rFonts w:ascii="Franklin Gothic Book" w:hAnsi="Franklin Gothic Book"/>
          <w:sz w:val="24"/>
          <w:szCs w:val="24"/>
        </w:rPr>
        <w:t xml:space="preserve"> tengono lezioni e seminari di storia, teoria (filosofia) e pratiche sceniche del teatro Cricot-2. I loro laboratori si sono tenuti, tra l’altro, a Stoccarda, Romainmotier, alla Rote Fabryk di Zurigo, all’Accademia Teatro Dimitri di Verscio, alla Loughborough University UK, all’University of Washington USA, alla Yale University, al Rose Bruford College di Londra e all’Università di Teheran.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Laura Pasetti</w:t>
      </w:r>
      <w:r w:rsidRPr="00086704">
        <w:rPr>
          <w:rFonts w:ascii="Franklin Gothic Book" w:hAnsi="Franklin Gothic Book"/>
          <w:sz w:val="24"/>
          <w:szCs w:val="24"/>
        </w:rPr>
        <w:br/>
        <w:t>Fondatrice e direttrice artistica del Teatro Charioteer e Direttore associato del Piccolo Teatro di Milano. Pedagogo e allenatore di recitazione.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b/>
          <w:sz w:val="24"/>
          <w:szCs w:val="24"/>
        </w:rPr>
        <w:t>Andrzej-Andzik Kowalczyk</w:t>
      </w:r>
      <w:r w:rsidRPr="00086704">
        <w:rPr>
          <w:rFonts w:ascii="Franklin Gothic Book" w:hAnsi="Franklin Gothic Book"/>
          <w:sz w:val="24"/>
          <w:szCs w:val="24"/>
        </w:rPr>
        <w:br/>
        <w:t>Attore, regista, pittore, architetto. Laureato al Politecnico di Cracovia. Negli anni 1985 – 1992 è stato un membro del Cricot-2 di Tadeusz Kantor. Collabora stabilmente con Teresa e Andrzej Wełmiński in qualità di scenografo e regista, prendendo parte a spettacoli e laboratori. Ha anche una sua attività artistica indipendente. È autore di installazioni e performance. È fondatore e regista della compagnia teatrale 52Hz.</w:t>
      </w:r>
      <w:r>
        <w:rPr>
          <w:rFonts w:ascii="Franklin Gothic Book" w:hAnsi="Franklin Gothic Book"/>
          <w:sz w:val="24"/>
          <w:szCs w:val="24"/>
        </w:rPr>
        <w:br/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invio candidature &gt; </w:t>
      </w:r>
      <w:r w:rsidRPr="00086704">
        <w:rPr>
          <w:rFonts w:ascii="Franklin Gothic Book" w:hAnsi="Franklin Gothic Book"/>
          <w:b/>
          <w:sz w:val="24"/>
          <w:szCs w:val="24"/>
        </w:rPr>
        <w:t>entro il 15 maggio</w:t>
      </w:r>
      <w:r w:rsidRPr="00086704">
        <w:rPr>
          <w:rFonts w:ascii="Franklin Gothic Book" w:hAnsi="Franklin Gothic Book"/>
          <w:sz w:val="24"/>
          <w:szCs w:val="24"/>
        </w:rPr>
        <w:t>, via mail a </w:t>
      </w:r>
      <w:hyperlink r:id="rId8" w:history="1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cv@teatrofrancoparenti.com</w:t>
        </w:r>
      </w:hyperlink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sessioni laboratorio &gt; dal 30 maggio al 2 giugno | dalle h 14 alle h 19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spettacolo &gt; dal 3 al 6 giugno alcuni partecipanti al workshop saranno selezionati per partecipare allo spettacolo La Kometa, per la regia di Teresa &amp; Andrzej Welminski.</w:t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 xml:space="preserve">Workshop fee &gt; </w:t>
      </w:r>
      <w:r w:rsidRPr="00086704">
        <w:rPr>
          <w:rFonts w:ascii="Franklin Gothic Book" w:hAnsi="Franklin Gothic Book"/>
          <w:b/>
          <w:sz w:val="24"/>
          <w:szCs w:val="24"/>
        </w:rPr>
        <w:t>200€</w:t>
      </w: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t>Informazioni</w:t>
      </w:r>
      <w:r w:rsidRPr="00086704">
        <w:rPr>
          <w:rFonts w:ascii="Franklin Gothic Book" w:hAnsi="Franklin Gothic Book"/>
          <w:sz w:val="24"/>
          <w:szCs w:val="24"/>
        </w:rPr>
        <w:br/>
        <w:t>Biglietteria</w:t>
      </w:r>
      <w:r w:rsidRPr="00086704">
        <w:rPr>
          <w:rFonts w:ascii="Franklin Gothic Book" w:hAnsi="Franklin Gothic Book"/>
          <w:sz w:val="24"/>
          <w:szCs w:val="24"/>
        </w:rPr>
        <w:br/>
        <w:t>tel. 0259995206</w:t>
      </w:r>
      <w:r w:rsidRPr="00086704">
        <w:rPr>
          <w:rFonts w:ascii="Franklin Gothic Book" w:hAnsi="Franklin Gothic Book"/>
          <w:sz w:val="24"/>
          <w:szCs w:val="24"/>
        </w:rPr>
        <w:br/>
      </w:r>
      <w:hyperlink r:id="rId9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biglietteria@teatrofrancoparenti.com</w:t>
        </w:r>
      </w:hyperlink>
      <w:r w:rsidRPr="00086704">
        <w:rPr>
          <w:rFonts w:ascii="Franklin Gothic Book" w:hAnsi="Franklin Gothic Book"/>
          <w:sz w:val="24"/>
          <w:szCs w:val="24"/>
        </w:rPr>
        <w:t xml:space="preserve"> </w:t>
      </w:r>
      <w:r w:rsidRPr="00086704">
        <w:rPr>
          <w:rFonts w:ascii="Franklin Gothic Book" w:hAnsi="Franklin Gothic Book"/>
          <w:sz w:val="24"/>
          <w:szCs w:val="24"/>
        </w:rPr>
        <w:br/>
      </w:r>
      <w:hyperlink r:id="rId10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Biglietteria on line</w:t>
        </w:r>
      </w:hyperlink>
      <w:r w:rsidRPr="00086704">
        <w:rPr>
          <w:rFonts w:ascii="Franklin Gothic Book" w:hAnsi="Franklin Gothic Book"/>
          <w:sz w:val="24"/>
          <w:szCs w:val="24"/>
        </w:rPr>
        <w:t xml:space="preserve"> </w:t>
      </w:r>
      <w:r w:rsidRPr="00086704">
        <w:rPr>
          <w:rFonts w:ascii="Franklin Gothic Book" w:hAnsi="Franklin Gothic Book"/>
          <w:sz w:val="24"/>
          <w:szCs w:val="24"/>
        </w:rPr>
        <w:br/>
      </w:r>
      <w:hyperlink r:id="rId11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www.teatrofrancoparenti.it</w:t>
        </w:r>
      </w:hyperlink>
      <w:r w:rsidRPr="00086704">
        <w:rPr>
          <w:rFonts w:ascii="Franklin Gothic Book" w:hAnsi="Franklin Gothic Book"/>
          <w:sz w:val="24"/>
          <w:szCs w:val="24"/>
        </w:rPr>
        <w:t xml:space="preserve"> </w:t>
      </w:r>
      <w:r w:rsidRPr="00086704">
        <w:rPr>
          <w:rFonts w:ascii="Franklin Gothic Book" w:hAnsi="Franklin Gothic Book"/>
          <w:sz w:val="24"/>
          <w:szCs w:val="24"/>
        </w:rPr>
        <w:br/>
      </w:r>
    </w:p>
    <w:p w:rsidR="00086704" w:rsidRPr="00086704" w:rsidRDefault="00086704" w:rsidP="00086704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086704">
        <w:rPr>
          <w:rFonts w:ascii="Franklin Gothic Book" w:hAnsi="Franklin Gothic Book"/>
          <w:sz w:val="24"/>
          <w:szCs w:val="24"/>
        </w:rPr>
        <w:br/>
        <w:t>Ufficio Stampa Teatro Franco Parenti</w:t>
      </w:r>
      <w:r w:rsidRPr="00086704">
        <w:rPr>
          <w:rFonts w:ascii="Franklin Gothic Book" w:hAnsi="Franklin Gothic Book"/>
          <w:sz w:val="24"/>
          <w:szCs w:val="24"/>
        </w:rPr>
        <w:br/>
        <w:t>Via Pier Lombardo 14 - 20135 Milano</w:t>
      </w:r>
      <w:r w:rsidRPr="00086704">
        <w:rPr>
          <w:rFonts w:ascii="Franklin Gothic Book" w:hAnsi="Franklin Gothic Book"/>
          <w:sz w:val="24"/>
          <w:szCs w:val="24"/>
        </w:rPr>
        <w:br/>
        <w:t>Tel. 02 59995219/217</w:t>
      </w:r>
      <w:r w:rsidRPr="00086704">
        <w:rPr>
          <w:rFonts w:ascii="Franklin Gothic Book" w:hAnsi="Franklin Gothic Book"/>
          <w:sz w:val="24"/>
          <w:szCs w:val="24"/>
        </w:rPr>
        <w:br/>
        <w:t xml:space="preserve">Mail </w:t>
      </w:r>
      <w:hyperlink r:id="rId12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stampa@teatrofrancoparenti.it</w:t>
        </w:r>
      </w:hyperlink>
      <w:r w:rsidRPr="00086704">
        <w:rPr>
          <w:rFonts w:ascii="Franklin Gothic Book" w:hAnsi="Franklin Gothic Book"/>
          <w:sz w:val="24"/>
          <w:szCs w:val="24"/>
        </w:rPr>
        <w:br/>
        <w:t xml:space="preserve">Visita la nostra </w:t>
      </w:r>
      <w:hyperlink r:id="rId13">
        <w:r w:rsidRPr="00086704">
          <w:rPr>
            <w:rStyle w:val="Collegamentoipertestuale"/>
            <w:rFonts w:ascii="Franklin Gothic Book" w:hAnsi="Franklin Gothic Book"/>
            <w:sz w:val="24"/>
            <w:szCs w:val="24"/>
          </w:rPr>
          <w:t>Area Press</w:t>
        </w:r>
      </w:hyperlink>
    </w:p>
    <w:p w:rsidR="00086704" w:rsidRPr="00086704" w:rsidRDefault="00086704" w:rsidP="00086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86704" w:rsidRPr="00086704" w:rsidRDefault="00086704" w:rsidP="00086704">
      <w:pPr>
        <w:spacing w:after="0" w:line="240" w:lineRule="auto"/>
        <w:rPr>
          <w:rFonts w:ascii="Arial" w:eastAsia="Times New Roman" w:hAnsi="Arial" w:cs="Arial"/>
          <w:color w:val="4A4A49"/>
          <w:sz w:val="21"/>
          <w:szCs w:val="21"/>
          <w:lang w:eastAsia="it-IT"/>
        </w:rPr>
      </w:pPr>
    </w:p>
    <w:p w:rsidR="00086704" w:rsidRDefault="00086704" w:rsidP="00086704">
      <w:pPr>
        <w:pStyle w:val="NormaleWeb"/>
        <w:spacing w:beforeAutospacing="0" w:after="0" w:afterAutospacing="0"/>
        <w:textAlignment w:val="baseline"/>
        <w:rPr>
          <w:rFonts w:ascii="Arial" w:hAnsi="Arial" w:cs="Arial"/>
          <w:color w:val="4A4A49"/>
          <w:sz w:val="21"/>
          <w:szCs w:val="21"/>
        </w:rPr>
      </w:pPr>
    </w:p>
    <w:p w:rsidR="009147D7" w:rsidRPr="00086704" w:rsidRDefault="009147D7" w:rsidP="00086704">
      <w:pPr>
        <w:pStyle w:val="Corpotesto"/>
      </w:pPr>
    </w:p>
    <w:sectPr w:rsidR="009147D7" w:rsidRPr="00086704">
      <w:head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9ED" w:rsidRDefault="00FA69ED">
      <w:pPr>
        <w:spacing w:after="0" w:line="240" w:lineRule="auto"/>
      </w:pPr>
      <w:r>
        <w:separator/>
      </w:r>
    </w:p>
  </w:endnote>
  <w:endnote w:type="continuationSeparator" w:id="0">
    <w:p w:rsidR="00FA69ED" w:rsidRDefault="00FA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9ED" w:rsidRDefault="00FA69ED">
      <w:pPr>
        <w:spacing w:after="0" w:line="240" w:lineRule="auto"/>
      </w:pPr>
      <w:r>
        <w:separator/>
      </w:r>
    </w:p>
  </w:footnote>
  <w:footnote w:type="continuationSeparator" w:id="0">
    <w:p w:rsidR="00FA69ED" w:rsidRDefault="00FA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7D7" w:rsidRDefault="00086704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-13349</wp:posOffset>
          </wp:positionV>
          <wp:extent cx="1859915" cy="462280"/>
          <wp:effectExtent l="0" t="0" r="0" b="0"/>
          <wp:wrapTopAndBottom/>
          <wp:docPr id="4" name="Immagine 2" descr="https://www.teatrofrancoparenti.it/tfp-uploads/2019/01/intesa-apl-maiuscolo-small-aperto-cinem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teatrofrancoparenti.it/tfp-uploads/2019/01/intesa-apl-maiuscolo-small-aperto-cinema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000">
      <w:rPr>
        <w:noProof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47D7" w:rsidRDefault="009147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665AC"/>
    <w:multiLevelType w:val="multilevel"/>
    <w:tmpl w:val="A476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D7"/>
    <w:rsid w:val="00023292"/>
    <w:rsid w:val="0004128C"/>
    <w:rsid w:val="0007075C"/>
    <w:rsid w:val="00086704"/>
    <w:rsid w:val="002B2000"/>
    <w:rsid w:val="004B585B"/>
    <w:rsid w:val="0051601A"/>
    <w:rsid w:val="009147D7"/>
    <w:rsid w:val="0093771E"/>
    <w:rsid w:val="00D43FF8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52E5"/>
  <w15:docId w15:val="{5F75E4B7-A9E9-1347-A8FE-2EFB1DF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ListLabel4">
    <w:name w:val="ListLabel 4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08670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6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39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99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12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1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99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teatrofrancoparenti.com" TargetMode="External"/><Relationship Id="rId13" Type="http://schemas.openxmlformats.org/officeDocument/2006/relationships/hyperlink" Target="https://press.teatrofrancoparent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@teatrofrancoparenti.com" TargetMode="External"/><Relationship Id="rId12" Type="http://schemas.openxmlformats.org/officeDocument/2006/relationships/hyperlink" Target="mailto:stampa@teatrofrancoparent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atrofrancoparenti.it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optix3.mioticket.it/TeatroPar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glietteria@teatrofrancoparent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teatrofrancoparenti.it/tfp-uploads/2019/01/intesa-apl-maiuscolo-small-aperto-cinema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Microsoft Office User</cp:lastModifiedBy>
  <cp:revision>5</cp:revision>
  <cp:lastPrinted>2017-09-25T09:02:00Z</cp:lastPrinted>
  <dcterms:created xsi:type="dcterms:W3CDTF">2019-05-07T10:30:00Z</dcterms:created>
  <dcterms:modified xsi:type="dcterms:W3CDTF">2019-05-22T13:17:00Z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