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3D" w:rsidRDefault="00E1723D">
      <w:pPr>
        <w:pStyle w:val="Nessunaspaziatura"/>
      </w:pPr>
    </w:p>
    <w:p w:rsidR="00E1723D" w:rsidRDefault="00761F96">
      <w:pPr>
        <w:spacing w:line="270" w:lineRule="atLeast"/>
        <w:textAlignment w:val="baseline"/>
        <w:rPr>
          <w:rFonts w:ascii="Franklin Gothic Book" w:hAnsi="Franklin Gothic Book"/>
          <w:sz w:val="24"/>
          <w:szCs w:val="24"/>
        </w:rPr>
      </w:pPr>
      <w:r>
        <w:rPr>
          <w:rFonts w:ascii="Franklin Gothic Book" w:hAnsi="Franklin Gothic Book"/>
          <w:sz w:val="24"/>
          <w:szCs w:val="24"/>
        </w:rPr>
        <w:t>Comunicato stampa</w:t>
      </w:r>
    </w:p>
    <w:p w:rsidR="00E1723D" w:rsidRDefault="00761F96">
      <w:pPr>
        <w:spacing w:line="270" w:lineRule="atLeast"/>
        <w:textAlignment w:val="baseline"/>
        <w:rPr>
          <w:rFonts w:ascii="Franklin Gothic Book" w:hAnsi="Franklin Gothic Book"/>
          <w:sz w:val="24"/>
          <w:szCs w:val="24"/>
        </w:rPr>
      </w:pPr>
      <w:r>
        <w:rPr>
          <w:rFonts w:ascii="Franklin Gothic Book" w:hAnsi="Franklin Gothic Book"/>
          <w:sz w:val="24"/>
          <w:szCs w:val="24"/>
        </w:rPr>
        <w:t>Sala AcomeA</w:t>
      </w:r>
    </w:p>
    <w:p w:rsidR="00E1723D" w:rsidRDefault="00761F96">
      <w:pPr>
        <w:spacing w:line="270" w:lineRule="atLeast"/>
        <w:textAlignment w:val="baseline"/>
        <w:rPr>
          <w:rFonts w:ascii="Franklin Gothic Book" w:hAnsi="Franklin Gothic Book"/>
          <w:b/>
          <w:sz w:val="24"/>
          <w:szCs w:val="24"/>
        </w:rPr>
      </w:pPr>
      <w:r>
        <w:rPr>
          <w:rFonts w:ascii="Franklin Gothic Book" w:hAnsi="Franklin Gothic Book"/>
          <w:b/>
          <w:sz w:val="24"/>
          <w:szCs w:val="24"/>
        </w:rPr>
        <w:t>Dal 16 al 30 maggio 2019</w:t>
      </w:r>
    </w:p>
    <w:p w:rsidR="00E1723D" w:rsidRDefault="00761F96">
      <w:pPr>
        <w:spacing w:line="270" w:lineRule="atLeast"/>
        <w:textAlignment w:val="baseline"/>
        <w:rPr>
          <w:rFonts w:ascii="Franklin Gothic Book" w:hAnsi="Franklin Gothic Book"/>
          <w:b/>
          <w:sz w:val="24"/>
          <w:szCs w:val="24"/>
        </w:rPr>
      </w:pPr>
      <w:r>
        <w:rPr>
          <w:rFonts w:ascii="Franklin Gothic Book" w:hAnsi="Franklin Gothic Book"/>
          <w:b/>
          <w:sz w:val="24"/>
          <w:szCs w:val="24"/>
        </w:rPr>
        <w:t>KADDISH</w:t>
      </w:r>
    </w:p>
    <w:p w:rsidR="00E1723D" w:rsidRDefault="00761F96">
      <w:pPr>
        <w:spacing w:line="270" w:lineRule="atLeast"/>
        <w:textAlignment w:val="baseline"/>
      </w:pPr>
      <w:r>
        <w:rPr>
          <w:rFonts w:ascii="Franklin Gothic Book" w:hAnsi="Franklin Gothic Book"/>
          <w:sz w:val="24"/>
          <w:szCs w:val="24"/>
        </w:rPr>
        <w:t xml:space="preserve">testi </w:t>
      </w:r>
      <w:r>
        <w:rPr>
          <w:rFonts w:ascii="Franklin Gothic Book" w:hAnsi="Franklin Gothic Book"/>
          <w:b/>
          <w:sz w:val="24"/>
          <w:szCs w:val="24"/>
        </w:rPr>
        <w:t>Allen Ginsberg</w:t>
      </w:r>
      <w:r>
        <w:rPr>
          <w:rFonts w:ascii="Franklin Gothic Book" w:hAnsi="Franklin Gothic Book"/>
          <w:sz w:val="24"/>
          <w:szCs w:val="24"/>
        </w:rPr>
        <w:br/>
        <w:t xml:space="preserve">traduzione </w:t>
      </w:r>
      <w:r>
        <w:rPr>
          <w:rFonts w:ascii="Franklin Gothic Book" w:hAnsi="Franklin Gothic Book"/>
          <w:b/>
          <w:sz w:val="24"/>
          <w:szCs w:val="24"/>
        </w:rPr>
        <w:t>Luca Fontana</w:t>
      </w:r>
      <w:r>
        <w:rPr>
          <w:rFonts w:ascii="Franklin Gothic Book" w:hAnsi="Franklin Gothic Book"/>
          <w:sz w:val="24"/>
          <w:szCs w:val="24"/>
        </w:rPr>
        <w:br/>
        <w:t xml:space="preserve">con </w:t>
      </w:r>
      <w:r>
        <w:rPr>
          <w:rFonts w:ascii="Franklin Gothic Book" w:hAnsi="Franklin Gothic Book"/>
          <w:b/>
          <w:sz w:val="24"/>
          <w:szCs w:val="24"/>
        </w:rPr>
        <w:t>Ferdinando Bruni</w:t>
      </w:r>
      <w:r>
        <w:rPr>
          <w:rFonts w:ascii="Franklin Gothic Book" w:hAnsi="Franklin Gothic Book"/>
          <w:sz w:val="24"/>
          <w:szCs w:val="24"/>
        </w:rPr>
        <w:br/>
        <w:t xml:space="preserve">regia e video </w:t>
      </w:r>
      <w:r>
        <w:rPr>
          <w:rFonts w:ascii="Franklin Gothic Book" w:hAnsi="Franklin Gothic Book"/>
          <w:b/>
          <w:sz w:val="24"/>
          <w:szCs w:val="24"/>
        </w:rPr>
        <w:t>Francesco Frongia</w:t>
      </w:r>
      <w:r>
        <w:rPr>
          <w:rFonts w:ascii="Franklin Gothic Book" w:hAnsi="Franklin Gothic Book"/>
          <w:sz w:val="24"/>
          <w:szCs w:val="24"/>
        </w:rPr>
        <w:br/>
        <w:t xml:space="preserve">musiche </w:t>
      </w:r>
      <w:r>
        <w:rPr>
          <w:rFonts w:ascii="Franklin Gothic Book" w:hAnsi="Franklin Gothic Book"/>
          <w:b/>
          <w:sz w:val="24"/>
          <w:szCs w:val="24"/>
        </w:rPr>
        <w:t>Giovara/Giaccone</w:t>
      </w:r>
      <w:r>
        <w:rPr>
          <w:rFonts w:ascii="Franklin Gothic Book" w:hAnsi="Franklin Gothic Book"/>
          <w:sz w:val="24"/>
          <w:szCs w:val="24"/>
        </w:rPr>
        <w:br/>
        <w:t xml:space="preserve">produzione </w:t>
      </w:r>
      <w:r>
        <w:rPr>
          <w:rFonts w:ascii="Franklin Gothic Book" w:hAnsi="Franklin Gothic Book"/>
          <w:b/>
          <w:sz w:val="24"/>
          <w:szCs w:val="24"/>
        </w:rPr>
        <w:t>Teatro dell’Elfo</w:t>
      </w:r>
    </w:p>
    <w:p w:rsidR="00E1723D" w:rsidRDefault="00761F96">
      <w:pPr>
        <w:spacing w:line="270" w:lineRule="atLeast"/>
        <w:textAlignment w:val="baseline"/>
        <w:rPr>
          <w:i/>
          <w:iCs/>
        </w:rPr>
      </w:pPr>
      <w:r>
        <w:rPr>
          <w:rFonts w:ascii="Franklin Gothic Book" w:hAnsi="Franklin Gothic Book"/>
          <w:i/>
          <w:iCs/>
          <w:sz w:val="24"/>
          <w:szCs w:val="24"/>
        </w:rPr>
        <w:t>Durata: 1 ora</w:t>
      </w:r>
    </w:p>
    <w:p w:rsidR="00E1723D" w:rsidRDefault="00761F96">
      <w:pPr>
        <w:spacing w:line="270" w:lineRule="atLeast"/>
        <w:textAlignment w:val="baseline"/>
        <w:rPr>
          <w:rFonts w:ascii="Franklin Gothic Book" w:hAnsi="Franklin Gothic Book"/>
          <w:b/>
          <w:sz w:val="24"/>
          <w:szCs w:val="24"/>
        </w:rPr>
      </w:pPr>
      <w:r>
        <w:rPr>
          <w:rFonts w:ascii="Franklin Gothic Book" w:hAnsi="Franklin Gothic Book"/>
          <w:sz w:val="24"/>
          <w:szCs w:val="24"/>
        </w:rPr>
        <w:t xml:space="preserve">Teatro e poesia. Un </w:t>
      </w:r>
      <w:r>
        <w:rPr>
          <w:rFonts w:ascii="Franklin Gothic Book" w:hAnsi="Franklin Gothic Book"/>
          <w:sz w:val="24"/>
          <w:szCs w:val="24"/>
        </w:rPr>
        <w:t>binomio che Ferdinando Bruni ha già sperimentato in spettacoli come</w:t>
      </w:r>
      <w:r>
        <w:rPr>
          <w:rFonts w:ascii="Franklin Gothic Book" w:hAnsi="Franklin Gothic Book"/>
          <w:i/>
          <w:iCs/>
          <w:sz w:val="24"/>
          <w:szCs w:val="24"/>
        </w:rPr>
        <w:t xml:space="preserve"> Una stagione all’inferno, Una serie di stravaganti vicende</w:t>
      </w:r>
      <w:r>
        <w:rPr>
          <w:rFonts w:ascii="Franklin Gothic Book" w:hAnsi="Franklin Gothic Book"/>
          <w:sz w:val="24"/>
          <w:szCs w:val="24"/>
        </w:rPr>
        <w:t>, rimasti nella memoria di moltispettatori. Dopo Rimbaud, Salinas e Poe, Bruni si mette alla prova con le parole di Allen Ginsberg</w:t>
      </w:r>
      <w:r>
        <w:rPr>
          <w:rFonts w:ascii="Franklin Gothic Book" w:hAnsi="Franklin Gothic Book"/>
          <w:sz w:val="24"/>
          <w:szCs w:val="24"/>
        </w:rPr>
        <w:t>, autore dallo stile anticonformista, non aulico e intimistico che riuscì, forse, a trarre i risultat ipiù puri e interessanti dell’esperienza della “Beat Generation”. Kaddish, testo in cui il poeta ha messo a nudo la propria anima, è una meditazione sulla</w:t>
      </w:r>
      <w:r>
        <w:rPr>
          <w:rFonts w:ascii="Franklin Gothic Book" w:hAnsi="Franklin Gothic Book"/>
          <w:sz w:val="24"/>
          <w:szCs w:val="24"/>
        </w:rPr>
        <w:t xml:space="preserve"> morte della madre dell’autore scritta sotto l’effetto di anfetamine. La poesia di Ginsberg trova espressione in un verso che prende a modello la cadenza delle libere variazioni jazz di Charlie Parker, del bebop e della ritualità ebraica. Ginsberg stesso p</w:t>
      </w:r>
      <w:r>
        <w:rPr>
          <w:rFonts w:ascii="Franklin Gothic Book" w:hAnsi="Franklin Gothic Book"/>
          <w:sz w:val="24"/>
          <w:szCs w:val="24"/>
        </w:rPr>
        <w:t>arla, a proposito dei suoi testi, di vocalizzazione musicale, canzoni, poesie sonore capaci di offrirsi “come qualcosa da utilizzare per la propria vita”. Bruni asseconda la struttura poetica originaria, il variopinto gioco vocale, l’intensità dell’iterazi</w:t>
      </w:r>
      <w:r>
        <w:rPr>
          <w:rFonts w:ascii="Franklin Gothic Book" w:hAnsi="Franklin Gothic Book"/>
          <w:sz w:val="24"/>
          <w:szCs w:val="24"/>
        </w:rPr>
        <w:t xml:space="preserve">one, le ossessioni visionarie della poesia di Ginsberg fondendole alla ricerca di un nuovo spazio per la comunicazione che ridia senso, valore e peso alle parole, sottraendole all’usura della banalità quotidiana. </w:t>
      </w:r>
    </w:p>
    <w:p w:rsidR="00E1723D" w:rsidRDefault="00761F96">
      <w:pPr>
        <w:spacing w:line="270" w:lineRule="atLeast"/>
        <w:textAlignment w:val="baseline"/>
      </w:pPr>
      <w:r>
        <w:rPr>
          <w:rFonts w:ascii="Franklin Gothic Book" w:hAnsi="Franklin Gothic Book"/>
          <w:b/>
          <w:sz w:val="24"/>
          <w:szCs w:val="24"/>
        </w:rPr>
        <w:t>ORARI</w:t>
      </w:r>
      <w:r>
        <w:rPr>
          <w:rFonts w:ascii="Franklin Gothic Book" w:hAnsi="Franklin Gothic Book"/>
          <w:b/>
          <w:sz w:val="24"/>
          <w:szCs w:val="24"/>
        </w:rPr>
        <w:br/>
      </w:r>
      <w:r>
        <w:rPr>
          <w:rFonts w:ascii="Franklin Gothic Book" w:hAnsi="Franklin Gothic Book" w:cs="Arial"/>
          <w:color w:val="000000"/>
        </w:rPr>
        <w:t>martedì h 20:30 mercoledì h 19:15 giovedì h 20:00</w:t>
      </w:r>
      <w:r>
        <w:rPr>
          <w:rFonts w:ascii="Franklin Gothic Book" w:hAnsi="Franklin Gothic Book" w:cs="Arial"/>
          <w:color w:val="000000"/>
        </w:rPr>
        <w:br/>
        <w:t>venerdì h 20:30 sabato h 21:00 domenica h 15:45</w:t>
      </w:r>
    </w:p>
    <w:p w:rsidR="00E1723D" w:rsidRDefault="00761F96">
      <w:pPr>
        <w:spacing w:line="270" w:lineRule="atLeast"/>
        <w:textAlignment w:val="baseline"/>
      </w:pPr>
      <w:bookmarkStart w:id="0" w:name="_GoBack"/>
      <w:bookmarkEnd w:id="0"/>
      <w:r>
        <w:rPr>
          <w:rFonts w:ascii="Franklin Gothic Book" w:hAnsi="Franklin Gothic Book"/>
          <w:b/>
          <w:sz w:val="24"/>
          <w:szCs w:val="24"/>
        </w:rPr>
        <w:t>PREZZO</w:t>
      </w:r>
      <w:r>
        <w:rPr>
          <w:rFonts w:ascii="Franklin Gothic Book" w:hAnsi="Franklin Gothic Book"/>
          <w:b/>
          <w:sz w:val="24"/>
          <w:szCs w:val="24"/>
        </w:rPr>
        <w:br/>
      </w:r>
      <w:r>
        <w:rPr>
          <w:rFonts w:ascii="Franklin Gothic Book" w:hAnsi="Franklin Gothic Book"/>
          <w:b/>
        </w:rPr>
        <w:t>Pri</w:t>
      </w:r>
      <w:r>
        <w:rPr>
          <w:rFonts w:ascii="Franklin Gothic Book" w:hAnsi="Franklin Gothic Book"/>
          <w:b/>
        </w:rPr>
        <w:t>me file</w:t>
      </w:r>
      <w:r>
        <w:rPr>
          <w:rFonts w:ascii="Franklin Gothic Book" w:hAnsi="Franklin Gothic Book"/>
        </w:rPr>
        <w:br/>
        <w:t>Biglietto unico &gt; 38€ + prev.</w:t>
      </w:r>
      <w:r>
        <w:rPr>
          <w:rFonts w:ascii="Franklin Gothic Book" w:hAnsi="Franklin Gothic Book"/>
        </w:rPr>
        <w:br/>
      </w:r>
      <w:r>
        <w:rPr>
          <w:rFonts w:ascii="Franklin Gothic Book" w:hAnsi="Franklin Gothic Book"/>
          <w:b/>
        </w:rPr>
        <w:t>Platea</w:t>
      </w:r>
      <w:r>
        <w:rPr>
          <w:rFonts w:ascii="Franklin Gothic Book" w:hAnsi="Franklin Gothic Book"/>
        </w:rPr>
        <w:br/>
        <w:t>Intero &gt; 30€ + prev.</w:t>
      </w:r>
      <w:r>
        <w:rPr>
          <w:rFonts w:ascii="Franklin Gothic Book" w:hAnsi="Franklin Gothic Book"/>
        </w:rPr>
        <w:br/>
        <w:t>Ridotto Over65/under26 &gt; 18€ + prev.</w:t>
      </w:r>
      <w:r>
        <w:rPr>
          <w:rFonts w:ascii="Franklin Gothic Book" w:hAnsi="Franklin Gothic Book"/>
        </w:rPr>
        <w:br/>
        <w:t>Convenzioni* &gt; 21€ + prev.</w:t>
      </w:r>
      <w:r>
        <w:rPr>
          <w:rFonts w:ascii="Franklin Gothic Book" w:hAnsi="Franklin Gothic Book"/>
        </w:rPr>
        <w:br/>
      </w:r>
      <w:r>
        <w:rPr>
          <w:rFonts w:ascii="Franklin Gothic Book" w:hAnsi="Franklin Gothic Book"/>
          <w:b/>
        </w:rPr>
        <w:t>Galleria</w:t>
      </w:r>
      <w:r>
        <w:rPr>
          <w:rFonts w:ascii="Franklin Gothic Book" w:hAnsi="Franklin Gothic Book"/>
        </w:rPr>
        <w:br/>
        <w:t>Intero &gt; 20€ + prev.</w:t>
      </w:r>
    </w:p>
    <w:p w:rsidR="00E1723D" w:rsidRDefault="00761F96">
      <w:pPr>
        <w:spacing w:line="270" w:lineRule="atLeast"/>
        <w:textAlignment w:val="baseline"/>
        <w:rPr>
          <w:rFonts w:ascii="Franklin Gothic Book" w:hAnsi="Franklin Gothic Book"/>
        </w:rPr>
      </w:pPr>
      <w:r>
        <w:rPr>
          <w:rFonts w:ascii="Franklin Gothic Book" w:hAnsi="Franklin Gothic Book"/>
        </w:rPr>
        <w:t>Ridotto Over65/under26 &gt; 15€ + prev.</w:t>
      </w:r>
      <w:r>
        <w:rPr>
          <w:rFonts w:ascii="Franklin Gothic Book" w:hAnsi="Franklin Gothic Book"/>
        </w:rPr>
        <w:br/>
        <w:t>Convenzioni* &gt; 18€ + prev.</w:t>
      </w:r>
      <w:r>
        <w:rPr>
          <w:rFonts w:ascii="Franklin Gothic Book" w:hAnsi="Franklin Gothic Book"/>
        </w:rPr>
        <w:br/>
        <w:t>* le convenzioni sono valide per</w:t>
      </w:r>
      <w:r>
        <w:rPr>
          <w:rFonts w:ascii="Franklin Gothic Book" w:hAnsi="Franklin Gothic Book"/>
        </w:rPr>
        <w:t xml:space="preserve"> platea e galleria, e per tutti i giorni, esclusi venerdì e sabato.</w:t>
      </w:r>
    </w:p>
    <w:p w:rsidR="00E1723D" w:rsidRDefault="00E1723D">
      <w:pPr>
        <w:spacing w:line="270" w:lineRule="atLeast"/>
        <w:textAlignment w:val="baseline"/>
        <w:rPr>
          <w:rFonts w:ascii="Franklin Gothic Book" w:hAnsi="Franklin Gothic Book"/>
        </w:rPr>
      </w:pPr>
    </w:p>
    <w:p w:rsidR="00E1723D" w:rsidRDefault="00761F96">
      <w:pPr>
        <w:tabs>
          <w:tab w:val="left" w:pos="2529"/>
        </w:tabs>
        <w:spacing w:line="270" w:lineRule="atLeast"/>
        <w:textAlignment w:val="baseline"/>
      </w:pPr>
      <w:r>
        <w:rPr>
          <w:rFonts w:ascii="Franklin Gothic Book" w:hAnsi="Franklin Gothic Book"/>
          <w:b/>
          <w:sz w:val="20"/>
          <w:szCs w:val="20"/>
        </w:rPr>
        <w:lastRenderedPageBreak/>
        <w:t>Informazioni</w:t>
      </w:r>
      <w:r>
        <w:rPr>
          <w:rFonts w:ascii="Franklin Gothic Book" w:hAnsi="Franklin Gothic Book"/>
          <w:b/>
          <w:sz w:val="20"/>
          <w:szCs w:val="20"/>
        </w:rPr>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6">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rsidR="00E1723D" w:rsidRDefault="00E1723D">
      <w:pPr>
        <w:spacing w:line="240" w:lineRule="auto"/>
      </w:pPr>
      <w:hyperlink r:id="rId7">
        <w:r w:rsidR="00761F96">
          <w:rPr>
            <w:rStyle w:val="CollegamentoInternet"/>
            <w:rFonts w:ascii="Franklin Gothic Book" w:hAnsi="Franklin Gothic Book"/>
            <w:sz w:val="20"/>
            <w:szCs w:val="20"/>
          </w:rPr>
          <w:t>Biglietteria on line</w:t>
        </w:r>
      </w:hyperlink>
      <w:r w:rsidR="00761F96">
        <w:rPr>
          <w:rFonts w:ascii="Franklin Gothic Book" w:hAnsi="Franklin Gothic Book"/>
          <w:sz w:val="20"/>
          <w:szCs w:val="20"/>
        </w:rPr>
        <w:t xml:space="preserve"> </w:t>
      </w:r>
      <w:r w:rsidR="00761F96">
        <w:rPr>
          <w:rFonts w:ascii="Franklin Gothic Book" w:hAnsi="Franklin Gothic Book"/>
          <w:sz w:val="20"/>
          <w:szCs w:val="20"/>
        </w:rPr>
        <w:br/>
      </w:r>
      <w:hyperlink r:id="rId8">
        <w:r w:rsidR="00761F96">
          <w:rPr>
            <w:rStyle w:val="CollegamentoInternet"/>
            <w:rFonts w:ascii="Franklin Gothic Book" w:hAnsi="Franklin Gothic Book"/>
            <w:sz w:val="20"/>
            <w:szCs w:val="20"/>
          </w:rPr>
          <w:t>www.teatrofrancoparenti.it</w:t>
        </w:r>
      </w:hyperlink>
      <w:r w:rsidR="00761F96">
        <w:rPr>
          <w:rFonts w:ascii="Franklin Gothic Book" w:hAnsi="Franklin Gothic Book"/>
          <w:sz w:val="20"/>
          <w:szCs w:val="20"/>
        </w:rPr>
        <w:t xml:space="preserve"> </w:t>
      </w:r>
      <w:r w:rsidR="00761F96">
        <w:rPr>
          <w:rFonts w:ascii="Franklin Gothic Book" w:hAnsi="Franklin Gothic Book"/>
          <w:sz w:val="20"/>
          <w:szCs w:val="20"/>
        </w:rPr>
        <w:br/>
      </w:r>
      <w:r w:rsidR="00761F96">
        <w:rPr>
          <w:rFonts w:ascii="Franklin Gothic Book" w:hAnsi="Franklin Gothic Book"/>
          <w:b/>
          <w:sz w:val="20"/>
          <w:szCs w:val="20"/>
        </w:rPr>
        <w:t>App</w:t>
      </w:r>
      <w:r w:rsidR="00761F96">
        <w:rPr>
          <w:rFonts w:ascii="Franklin Gothic Book" w:hAnsi="Franklin Gothic Book"/>
          <w:sz w:val="20"/>
          <w:szCs w:val="20"/>
        </w:rPr>
        <w:t xml:space="preserve"> Teatro Franco Parenti </w:t>
      </w:r>
    </w:p>
    <w:p w:rsidR="00E1723D" w:rsidRDefault="00E1723D">
      <w:pPr>
        <w:pStyle w:val="Footer"/>
        <w:rPr>
          <w:rFonts w:ascii="Franklin Gothic Book" w:hAnsi="Franklin Gothic Book" w:cs="Franklin Gothic Book"/>
          <w:b/>
          <w:sz w:val="20"/>
          <w:szCs w:val="20"/>
        </w:rPr>
      </w:pPr>
    </w:p>
    <w:p w:rsidR="00E1723D" w:rsidRDefault="00761F96">
      <w:pPr>
        <w:pStyle w:val="Footer"/>
      </w:pPr>
      <w:r>
        <w:rPr>
          <w:rFonts w:ascii="Franklin Gothic Book" w:hAnsi="Franklin Gothic Book" w:cs="Franklin Gothic Book"/>
          <w:b/>
          <w:sz w:val="20"/>
          <w:szCs w:val="20"/>
        </w:rPr>
        <w:t>Ufficio Stampa Teatro Franco Parenti</w:t>
      </w:r>
      <w:r>
        <w:rPr>
          <w:rFonts w:ascii="Franklin Gothic Book" w:hAnsi="Franklin Gothic Book" w:cs="Franklin Gothic Book"/>
          <w:b/>
          <w:sz w:val="20"/>
          <w:szCs w:val="20"/>
        </w:rPr>
        <w:br/>
      </w:r>
      <w:r>
        <w:rPr>
          <w:rFonts w:ascii="Franklin Gothic Book" w:hAnsi="Franklin Gothic Book" w:cs="Franklin Gothic Book"/>
          <w:sz w:val="20"/>
          <w:szCs w:val="20"/>
        </w:rPr>
        <w:t>Via Pier Lombardo 14 - 20135 Mi</w:t>
      </w:r>
      <w:r>
        <w:rPr>
          <w:rFonts w:ascii="Franklin Gothic Book" w:hAnsi="Franklin Gothic Book" w:cs="Franklin Gothic Book"/>
          <w:sz w:val="20"/>
          <w:szCs w:val="20"/>
        </w:rPr>
        <w:t>lano</w:t>
      </w:r>
      <w:r>
        <w:rPr>
          <w:rFonts w:ascii="Franklin Gothic Book" w:hAnsi="Franklin Gothic Book" w:cs="Franklin Gothic Book"/>
          <w:b/>
          <w:sz w:val="20"/>
          <w:szCs w:val="20"/>
        </w:rPr>
        <w:br/>
      </w:r>
      <w:r>
        <w:rPr>
          <w:rFonts w:ascii="Franklin Gothic Book" w:hAnsi="Franklin Gothic Book" w:cs="Franklin Gothic Book"/>
          <w:sz w:val="20"/>
          <w:szCs w:val="20"/>
        </w:rPr>
        <w:t>Tel. 02 59995219/217</w:t>
      </w:r>
      <w:r>
        <w:rPr>
          <w:rFonts w:ascii="Franklin Gothic Book" w:hAnsi="Franklin Gothic Book" w:cs="Franklin Gothic Book"/>
          <w:sz w:val="20"/>
          <w:szCs w:val="20"/>
        </w:rPr>
        <w:br/>
        <w:t>M</w:t>
      </w:r>
      <w:r>
        <w:rPr>
          <w:rFonts w:ascii="Franklin Gothic Book" w:hAnsi="Franklin Gothic Book"/>
          <w:sz w:val="20"/>
          <w:szCs w:val="20"/>
        </w:rPr>
        <w:t xml:space="preserve">ail </w:t>
      </w:r>
      <w:hyperlink r:id="rId9">
        <w:r>
          <w:rPr>
            <w:rStyle w:val="CollegamentoInternet"/>
            <w:rFonts w:ascii="Franklin Gothic Book" w:hAnsi="Franklin Gothic Book" w:cs="Franklin Gothic Book"/>
            <w:sz w:val="20"/>
            <w:szCs w:val="20"/>
          </w:rPr>
          <w:t>stampa@teatrofrancoparenti.it</w:t>
        </w:r>
      </w:hyperlink>
    </w:p>
    <w:p w:rsidR="00E1723D" w:rsidRDefault="00761F96">
      <w:pPr>
        <w:pStyle w:val="Corpodeltesto"/>
      </w:pPr>
      <w:r>
        <w:rPr>
          <w:rFonts w:ascii="Franklin Gothic Book" w:hAnsi="Franklin Gothic Book"/>
          <w:sz w:val="20"/>
          <w:szCs w:val="20"/>
        </w:rPr>
        <w:br/>
        <w:t xml:space="preserve">Visita la nostra </w:t>
      </w:r>
      <w:hyperlink r:id="rId10">
        <w:r>
          <w:rPr>
            <w:rStyle w:val="CollegamentoInternet"/>
            <w:rFonts w:ascii="Franklin Gothic Book" w:hAnsi="Franklin Gothic Book"/>
            <w:sz w:val="20"/>
            <w:szCs w:val="20"/>
          </w:rPr>
          <w:t>Area Press</w:t>
        </w:r>
      </w:hyperlink>
    </w:p>
    <w:p w:rsidR="00E1723D" w:rsidRDefault="00E1723D">
      <w:pPr>
        <w:pStyle w:val="Corpodeltesto"/>
      </w:pPr>
    </w:p>
    <w:sectPr w:rsidR="00E1723D" w:rsidSect="00E1723D">
      <w:headerReference w:type="default" r:id="rId11"/>
      <w:footerReference w:type="default" r:id="rId12"/>
      <w:pgSz w:w="11906" w:h="16838"/>
      <w:pgMar w:top="1417" w:right="1134" w:bottom="1134" w:left="1134" w:header="708"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23D" w:rsidRDefault="00E1723D" w:rsidP="00E1723D">
      <w:pPr>
        <w:spacing w:after="0" w:line="240" w:lineRule="auto"/>
      </w:pPr>
      <w:r>
        <w:separator/>
      </w:r>
    </w:p>
  </w:endnote>
  <w:endnote w:type="continuationSeparator" w:id="0">
    <w:p w:rsidR="00E1723D" w:rsidRDefault="00E1723D" w:rsidP="00E17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roman"/>
    <w:pitch w:val="variable"/>
    <w:sig w:usb0="00000000"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ITC Franklin Gothic Std Book">
    <w:charset w:val="00"/>
    <w:family w:val="roman"/>
    <w:pitch w:val="variable"/>
    <w:sig w:usb0="00000000" w:usb1="00000000" w:usb2="00000000" w:usb3="00000000" w:csb0="00000000" w:csb1="00000000"/>
  </w:font>
  <w:font w:name="Palatino">
    <w:altName w:val="Book Antiqua"/>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3D" w:rsidRDefault="00E17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23D" w:rsidRDefault="00E1723D" w:rsidP="00E1723D">
      <w:pPr>
        <w:spacing w:after="0" w:line="240" w:lineRule="auto"/>
      </w:pPr>
      <w:r>
        <w:separator/>
      </w:r>
    </w:p>
  </w:footnote>
  <w:footnote w:type="continuationSeparator" w:id="0">
    <w:p w:rsidR="00E1723D" w:rsidRDefault="00E1723D" w:rsidP="00E172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3D" w:rsidRDefault="00761F96">
    <w:pPr>
      <w:pStyle w:val="Header"/>
    </w:pPr>
    <w:r>
      <w:rPr>
        <w:noProof/>
        <w:lang w:eastAsia="it-IT"/>
      </w:rPr>
      <w:drawing>
        <wp:inline distT="0" distB="0" distL="0" distR="0">
          <wp:extent cx="3013710" cy="44513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rsidR="00E1723D" w:rsidRDefault="00E172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1"/>
    <w:footnote w:id="0"/>
  </w:footnotePr>
  <w:endnotePr>
    <w:endnote w:id="-1"/>
    <w:endnote w:id="0"/>
  </w:endnotePr>
  <w:compat/>
  <w:rsids>
    <w:rsidRoot w:val="00E1723D"/>
    <w:rsid w:val="00761F96"/>
    <w:rsid w:val="00E172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link w:val="Titolo1Carattere"/>
    <w:uiPriority w:val="9"/>
    <w:qFormat/>
    <w:rsid w:val="00C72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Normale"/>
    <w:next w:val="Normale"/>
    <w:link w:val="Titolo2Carattere"/>
    <w:uiPriority w:val="9"/>
    <w:semiHidden/>
    <w:unhideWhenUsed/>
    <w:qFormat/>
    <w:rsid w:val="006375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4">
    <w:name w:val="Heading 4"/>
    <w:basedOn w:val="Normale"/>
    <w:link w:val="Titolo4Carattere"/>
    <w:uiPriority w:val="9"/>
    <w:qFormat/>
    <w:rsid w:val="00D120D1"/>
    <w:pPr>
      <w:spacing w:beforeAutospacing="1" w:afterAutospacing="1" w:line="240" w:lineRule="auto"/>
      <w:outlineLvl w:val="3"/>
    </w:pPr>
    <w:rPr>
      <w:rFonts w:ascii="Times New Roman" w:eastAsia="Times New Roman" w:hAnsi="Times New Roman" w:cs="Times New Roman"/>
      <w:b/>
      <w:bCs/>
      <w:sz w:val="24"/>
      <w:szCs w:val="24"/>
      <w:lang w:eastAsia="it-IT"/>
    </w:rPr>
  </w:style>
  <w:style w:type="paragraph" w:customStyle="1" w:styleId="Heading6">
    <w:name w:val="Heading 6"/>
    <w:basedOn w:val="Normale"/>
    <w:next w:val="Normale"/>
    <w:link w:val="Titolo6Carattere"/>
    <w:uiPriority w:val="9"/>
    <w:semiHidden/>
    <w:unhideWhenUsed/>
    <w:qFormat/>
    <w:rsid w:val="00636243"/>
    <w:pPr>
      <w:keepNext/>
      <w:keepLines/>
      <w:spacing w:before="200" w:after="0"/>
      <w:outlineLvl w:val="5"/>
    </w:pPr>
    <w:rPr>
      <w:rFonts w:asciiTheme="majorHAnsi" w:eastAsiaTheme="majorEastAsia" w:hAnsiTheme="majorHAnsi" w:cstheme="majorBidi"/>
      <w:i/>
      <w:iCs/>
      <w:color w:val="243F60" w:themeColor="accent1" w:themeShade="7F"/>
    </w:rPr>
  </w:style>
  <w:style w:type="character" w:customStyle="1" w:styleId="IntestazioneCarattere">
    <w:name w:val="Intestazione Carattere"/>
    <w:basedOn w:val="Carpredefinitoparagrafo"/>
    <w:link w:val="Header"/>
    <w:uiPriority w:val="99"/>
    <w:qFormat/>
    <w:rsid w:val="00813F9A"/>
  </w:style>
  <w:style w:type="character" w:customStyle="1" w:styleId="PidipaginaCarattere">
    <w:name w:val="Piè di pagina Carattere"/>
    <w:basedOn w:val="Carpredefinitoparagrafo"/>
    <w:link w:val="Footer"/>
    <w:qFormat/>
    <w:rsid w:val="00813F9A"/>
  </w:style>
  <w:style w:type="character" w:customStyle="1" w:styleId="TestofumettoCarattere">
    <w:name w:val="Testo fumetto Carattere"/>
    <w:basedOn w:val="Carpredefinitoparagrafo"/>
    <w:link w:val="Testofumetto"/>
    <w:uiPriority w:val="99"/>
    <w:semiHidden/>
    <w:qFormat/>
    <w:rsid w:val="00813F9A"/>
    <w:rPr>
      <w:rFonts w:ascii="Tahoma" w:hAnsi="Tahoma" w:cs="Tahoma"/>
      <w:sz w:val="16"/>
      <w:szCs w:val="16"/>
    </w:rPr>
  </w:style>
  <w:style w:type="character" w:customStyle="1" w:styleId="CollegamentoInternet">
    <w:name w:val="Collegamento Internet"/>
    <w:basedOn w:val="Carpredefinitoparagrafo"/>
    <w:rsid w:val="00813F9A"/>
    <w:rPr>
      <w:color w:val="0000FF"/>
      <w:u w:val="single"/>
    </w:rPr>
  </w:style>
  <w:style w:type="character" w:customStyle="1" w:styleId="CorpodeltestoCarattere">
    <w:name w:val="Corpo del testo Carattere"/>
    <w:basedOn w:val="Carpredefinitoparagrafo"/>
    <w:link w:val="Corpodeltesto"/>
    <w:qFormat/>
    <w:rsid w:val="00F41FBF"/>
    <w:rPr>
      <w:rFonts w:ascii="Cambria" w:eastAsia="Times New Roman" w:hAnsi="Cambria" w:cs="Cambria"/>
      <w:i/>
      <w:iCs/>
      <w:kern w:val="2"/>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qFormat/>
    <w:rsid w:val="00F41FBF"/>
  </w:style>
  <w:style w:type="character" w:customStyle="1" w:styleId="showboxinfotitle">
    <w:name w:val="showboxinfotitle"/>
    <w:basedOn w:val="Carpredefinitoparagrafo"/>
    <w:qFormat/>
    <w:rsid w:val="00F41FBF"/>
  </w:style>
  <w:style w:type="character" w:customStyle="1" w:styleId="A1">
    <w:name w:val="A1"/>
    <w:qFormat/>
    <w:rsid w:val="005D588A"/>
    <w:rPr>
      <w:rFonts w:cs="Minion Pro"/>
      <w:color w:val="000000"/>
      <w:sz w:val="18"/>
      <w:szCs w:val="18"/>
    </w:rPr>
  </w:style>
  <w:style w:type="character" w:customStyle="1" w:styleId="Enfasi">
    <w:name w:val="Enfasi"/>
    <w:basedOn w:val="Carpredefinitoparagrafo"/>
    <w:uiPriority w:val="20"/>
    <w:qFormat/>
    <w:rsid w:val="001613A7"/>
    <w:rPr>
      <w:i/>
      <w:iCs/>
    </w:rPr>
  </w:style>
  <w:style w:type="character" w:customStyle="1" w:styleId="Titolo4Carattere">
    <w:name w:val="Titolo 4 Carattere"/>
    <w:basedOn w:val="Carpredefinitoparagrafo"/>
    <w:link w:val="Heading4"/>
    <w:uiPriority w:val="9"/>
    <w:qFormat/>
    <w:rsid w:val="00D120D1"/>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Heading6"/>
    <w:uiPriority w:val="9"/>
    <w:semiHidden/>
    <w:qFormat/>
    <w:rsid w:val="00636243"/>
    <w:rPr>
      <w:rFonts w:asciiTheme="majorHAnsi" w:eastAsiaTheme="majorEastAsia" w:hAnsiTheme="majorHAnsi" w:cstheme="majorBidi"/>
      <w:i/>
      <w:iCs/>
      <w:color w:val="243F60" w:themeColor="accent1" w:themeShade="7F"/>
    </w:rPr>
  </w:style>
  <w:style w:type="character" w:customStyle="1" w:styleId="Titolo2Carattere">
    <w:name w:val="Titolo 2 Carattere"/>
    <w:basedOn w:val="Carpredefinitoparagrafo"/>
    <w:link w:val="Heading2"/>
    <w:uiPriority w:val="9"/>
    <w:semiHidden/>
    <w:qFormat/>
    <w:rsid w:val="0063754A"/>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Heading1"/>
    <w:uiPriority w:val="9"/>
    <w:qFormat/>
    <w:rsid w:val="00C722B8"/>
    <w:rPr>
      <w:rFonts w:asciiTheme="majorHAnsi" w:eastAsiaTheme="majorEastAsia" w:hAnsiTheme="majorHAnsi" w:cstheme="majorBidi"/>
      <w:b/>
      <w:bCs/>
      <w:color w:val="365F91" w:themeColor="accent1" w:themeShade="BF"/>
      <w:sz w:val="28"/>
      <w:szCs w:val="28"/>
    </w:rPr>
  </w:style>
  <w:style w:type="character" w:customStyle="1" w:styleId="ListLabel1">
    <w:name w:val="ListLabel 1"/>
    <w:qFormat/>
    <w:rsid w:val="00E1723D"/>
    <w:rPr>
      <w:rFonts w:ascii="Franklin Gothic Book" w:hAnsi="Franklin Gothic Book"/>
      <w:color w:val="auto"/>
      <w:sz w:val="20"/>
      <w:szCs w:val="20"/>
      <w:u w:val="none"/>
    </w:rPr>
  </w:style>
  <w:style w:type="character" w:customStyle="1" w:styleId="ListLabel2">
    <w:name w:val="ListLabel 2"/>
    <w:qFormat/>
    <w:rsid w:val="00E1723D"/>
    <w:rPr>
      <w:rFonts w:ascii="Franklin Gothic Book" w:hAnsi="Franklin Gothic Book"/>
      <w:sz w:val="20"/>
      <w:szCs w:val="20"/>
    </w:rPr>
  </w:style>
  <w:style w:type="character" w:customStyle="1" w:styleId="ListLabel3">
    <w:name w:val="ListLabel 3"/>
    <w:qFormat/>
    <w:rsid w:val="00E1723D"/>
    <w:rPr>
      <w:rFonts w:ascii="Franklin Gothic Book" w:hAnsi="Franklin Gothic Book" w:cs="Franklin Gothic Book"/>
      <w:sz w:val="20"/>
      <w:szCs w:val="20"/>
    </w:rPr>
  </w:style>
  <w:style w:type="character" w:customStyle="1" w:styleId="ListLabel4">
    <w:name w:val="ListLabel 4"/>
    <w:qFormat/>
    <w:rsid w:val="00E1723D"/>
    <w:rPr>
      <w:rFonts w:ascii="Franklin Gothic Book" w:hAnsi="Franklin Gothic Book"/>
      <w:color w:val="auto"/>
      <w:sz w:val="20"/>
      <w:szCs w:val="20"/>
      <w:u w:val="none"/>
    </w:rPr>
  </w:style>
  <w:style w:type="character" w:customStyle="1" w:styleId="ListLabel5">
    <w:name w:val="ListLabel 5"/>
    <w:qFormat/>
    <w:rsid w:val="00E1723D"/>
    <w:rPr>
      <w:rFonts w:ascii="Franklin Gothic Book" w:hAnsi="Franklin Gothic Book"/>
      <w:sz w:val="20"/>
      <w:szCs w:val="20"/>
    </w:rPr>
  </w:style>
  <w:style w:type="character" w:customStyle="1" w:styleId="ListLabel6">
    <w:name w:val="ListLabel 6"/>
    <w:qFormat/>
    <w:rsid w:val="00E1723D"/>
    <w:rPr>
      <w:rFonts w:ascii="Franklin Gothic Book" w:hAnsi="Franklin Gothic Book" w:cs="Franklin Gothic Book"/>
      <w:sz w:val="20"/>
      <w:szCs w:val="20"/>
    </w:rPr>
  </w:style>
  <w:style w:type="character" w:customStyle="1" w:styleId="ListLabel7">
    <w:name w:val="ListLabel 7"/>
    <w:qFormat/>
    <w:rsid w:val="00E1723D"/>
    <w:rPr>
      <w:rFonts w:ascii="Franklin Gothic Book" w:hAnsi="Franklin Gothic Book"/>
      <w:color w:val="auto"/>
      <w:sz w:val="20"/>
      <w:szCs w:val="20"/>
      <w:u w:val="none"/>
    </w:rPr>
  </w:style>
  <w:style w:type="character" w:customStyle="1" w:styleId="ListLabel8">
    <w:name w:val="ListLabel 8"/>
    <w:qFormat/>
    <w:rsid w:val="00E1723D"/>
    <w:rPr>
      <w:rFonts w:ascii="Franklin Gothic Book" w:hAnsi="Franklin Gothic Book"/>
      <w:sz w:val="20"/>
      <w:szCs w:val="20"/>
    </w:rPr>
  </w:style>
  <w:style w:type="character" w:customStyle="1" w:styleId="ListLabel9">
    <w:name w:val="ListLabel 9"/>
    <w:qFormat/>
    <w:rsid w:val="00E1723D"/>
    <w:rPr>
      <w:rFonts w:ascii="Franklin Gothic Book" w:hAnsi="Franklin Gothic Book" w:cs="Franklin Gothic Book"/>
      <w:sz w:val="20"/>
      <w:szCs w:val="20"/>
    </w:rPr>
  </w:style>
  <w:style w:type="character" w:customStyle="1" w:styleId="ListLabel10">
    <w:name w:val="ListLabel 10"/>
    <w:qFormat/>
    <w:rsid w:val="00E1723D"/>
    <w:rPr>
      <w:rFonts w:ascii="Franklin Gothic Book" w:hAnsi="Franklin Gothic Book"/>
      <w:color w:val="auto"/>
      <w:sz w:val="20"/>
      <w:szCs w:val="20"/>
      <w:u w:val="none"/>
    </w:rPr>
  </w:style>
  <w:style w:type="character" w:customStyle="1" w:styleId="ListLabel11">
    <w:name w:val="ListLabel 11"/>
    <w:qFormat/>
    <w:rsid w:val="00E1723D"/>
    <w:rPr>
      <w:rFonts w:ascii="Franklin Gothic Book" w:hAnsi="Franklin Gothic Book"/>
      <w:sz w:val="20"/>
      <w:szCs w:val="20"/>
    </w:rPr>
  </w:style>
  <w:style w:type="character" w:customStyle="1" w:styleId="ListLabel12">
    <w:name w:val="ListLabel 12"/>
    <w:qFormat/>
    <w:rsid w:val="00E1723D"/>
    <w:rPr>
      <w:rFonts w:ascii="Franklin Gothic Book" w:hAnsi="Franklin Gothic Book" w:cs="Franklin Gothic Book"/>
      <w:sz w:val="20"/>
      <w:szCs w:val="20"/>
    </w:rPr>
  </w:style>
  <w:style w:type="character" w:customStyle="1" w:styleId="ListLabel13">
    <w:name w:val="ListLabel 13"/>
    <w:qFormat/>
    <w:rsid w:val="00E1723D"/>
    <w:rPr>
      <w:rFonts w:ascii="Franklin Gothic Book" w:hAnsi="Franklin Gothic Book"/>
      <w:color w:val="auto"/>
      <w:sz w:val="20"/>
      <w:szCs w:val="20"/>
      <w:u w:val="none"/>
    </w:rPr>
  </w:style>
  <w:style w:type="character" w:customStyle="1" w:styleId="ListLabel14">
    <w:name w:val="ListLabel 14"/>
    <w:qFormat/>
    <w:rsid w:val="00E1723D"/>
    <w:rPr>
      <w:rFonts w:ascii="Franklin Gothic Book" w:hAnsi="Franklin Gothic Book"/>
      <w:sz w:val="20"/>
      <w:szCs w:val="20"/>
    </w:rPr>
  </w:style>
  <w:style w:type="character" w:customStyle="1" w:styleId="ListLabel15">
    <w:name w:val="ListLabel 15"/>
    <w:qFormat/>
    <w:rsid w:val="00E1723D"/>
    <w:rPr>
      <w:rFonts w:ascii="Franklin Gothic Book" w:hAnsi="Franklin Gothic Book" w:cs="Franklin Gothic Book"/>
      <w:sz w:val="20"/>
      <w:szCs w:val="20"/>
    </w:rPr>
  </w:style>
  <w:style w:type="character" w:customStyle="1" w:styleId="ListLabel16">
    <w:name w:val="ListLabel 16"/>
    <w:qFormat/>
    <w:rsid w:val="00E1723D"/>
    <w:rPr>
      <w:rFonts w:ascii="Franklin Gothic Book" w:hAnsi="Franklin Gothic Book"/>
      <w:color w:val="auto"/>
      <w:sz w:val="20"/>
      <w:szCs w:val="20"/>
      <w:u w:val="none"/>
    </w:rPr>
  </w:style>
  <w:style w:type="character" w:customStyle="1" w:styleId="ListLabel17">
    <w:name w:val="ListLabel 17"/>
    <w:qFormat/>
    <w:rsid w:val="00E1723D"/>
    <w:rPr>
      <w:rFonts w:ascii="Franklin Gothic Book" w:hAnsi="Franklin Gothic Book"/>
      <w:sz w:val="20"/>
      <w:szCs w:val="20"/>
    </w:rPr>
  </w:style>
  <w:style w:type="character" w:customStyle="1" w:styleId="ListLabel18">
    <w:name w:val="ListLabel 18"/>
    <w:qFormat/>
    <w:rsid w:val="00E1723D"/>
    <w:rPr>
      <w:rFonts w:ascii="Franklin Gothic Book" w:hAnsi="Franklin Gothic Book" w:cs="Franklin Gothic Book"/>
      <w:sz w:val="20"/>
      <w:szCs w:val="20"/>
    </w:rPr>
  </w:style>
  <w:style w:type="character" w:customStyle="1" w:styleId="ListLabel19">
    <w:name w:val="ListLabel 19"/>
    <w:qFormat/>
    <w:rsid w:val="00E1723D"/>
    <w:rPr>
      <w:rFonts w:ascii="Franklin Gothic Book" w:hAnsi="Franklin Gothic Book"/>
      <w:color w:val="auto"/>
      <w:sz w:val="20"/>
      <w:szCs w:val="20"/>
      <w:u w:val="none"/>
    </w:rPr>
  </w:style>
  <w:style w:type="character" w:customStyle="1" w:styleId="ListLabel20">
    <w:name w:val="ListLabel 20"/>
    <w:qFormat/>
    <w:rsid w:val="00E1723D"/>
    <w:rPr>
      <w:rFonts w:ascii="Franklin Gothic Book" w:hAnsi="Franklin Gothic Book"/>
      <w:sz w:val="20"/>
      <w:szCs w:val="20"/>
    </w:rPr>
  </w:style>
  <w:style w:type="character" w:customStyle="1" w:styleId="ListLabel21">
    <w:name w:val="ListLabel 21"/>
    <w:qFormat/>
    <w:rsid w:val="00E1723D"/>
    <w:rPr>
      <w:rFonts w:ascii="Franklin Gothic Book" w:hAnsi="Franklin Gothic Book" w:cs="Franklin Gothic Book"/>
      <w:sz w:val="20"/>
      <w:szCs w:val="20"/>
    </w:rPr>
  </w:style>
  <w:style w:type="paragraph" w:styleId="Titolo">
    <w:name w:val="Title"/>
    <w:basedOn w:val="Normale"/>
    <w:next w:val="Corpodeltesto"/>
    <w:qFormat/>
    <w:rsid w:val="00E1723D"/>
    <w:pPr>
      <w:keepNext/>
      <w:spacing w:before="240" w:after="120"/>
    </w:pPr>
    <w:rPr>
      <w:rFonts w:ascii="Liberation Sans" w:eastAsia="Microsoft YaHei" w:hAnsi="Liberation Sans" w:cs="Arial"/>
      <w:sz w:val="28"/>
      <w:szCs w:val="28"/>
    </w:rPr>
  </w:style>
  <w:style w:type="paragraph" w:styleId="Corpodeltesto">
    <w:name w:val="Body Text"/>
    <w:basedOn w:val="Normale"/>
    <w:link w:val="CorpodeltestoCarattere"/>
    <w:rsid w:val="00F41FBF"/>
    <w:pPr>
      <w:widowControl w:val="0"/>
      <w:suppressAutoHyphens/>
      <w:spacing w:after="0" w:line="240" w:lineRule="auto"/>
    </w:pPr>
    <w:rPr>
      <w:rFonts w:ascii="Cambria" w:eastAsia="Times New Roman" w:hAnsi="Cambria" w:cs="Cambria"/>
      <w:i/>
      <w:iCs/>
      <w:kern w:val="2"/>
      <w:lang w:eastAsia="zh-CN"/>
    </w:rPr>
  </w:style>
  <w:style w:type="paragraph" w:styleId="Elenco">
    <w:name w:val="List"/>
    <w:basedOn w:val="Corpodeltesto"/>
    <w:rsid w:val="00E1723D"/>
    <w:rPr>
      <w:rFonts w:cs="Arial"/>
    </w:rPr>
  </w:style>
  <w:style w:type="paragraph" w:customStyle="1" w:styleId="Caption">
    <w:name w:val="Caption"/>
    <w:basedOn w:val="Normale"/>
    <w:qFormat/>
    <w:rsid w:val="00E1723D"/>
    <w:pPr>
      <w:suppressLineNumbers/>
      <w:spacing w:before="120" w:after="120"/>
    </w:pPr>
    <w:rPr>
      <w:rFonts w:cs="Arial"/>
      <w:i/>
      <w:iCs/>
      <w:sz w:val="24"/>
      <w:szCs w:val="24"/>
    </w:rPr>
  </w:style>
  <w:style w:type="paragraph" w:customStyle="1" w:styleId="Indice">
    <w:name w:val="Indice"/>
    <w:basedOn w:val="Normale"/>
    <w:qFormat/>
    <w:rsid w:val="00E1723D"/>
    <w:pPr>
      <w:suppressLineNumbers/>
    </w:pPr>
    <w:rPr>
      <w:rFonts w:cs="Arial"/>
    </w:rPr>
  </w:style>
  <w:style w:type="paragraph" w:customStyle="1" w:styleId="Header">
    <w:name w:val="Header"/>
    <w:basedOn w:val="Normale"/>
    <w:link w:val="IntestazioneCarattere"/>
    <w:uiPriority w:val="99"/>
    <w:unhideWhenUsed/>
    <w:rsid w:val="00813F9A"/>
    <w:pPr>
      <w:tabs>
        <w:tab w:val="center" w:pos="4819"/>
        <w:tab w:val="right" w:pos="9638"/>
      </w:tabs>
      <w:spacing w:after="0" w:line="240" w:lineRule="auto"/>
    </w:pPr>
  </w:style>
  <w:style w:type="paragraph" w:customStyle="1" w:styleId="Footer">
    <w:name w:val="Footer"/>
    <w:basedOn w:val="Normale"/>
    <w:link w:val="PidipaginaCarattere"/>
    <w:unhideWhenUsed/>
    <w:rsid w:val="00813F9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13F9A"/>
    <w:pPr>
      <w:spacing w:after="0" w:line="240" w:lineRule="auto"/>
    </w:pPr>
    <w:rPr>
      <w:rFonts w:ascii="Tahoma" w:hAnsi="Tahoma" w:cs="Tahoma"/>
      <w:sz w:val="16"/>
      <w:szCs w:val="16"/>
    </w:rPr>
  </w:style>
  <w:style w:type="paragraph" w:customStyle="1" w:styleId="Pa1">
    <w:name w:val="Pa1"/>
    <w:basedOn w:val="Normale"/>
    <w:next w:val="Normale"/>
    <w:uiPriority w:val="99"/>
    <w:qFormat/>
    <w:rsid w:val="005D588A"/>
    <w:pPr>
      <w:spacing w:after="0" w:line="241" w:lineRule="atLeast"/>
    </w:pPr>
    <w:rPr>
      <w:rFonts w:ascii="Minion Pro" w:hAnsi="Minion Pro"/>
      <w:sz w:val="24"/>
      <w:szCs w:val="24"/>
    </w:rPr>
  </w:style>
  <w:style w:type="paragraph" w:styleId="Nessunaspaziatura">
    <w:name w:val="No Spacing"/>
    <w:uiPriority w:val="1"/>
    <w:qFormat/>
    <w:rsid w:val="001613A7"/>
    <w:rPr>
      <w:sz w:val="22"/>
    </w:rPr>
  </w:style>
  <w:style w:type="paragraph" w:customStyle="1" w:styleId="Pa2">
    <w:name w:val="Pa2"/>
    <w:basedOn w:val="Normale"/>
    <w:next w:val="Normale"/>
    <w:qFormat/>
    <w:rsid w:val="008A62EB"/>
    <w:pPr>
      <w:suppressAutoHyphens/>
      <w:spacing w:after="0" w:line="241" w:lineRule="atLeast"/>
    </w:pPr>
    <w:rPr>
      <w:rFonts w:ascii="ITC Franklin Gothic Std Book" w:eastAsia="Calibri" w:hAnsi="ITC Franklin Gothic Std Book" w:cs="ITC Franklin Gothic Std Book"/>
      <w:kern w:val="2"/>
      <w:sz w:val="24"/>
      <w:szCs w:val="24"/>
      <w:lang w:eastAsia="zh-CN"/>
    </w:rPr>
  </w:style>
  <w:style w:type="paragraph" w:styleId="NormaleWeb">
    <w:name w:val="Normal (Web)"/>
    <w:basedOn w:val="Normale"/>
    <w:uiPriority w:val="99"/>
    <w:unhideWhenUsed/>
    <w:qFormat/>
    <w:rsid w:val="005A1740"/>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qFormat/>
    <w:rsid w:val="001A300A"/>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30x60">
    <w:name w:val="30 x 60"/>
    <w:basedOn w:val="Normale"/>
    <w:qFormat/>
    <w:rsid w:val="0063754A"/>
    <w:pPr>
      <w:spacing w:after="0" w:line="360" w:lineRule="auto"/>
      <w:ind w:right="578"/>
      <w:jc w:val="both"/>
    </w:pPr>
    <w:rPr>
      <w:rFonts w:ascii="Palatino" w:eastAsia="Times New Roman" w:hAnsi="Palatino" w:cs="Palatino"/>
      <w:sz w:val="28"/>
      <w:szCs w:val="32"/>
      <w:lang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tix3.mioticket.it/TeatroParenti/"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glietteria@teatrofrancoparenti.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press.teatrofrancoparenti.it/" TargetMode="External"/><Relationship Id="rId4" Type="http://schemas.openxmlformats.org/officeDocument/2006/relationships/footnotes" Target="footnotes.xml"/><Relationship Id="rId9" Type="http://schemas.openxmlformats.org/officeDocument/2006/relationships/hyperlink" Target="mailto:fmalcangio@teatrofrancoparenti.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2</Pages>
  <Words>377</Words>
  <Characters>2152</Characters>
  <Application>Microsoft Office Word</Application>
  <DocSecurity>0</DocSecurity>
  <Lines>17</Lines>
  <Paragraphs>5</Paragraphs>
  <ScaleCrop>false</ScaleCrop>
  <Company>Hewlett-Packard</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dc:description/>
  <cp:lastModifiedBy>nodarim</cp:lastModifiedBy>
  <cp:revision>83</cp:revision>
  <cp:lastPrinted>2017-09-25T09:02:00Z</cp:lastPrinted>
  <dcterms:created xsi:type="dcterms:W3CDTF">2017-04-03T09:28:00Z</dcterms:created>
  <dcterms:modified xsi:type="dcterms:W3CDTF">2019-04-15T14:02:00Z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