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8A" w:rsidRDefault="00C173A6" w:rsidP="00A67B98">
      <w:pPr>
        <w:spacing w:line="240" w:lineRule="auto"/>
        <w:textAlignment w:val="baseline"/>
        <w:rPr>
          <w:rFonts w:ascii="Franklin Gothic Book" w:hAnsi="Franklin Gothic Book"/>
          <w:sz w:val="24"/>
          <w:szCs w:val="24"/>
        </w:rPr>
      </w:pPr>
      <w:r>
        <w:rPr>
          <w:rFonts w:ascii="Franklin Gothic Book" w:hAnsi="Franklin Gothic Book"/>
          <w:sz w:val="24"/>
          <w:szCs w:val="24"/>
        </w:rPr>
        <w:t>Comunicato stampa</w:t>
      </w:r>
    </w:p>
    <w:p w:rsidR="00A67B98" w:rsidRPr="00A67B98" w:rsidRDefault="00F2469A" w:rsidP="00A67B98">
      <w:pPr>
        <w:spacing w:line="240" w:lineRule="auto"/>
        <w:textAlignment w:val="baseline"/>
        <w:rPr>
          <w:rFonts w:ascii="Franklin Gothic Book" w:hAnsi="Franklin Gothic Book"/>
        </w:rPr>
      </w:pPr>
      <w:r w:rsidRPr="00F2469A">
        <w:rPr>
          <w:rFonts w:ascii="Franklin Gothic Book" w:hAnsi="Franklin Gothic Book"/>
          <w:sz w:val="24"/>
          <w:szCs w:val="24"/>
        </w:rPr>
        <w:t>Sala Grande</w:t>
      </w:r>
      <w:r>
        <w:rPr>
          <w:rFonts w:ascii="Franklin Gothic Book" w:hAnsi="Franklin Gothic Book"/>
          <w:sz w:val="24"/>
          <w:szCs w:val="24"/>
        </w:rPr>
        <w:br/>
      </w:r>
      <w:r>
        <w:rPr>
          <w:rFonts w:ascii="Franklin Gothic Book" w:hAnsi="Franklin Gothic Book"/>
          <w:b/>
          <w:sz w:val="24"/>
          <w:szCs w:val="24"/>
        </w:rPr>
        <w:t>M</w:t>
      </w:r>
      <w:r w:rsidRPr="00F2469A">
        <w:rPr>
          <w:rFonts w:ascii="Franklin Gothic Book" w:hAnsi="Franklin Gothic Book"/>
          <w:b/>
          <w:sz w:val="24"/>
          <w:szCs w:val="24"/>
        </w:rPr>
        <w:t xml:space="preserve">artedì 9 Aprile </w:t>
      </w:r>
      <w:r w:rsidR="007C27A1">
        <w:rPr>
          <w:rFonts w:ascii="Franklin Gothic Book" w:hAnsi="Franklin Gothic Book"/>
          <w:b/>
          <w:sz w:val="24"/>
          <w:szCs w:val="24"/>
        </w:rPr>
        <w:t xml:space="preserve">2019 </w:t>
      </w:r>
      <w:r w:rsidR="007C27A1">
        <w:rPr>
          <w:rFonts w:ascii="Franklin Gothic Book" w:hAnsi="Franklin Gothic Book"/>
          <w:b/>
          <w:sz w:val="24"/>
          <w:szCs w:val="24"/>
        </w:rPr>
        <w:br/>
      </w:r>
      <w:r w:rsidR="00A67B98">
        <w:rPr>
          <w:rFonts w:ascii="Franklin Gothic Book" w:hAnsi="Franklin Gothic Book"/>
          <w:b/>
          <w:sz w:val="24"/>
          <w:szCs w:val="24"/>
        </w:rPr>
        <w:t>SERATA INAUGURALE DEL PARENTI DISTRICT ART &amp; DESIGN</w:t>
      </w:r>
      <w:r w:rsidR="00A67B98">
        <w:rPr>
          <w:rFonts w:ascii="Franklin Gothic Book" w:hAnsi="Franklin Gothic Book"/>
          <w:b/>
          <w:sz w:val="24"/>
          <w:szCs w:val="24"/>
        </w:rPr>
        <w:br/>
      </w:r>
      <w:r w:rsidR="00A67B98" w:rsidRPr="00A67B98">
        <w:rPr>
          <w:rFonts w:ascii="Franklin Gothic Book" w:hAnsi="Franklin Gothic Book"/>
          <w:b/>
          <w:sz w:val="24"/>
          <w:szCs w:val="24"/>
        </w:rPr>
        <w:t>Omaggio a Ettore Sottsass e lectio di Vittorio Sgarbi</w:t>
      </w:r>
      <w:r w:rsidR="00A67B98">
        <w:rPr>
          <w:rFonts w:ascii="Franklin Gothic Book" w:hAnsi="Franklin Gothic Book"/>
          <w:b/>
          <w:sz w:val="24"/>
          <w:szCs w:val="24"/>
        </w:rPr>
        <w:br/>
      </w:r>
      <w:r w:rsidR="00A67B98">
        <w:rPr>
          <w:rFonts w:ascii="Franklin Gothic Book" w:hAnsi="Franklin Gothic Book"/>
          <w:b/>
          <w:sz w:val="24"/>
          <w:szCs w:val="24"/>
        </w:rPr>
        <w:br/>
        <w:t>h 18:30</w:t>
      </w:r>
      <w:r w:rsidR="00A67B98">
        <w:rPr>
          <w:rFonts w:ascii="Franklin Gothic Book" w:hAnsi="Franklin Gothic Book"/>
          <w:b/>
          <w:sz w:val="24"/>
          <w:szCs w:val="24"/>
        </w:rPr>
        <w:br/>
        <w:t>OMAGGIO A ETTORE SOTTSASS</w:t>
      </w:r>
      <w:r w:rsidR="00A67B98">
        <w:rPr>
          <w:rFonts w:ascii="Franklin Gothic Book" w:hAnsi="Franklin Gothic Book"/>
          <w:b/>
          <w:sz w:val="24"/>
          <w:szCs w:val="24"/>
        </w:rPr>
        <w:br/>
      </w:r>
      <w:r w:rsidR="00A67B98" w:rsidRPr="00A67B98">
        <w:rPr>
          <w:rFonts w:ascii="Franklin Gothic Book" w:hAnsi="Franklin Gothic Book"/>
        </w:rPr>
        <w:t>Presentazione del nuovo libro di </w:t>
      </w:r>
      <w:r w:rsidR="00A67B98" w:rsidRPr="00A67B98">
        <w:rPr>
          <w:rFonts w:ascii="Franklin Gothic Book" w:hAnsi="Franklin Gothic Book"/>
          <w:b/>
        </w:rPr>
        <w:t>Ettore Sottsass</w:t>
      </w:r>
      <w:r w:rsidR="00A67B98" w:rsidRPr="00A67B98">
        <w:rPr>
          <w:rFonts w:ascii="Franklin Gothic Book" w:hAnsi="Franklin Gothic Book"/>
        </w:rPr>
        <w:br/>
      </w:r>
      <w:r w:rsidR="00A67B98" w:rsidRPr="00A67B98">
        <w:rPr>
          <w:rFonts w:ascii="Franklin Gothic Book" w:hAnsi="Franklin Gothic Book"/>
          <w:i/>
          <w:iCs/>
        </w:rPr>
        <w:t>Molto difficile da dire</w:t>
      </w:r>
      <w:r w:rsidR="00A67B98" w:rsidRPr="00A67B98">
        <w:rPr>
          <w:rFonts w:ascii="Franklin Gothic Book" w:hAnsi="Franklin Gothic Book"/>
          <w:b/>
        </w:rPr>
        <w:t>, Adelphi Edizioni</w:t>
      </w:r>
      <w:r w:rsidR="00A67B98">
        <w:rPr>
          <w:rFonts w:ascii="Franklin Gothic Book" w:hAnsi="Franklin Gothic Book"/>
        </w:rPr>
        <w:br/>
      </w:r>
      <w:r w:rsidR="00A67B98" w:rsidRPr="00A67B98">
        <w:rPr>
          <w:rFonts w:ascii="Franklin Gothic Book" w:hAnsi="Franklin Gothic Book"/>
          <w:sz w:val="24"/>
          <w:szCs w:val="24"/>
        </w:rPr>
        <w:t>interviene il curatore </w:t>
      </w:r>
      <w:r w:rsidR="00A67B98" w:rsidRPr="00A67B98">
        <w:rPr>
          <w:rFonts w:ascii="Franklin Gothic Book" w:hAnsi="Franklin Gothic Book"/>
          <w:b/>
          <w:bCs/>
          <w:sz w:val="24"/>
          <w:szCs w:val="24"/>
        </w:rPr>
        <w:t>Matteo Codignola</w:t>
      </w:r>
      <w:r w:rsidR="00A67B98" w:rsidRPr="00A67B98">
        <w:rPr>
          <w:rFonts w:ascii="Franklin Gothic Book" w:hAnsi="Franklin Gothic Book"/>
          <w:b/>
          <w:sz w:val="24"/>
          <w:szCs w:val="24"/>
        </w:rPr>
        <w:br/>
      </w:r>
      <w:r w:rsidR="00A67B98" w:rsidRPr="00A67B98">
        <w:rPr>
          <w:rFonts w:ascii="Franklin Gothic Book" w:hAnsi="Franklin Gothic Book"/>
          <w:sz w:val="24"/>
          <w:szCs w:val="24"/>
        </w:rPr>
        <w:t>letture di</w:t>
      </w:r>
      <w:r w:rsidR="00A67B98" w:rsidRPr="00A67B98">
        <w:rPr>
          <w:rFonts w:ascii="Franklin Gothic Book" w:hAnsi="Franklin Gothic Book"/>
          <w:bCs/>
          <w:sz w:val="24"/>
          <w:szCs w:val="24"/>
        </w:rPr>
        <w:t> </w:t>
      </w:r>
      <w:r w:rsidR="00A67B98" w:rsidRPr="00A67B98">
        <w:rPr>
          <w:rFonts w:ascii="Franklin Gothic Book" w:hAnsi="Franklin Gothic Book"/>
          <w:b/>
          <w:bCs/>
          <w:sz w:val="24"/>
          <w:szCs w:val="24"/>
        </w:rPr>
        <w:t>Roberto Rustioni</w:t>
      </w:r>
      <w:r w:rsidR="00A67B98">
        <w:rPr>
          <w:rFonts w:ascii="Franklin Gothic Book" w:hAnsi="Franklin Gothic Book"/>
          <w:b/>
          <w:sz w:val="24"/>
          <w:szCs w:val="24"/>
        </w:rPr>
        <w:br/>
      </w:r>
      <w:r w:rsidR="00A67B98" w:rsidRPr="00A67B98">
        <w:rPr>
          <w:rFonts w:ascii="Franklin Gothic Book" w:hAnsi="Franklin Gothic Book"/>
          <w:sz w:val="24"/>
          <w:szCs w:val="24"/>
        </w:rPr>
        <w:t xml:space="preserve">in collaborazione con </w:t>
      </w:r>
      <w:r w:rsidR="00A67B98" w:rsidRPr="00A67B98">
        <w:rPr>
          <w:rFonts w:ascii="Franklin Gothic Book" w:hAnsi="Franklin Gothic Book"/>
          <w:b/>
          <w:sz w:val="24"/>
          <w:szCs w:val="24"/>
        </w:rPr>
        <w:t>Adelphi Edizioni</w:t>
      </w:r>
      <w:r w:rsidR="00A67B98">
        <w:rPr>
          <w:rFonts w:ascii="Franklin Gothic Book" w:hAnsi="Franklin Gothic Book"/>
          <w:b/>
          <w:sz w:val="24"/>
          <w:szCs w:val="24"/>
        </w:rPr>
        <w:br/>
      </w:r>
      <w:r w:rsidR="00A67B98" w:rsidRPr="00A67B98">
        <w:rPr>
          <w:rFonts w:ascii="Franklin Gothic Book" w:hAnsi="Franklin Gothic Book"/>
          <w:sz w:val="24"/>
          <w:szCs w:val="24"/>
        </w:rPr>
        <w:t>in occasione del </w:t>
      </w:r>
      <w:r w:rsidR="00A67B98" w:rsidRPr="00A67B98">
        <w:rPr>
          <w:rFonts w:ascii="Franklin Gothic Book" w:hAnsi="Franklin Gothic Book"/>
          <w:b/>
          <w:bCs/>
          <w:sz w:val="24"/>
          <w:szCs w:val="24"/>
        </w:rPr>
        <w:t>Parenti District Art &amp; Design</w:t>
      </w:r>
      <w:r w:rsidR="00A67B98">
        <w:rPr>
          <w:rFonts w:ascii="Franklin Gothic Book" w:hAnsi="Franklin Gothic Book"/>
          <w:b/>
          <w:bCs/>
          <w:sz w:val="24"/>
          <w:szCs w:val="24"/>
        </w:rPr>
        <w:br/>
      </w:r>
      <w:r w:rsidR="00A67B98">
        <w:rPr>
          <w:rFonts w:ascii="Franklin Gothic Book" w:hAnsi="Franklin Gothic Book"/>
          <w:b/>
          <w:bCs/>
          <w:sz w:val="24"/>
          <w:szCs w:val="24"/>
        </w:rPr>
        <w:br/>
      </w:r>
      <w:r w:rsidR="00A67B98" w:rsidRPr="00A67B98">
        <w:rPr>
          <w:rFonts w:ascii="Franklin Gothic Book" w:hAnsi="Franklin Gothic Book"/>
          <w:i/>
          <w:iCs/>
          <w:sz w:val="20"/>
          <w:szCs w:val="20"/>
        </w:rPr>
        <w:t>Comunisti, africani e barcamenosi, La ceramica delle tenebre, Pietre cadute nei prati, Soft Typewriter.</w:t>
      </w:r>
      <w:r w:rsidR="00A67B98" w:rsidRPr="00A67B98">
        <w:rPr>
          <w:rFonts w:ascii="Franklin Gothic Book" w:hAnsi="Franklin Gothic Book"/>
          <w:sz w:val="20"/>
          <w:szCs w:val="20"/>
        </w:rPr>
        <w:t>Per raccontare il mondo di Ettore Sottsass, a volte basterebbero i titoli che sceglieva per i suoi – diversissimi – testi. E se di qualsiasi altro autore sarebbe naturale dire che gli scritti apparsi dopo i trent’anni segnano il passaggio alla maturità, nel suo caso la frase finisce inevitabilmente per suonare vuota. Vero, dai primi anni Sessanta Sottsass comincia a pensare, e a scrivere, come il grande architetto e designer che sta diventando, sui suoi molti amori, da Le Corbusier al Dada, sul suo mestiere, sul mondo irrequieto in cui si trova a esercitarlo. Ma intanto viaggia – in Grecia, in India, in Egitto –, progetta, sperimenta, fotografa, ogni volta muovendosi, come fosse la prima, in una direzione irresistibilmente eccentrica.</w:t>
      </w:r>
      <w:r w:rsidR="00A67B98">
        <w:rPr>
          <w:rFonts w:ascii="Franklin Gothic Book" w:hAnsi="Franklin Gothic Book"/>
        </w:rPr>
        <w:t xml:space="preserve"> </w:t>
      </w:r>
    </w:p>
    <w:p w:rsidR="007C27A1" w:rsidRPr="00F2469A" w:rsidRDefault="00F2469A" w:rsidP="00A67B98">
      <w:pPr>
        <w:spacing w:line="240" w:lineRule="auto"/>
        <w:textAlignment w:val="baseline"/>
        <w:rPr>
          <w:rFonts w:ascii="Franklin Gothic Book" w:hAnsi="Franklin Gothic Book"/>
          <w:bCs/>
          <w:sz w:val="24"/>
          <w:szCs w:val="24"/>
        </w:rPr>
      </w:pPr>
      <w:r w:rsidRPr="00F2469A">
        <w:rPr>
          <w:rFonts w:ascii="Franklin Gothic Book" w:hAnsi="Franklin Gothic Book"/>
          <w:b/>
          <w:sz w:val="24"/>
          <w:szCs w:val="24"/>
        </w:rPr>
        <w:t>h 20:30</w:t>
      </w:r>
      <w:r>
        <w:rPr>
          <w:rFonts w:ascii="Franklin Gothic Book" w:hAnsi="Franklin Gothic Book"/>
          <w:b/>
          <w:sz w:val="24"/>
          <w:szCs w:val="24"/>
        </w:rPr>
        <w:br/>
      </w:r>
      <w:r w:rsidR="007C27A1" w:rsidRPr="007C27A1">
        <w:rPr>
          <w:rFonts w:ascii="Franklin Gothic Book" w:hAnsi="Franklin Gothic Book"/>
          <w:bCs/>
          <w:sz w:val="24"/>
          <w:szCs w:val="24"/>
        </w:rPr>
        <w:t>Reading da</w:t>
      </w:r>
      <w:r w:rsidR="007C27A1">
        <w:rPr>
          <w:rFonts w:ascii="Franklin Gothic Book" w:hAnsi="Franklin Gothic Book"/>
          <w:b/>
          <w:bCs/>
          <w:sz w:val="24"/>
          <w:szCs w:val="24"/>
        </w:rPr>
        <w:t xml:space="preserve"> </w:t>
      </w:r>
      <w:r>
        <w:rPr>
          <w:rFonts w:ascii="Franklin Gothic Book" w:hAnsi="Franklin Gothic Book"/>
          <w:b/>
          <w:bCs/>
          <w:sz w:val="24"/>
          <w:szCs w:val="24"/>
        </w:rPr>
        <w:t>L’AUTRICE DE LAS MENINAS</w:t>
      </w:r>
      <w:r>
        <w:rPr>
          <w:rFonts w:ascii="Franklin Gothic Book" w:hAnsi="Franklin Gothic Book"/>
          <w:b/>
          <w:bCs/>
          <w:sz w:val="24"/>
          <w:szCs w:val="24"/>
        </w:rPr>
        <w:br/>
      </w:r>
      <w:r w:rsidRPr="00F2469A">
        <w:rPr>
          <w:rFonts w:ascii="Franklin Gothic Book" w:hAnsi="Franklin Gothic Book"/>
          <w:b/>
          <w:bCs/>
          <w:sz w:val="24"/>
          <w:szCs w:val="24"/>
        </w:rPr>
        <w:t>(ovvero Dov’è il quadro?)</w:t>
      </w:r>
      <w:r>
        <w:rPr>
          <w:rFonts w:ascii="Franklin Gothic Book" w:hAnsi="Franklin Gothic Book"/>
          <w:b/>
          <w:bCs/>
          <w:sz w:val="24"/>
          <w:szCs w:val="24"/>
        </w:rPr>
        <w:br/>
      </w:r>
      <w:r w:rsidRPr="00F2469A">
        <w:rPr>
          <w:rFonts w:ascii="Franklin Gothic Book" w:hAnsi="Franklin Gothic Book"/>
          <w:bCs/>
        </w:rPr>
        <w:t>di Ernesto Caballero – a cura di Giuseppe Marini</w:t>
      </w:r>
      <w:r w:rsidRPr="00F2469A">
        <w:rPr>
          <w:rFonts w:ascii="Franklin Gothic Book" w:hAnsi="Franklin Gothic Book"/>
          <w:b/>
          <w:bCs/>
        </w:rPr>
        <w:br/>
      </w:r>
      <w:r w:rsidRPr="00F2469A">
        <w:rPr>
          <w:rFonts w:ascii="Franklin Gothic Book" w:hAnsi="Franklin Gothic Book"/>
          <w:bCs/>
        </w:rPr>
        <w:t>con </w:t>
      </w:r>
      <w:r w:rsidRPr="00F2469A">
        <w:rPr>
          <w:rFonts w:ascii="Franklin Gothic Book" w:hAnsi="Franklin Gothic Book"/>
          <w:b/>
          <w:bCs/>
        </w:rPr>
        <w:t>Sabrina Colle, Giuseppe Marini e Ludovica Bove</w:t>
      </w:r>
      <w:r w:rsidR="007C27A1">
        <w:rPr>
          <w:rFonts w:ascii="Franklin Gothic Book" w:hAnsi="Franklin Gothic Book"/>
          <w:b/>
          <w:bCs/>
        </w:rPr>
        <w:br/>
      </w:r>
      <w:r w:rsidR="007C27A1">
        <w:rPr>
          <w:rFonts w:ascii="Franklin Gothic Book" w:hAnsi="Franklin Gothic Book"/>
          <w:b/>
          <w:bCs/>
        </w:rPr>
        <w:br/>
      </w:r>
      <w:r w:rsidR="007C27A1" w:rsidRPr="00A67B98">
        <w:rPr>
          <w:rFonts w:ascii="Franklin Gothic Book" w:hAnsi="Franklin Gothic Book"/>
          <w:bCs/>
          <w:sz w:val="20"/>
          <w:szCs w:val="20"/>
        </w:rPr>
        <w:t>Il testo di Ernesto Caballero, </w:t>
      </w:r>
      <w:r w:rsidR="007C27A1" w:rsidRPr="00A67B98">
        <w:rPr>
          <w:rFonts w:ascii="Franklin Gothic Book" w:hAnsi="Franklin Gothic Book"/>
          <w:bCs/>
          <w:i/>
          <w:iCs/>
          <w:sz w:val="20"/>
          <w:szCs w:val="20"/>
        </w:rPr>
        <w:t>L’autrice de Las Meninas (ovvero Dov’è il quadro?)</w:t>
      </w:r>
      <w:r w:rsidR="007C27A1" w:rsidRPr="00A67B98">
        <w:rPr>
          <w:rFonts w:ascii="Franklin Gothic Book" w:hAnsi="Franklin Gothic Book"/>
          <w:bCs/>
          <w:sz w:val="20"/>
          <w:szCs w:val="20"/>
        </w:rPr>
        <w:t>, è ambientato in un futuro imprecisato, ma non molto remoto, quando la crisi finanziaria che colpisce l’Europa, obbliga lo stato spagnolo a disfarsi del proprio patrimonio artistico. Di fronte all’eventuale vendita de </w:t>
      </w:r>
      <w:r w:rsidR="007C27A1" w:rsidRPr="00A67B98">
        <w:rPr>
          <w:rFonts w:ascii="Franklin Gothic Book" w:hAnsi="Franklin Gothic Book"/>
          <w:bCs/>
          <w:i/>
          <w:iCs/>
          <w:sz w:val="20"/>
          <w:szCs w:val="20"/>
        </w:rPr>
        <w:t>Las Meninas</w:t>
      </w:r>
      <w:r w:rsidR="007C27A1" w:rsidRPr="00A67B98">
        <w:rPr>
          <w:rFonts w:ascii="Franklin Gothic Book" w:hAnsi="Franklin Gothic Book"/>
          <w:bCs/>
          <w:sz w:val="20"/>
          <w:szCs w:val="20"/>
        </w:rPr>
        <w:t>una nota suora copista riceve l’incarico di realizzare un duplicato esatto dell’originale di Velàzquez. A partire da quel momento, la religiosa inizia a vedersi intrappolata in un intreccio di interessi di vario genere, mentre allo stesso tempo subisce una repentina metamorfosi della personalità, quando da umile artigiana del pennello inopinatamente si trasforma in una famosa artista e in una star mediatica.</w:t>
      </w:r>
    </w:p>
    <w:p w:rsidR="00F2469A" w:rsidRPr="007C27A1" w:rsidRDefault="007C27A1" w:rsidP="00A67B98">
      <w:pPr>
        <w:spacing w:line="240" w:lineRule="auto"/>
        <w:rPr>
          <w:rFonts w:ascii="Franklin Gothic Book" w:hAnsi="Franklin Gothic Book"/>
          <w:b/>
          <w:bCs/>
        </w:rPr>
      </w:pPr>
      <w:r w:rsidRPr="007C27A1">
        <w:rPr>
          <w:rFonts w:ascii="Franklin Gothic Book" w:hAnsi="Franklin Gothic Book"/>
          <w:b/>
          <w:bCs/>
          <w:sz w:val="24"/>
          <w:szCs w:val="24"/>
        </w:rPr>
        <w:t>h 21.30</w:t>
      </w:r>
      <w:r w:rsidR="00F2469A">
        <w:rPr>
          <w:rFonts w:ascii="Franklin Gothic Book" w:hAnsi="Franklin Gothic Book"/>
          <w:b/>
          <w:bCs/>
          <w:sz w:val="24"/>
          <w:szCs w:val="24"/>
        </w:rPr>
        <w:br/>
      </w:r>
      <w:r w:rsidR="00F2469A" w:rsidRPr="00F2469A">
        <w:rPr>
          <w:rFonts w:ascii="Franklin Gothic Book" w:hAnsi="Franklin Gothic Book"/>
          <w:b/>
          <w:bCs/>
          <w:sz w:val="24"/>
          <w:szCs w:val="24"/>
        </w:rPr>
        <w:t>Lectio di Vittorio Sgarbi</w:t>
      </w:r>
      <w:r w:rsidR="00F2469A">
        <w:rPr>
          <w:rFonts w:ascii="Franklin Gothic Book" w:hAnsi="Franklin Gothic Book"/>
          <w:b/>
          <w:bCs/>
          <w:sz w:val="24"/>
          <w:szCs w:val="24"/>
        </w:rPr>
        <w:br/>
        <w:t>L’ARTE E IL SUO DOPPIO. DALL’ALTRA PARTE DE LAS MENINAS</w:t>
      </w:r>
      <w:r w:rsidR="00F2469A" w:rsidRPr="00F2469A">
        <w:rPr>
          <w:rFonts w:ascii="Franklin Gothic Book" w:hAnsi="Franklin Gothic Book"/>
          <w:b/>
          <w:bCs/>
          <w:sz w:val="24"/>
          <w:szCs w:val="24"/>
        </w:rPr>
        <w:br/>
      </w:r>
      <w:r w:rsidR="00F2469A" w:rsidRPr="007C27A1">
        <w:rPr>
          <w:rFonts w:ascii="Franklin Gothic Book" w:hAnsi="Franklin Gothic Book"/>
          <w:bCs/>
          <w:sz w:val="24"/>
          <w:szCs w:val="24"/>
        </w:rPr>
        <w:t>Interviene </w:t>
      </w:r>
      <w:r w:rsidR="00F2469A" w:rsidRPr="00F2469A">
        <w:rPr>
          <w:rFonts w:ascii="Franklin Gothic Book" w:hAnsi="Franklin Gothic Book"/>
          <w:b/>
          <w:bCs/>
          <w:sz w:val="24"/>
          <w:szCs w:val="24"/>
        </w:rPr>
        <w:t xml:space="preserve">James Bradburne – </w:t>
      </w:r>
      <w:r w:rsidR="00F2469A" w:rsidRPr="007C27A1">
        <w:rPr>
          <w:rFonts w:ascii="Franklin Gothic Book" w:hAnsi="Franklin Gothic Book"/>
          <w:bCs/>
          <w:sz w:val="24"/>
          <w:szCs w:val="24"/>
        </w:rPr>
        <w:t>direttore Pinacoteca di Brera</w:t>
      </w:r>
    </w:p>
    <w:p w:rsidR="00F2469A" w:rsidRPr="00F2469A" w:rsidRDefault="00C173A6" w:rsidP="00A67B98">
      <w:pPr>
        <w:spacing w:line="240" w:lineRule="auto"/>
        <w:textAlignment w:val="baseline"/>
        <w:rPr>
          <w:rFonts w:ascii="Franklin Gothic Book" w:hAnsi="Franklin Gothic Book"/>
          <w:b/>
          <w:bCs/>
        </w:rPr>
      </w:pPr>
      <w:r>
        <w:rPr>
          <w:rFonts w:ascii="Franklin Gothic Book" w:hAnsi="Franklin Gothic Book"/>
          <w:b/>
          <w:sz w:val="24"/>
          <w:szCs w:val="24"/>
        </w:rPr>
        <w:t>PREZZO</w:t>
      </w:r>
      <w:r w:rsidR="007C27A1">
        <w:rPr>
          <w:rFonts w:ascii="Franklin Gothic Book" w:hAnsi="Franklin Gothic Book"/>
          <w:b/>
          <w:sz w:val="24"/>
          <w:szCs w:val="24"/>
        </w:rPr>
        <w:t>:</w:t>
      </w:r>
      <w:bookmarkStart w:id="0" w:name="_GoBack"/>
      <w:bookmarkEnd w:id="0"/>
      <w:r w:rsidR="007C27A1">
        <w:rPr>
          <w:rFonts w:ascii="Franklin Gothic Book" w:hAnsi="Franklin Gothic Book"/>
          <w:b/>
          <w:sz w:val="24"/>
          <w:szCs w:val="24"/>
        </w:rPr>
        <w:t xml:space="preserve"> </w:t>
      </w:r>
      <w:r w:rsidR="007C27A1">
        <w:rPr>
          <w:rFonts w:ascii="Franklin Gothic Book" w:hAnsi="Franklin Gothic Book"/>
          <w:bCs/>
        </w:rPr>
        <w:t>Ingresso libero</w:t>
      </w:r>
    </w:p>
    <w:p w:rsidR="00A67B98" w:rsidRDefault="00A67B98" w:rsidP="00F2469A">
      <w:pPr>
        <w:spacing w:line="270" w:lineRule="atLeast"/>
        <w:textAlignment w:val="baseline"/>
        <w:rPr>
          <w:rFonts w:ascii="Franklin Gothic Book" w:hAnsi="Franklin Gothic Book"/>
          <w:b/>
          <w:sz w:val="20"/>
          <w:szCs w:val="20"/>
        </w:rPr>
        <w:sectPr w:rsidR="00A67B98" w:rsidSect="00CD798A">
          <w:headerReference w:type="default" r:id="rId6"/>
          <w:pgSz w:w="11906" w:h="16838"/>
          <w:pgMar w:top="1417" w:right="1134" w:bottom="1134" w:left="1134" w:header="708" w:footer="0" w:gutter="0"/>
          <w:cols w:space="720"/>
          <w:formProt w:val="0"/>
          <w:docGrid w:linePitch="360" w:charSpace="4096"/>
        </w:sectPr>
      </w:pPr>
    </w:p>
    <w:p w:rsidR="00CD798A" w:rsidRDefault="00C173A6" w:rsidP="00F2469A">
      <w:pPr>
        <w:spacing w:line="270" w:lineRule="atLeast"/>
        <w:textAlignment w:val="baseline"/>
      </w:pPr>
      <w:r>
        <w:rPr>
          <w:rFonts w:ascii="Franklin Gothic Book" w:hAnsi="Franklin Gothic Book"/>
          <w:b/>
          <w:sz w:val="20"/>
          <w:szCs w:val="20"/>
        </w:rPr>
        <w:lastRenderedPageBreak/>
        <w:t>Informazioni</w:t>
      </w:r>
      <w:r>
        <w:rPr>
          <w:rFonts w:ascii="Franklin Gothic Book" w:hAnsi="Franklin Gothic Book"/>
          <w:b/>
          <w:sz w:val="20"/>
          <w:szCs w:val="20"/>
        </w:rPr>
        <w:br/>
      </w:r>
      <w:r>
        <w:rPr>
          <w:rFonts w:ascii="Franklin Gothic Book" w:hAnsi="Franklin Gothic Book"/>
          <w:sz w:val="20"/>
          <w:szCs w:val="20"/>
        </w:rPr>
        <w:t>Biglietteria</w:t>
      </w:r>
      <w:r>
        <w:rPr>
          <w:rFonts w:ascii="Franklin Gothic Book" w:hAnsi="Franklin Gothic Book"/>
          <w:b/>
          <w:sz w:val="20"/>
          <w:szCs w:val="20"/>
        </w:rPr>
        <w:br/>
      </w:r>
      <w:r>
        <w:rPr>
          <w:rFonts w:ascii="Franklin Gothic Book" w:hAnsi="Franklin Gothic Book"/>
          <w:sz w:val="20"/>
          <w:szCs w:val="20"/>
        </w:rPr>
        <w:t>tel. 0259995206</w:t>
      </w:r>
      <w:r>
        <w:rPr>
          <w:rFonts w:ascii="Franklin Gothic Book" w:hAnsi="Franklin Gothic Book"/>
          <w:b/>
          <w:sz w:val="20"/>
          <w:szCs w:val="20"/>
        </w:rPr>
        <w:br/>
      </w:r>
      <w:hyperlink r:id="rId7">
        <w:r>
          <w:rPr>
            <w:rStyle w:val="CollegamentoInternet"/>
            <w:rFonts w:ascii="Franklin Gothic Book" w:hAnsi="Franklin Gothic Book"/>
            <w:color w:val="auto"/>
            <w:sz w:val="20"/>
            <w:szCs w:val="20"/>
            <w:u w:val="none"/>
          </w:rPr>
          <w:t>biglietteria@teatrofrancoparenti.com</w:t>
        </w:r>
      </w:hyperlink>
      <w:r>
        <w:rPr>
          <w:rFonts w:ascii="Franklin Gothic Book" w:hAnsi="Franklin Gothic Book"/>
          <w:sz w:val="20"/>
          <w:szCs w:val="20"/>
        </w:rPr>
        <w:t xml:space="preserve"> </w:t>
      </w:r>
    </w:p>
    <w:p w:rsidR="00CD798A" w:rsidRDefault="00715A1F">
      <w:pPr>
        <w:spacing w:line="240" w:lineRule="auto"/>
      </w:pPr>
      <w:hyperlink r:id="rId8">
        <w:r w:rsidR="00C173A6">
          <w:rPr>
            <w:rStyle w:val="CollegamentoInternet"/>
            <w:rFonts w:ascii="Franklin Gothic Book" w:hAnsi="Franklin Gothic Book"/>
            <w:sz w:val="20"/>
            <w:szCs w:val="20"/>
          </w:rPr>
          <w:t>Biglietteria on line</w:t>
        </w:r>
      </w:hyperlink>
      <w:r w:rsidR="00C173A6">
        <w:rPr>
          <w:rFonts w:ascii="Franklin Gothic Book" w:hAnsi="Franklin Gothic Book"/>
          <w:sz w:val="20"/>
          <w:szCs w:val="20"/>
        </w:rPr>
        <w:t xml:space="preserve"> </w:t>
      </w:r>
      <w:r w:rsidR="00C173A6">
        <w:rPr>
          <w:rFonts w:ascii="Franklin Gothic Book" w:hAnsi="Franklin Gothic Book"/>
          <w:sz w:val="20"/>
          <w:szCs w:val="20"/>
        </w:rPr>
        <w:br/>
      </w:r>
      <w:hyperlink r:id="rId9">
        <w:r w:rsidR="00C173A6">
          <w:rPr>
            <w:rStyle w:val="CollegamentoInternet"/>
            <w:rFonts w:ascii="Franklin Gothic Book" w:hAnsi="Franklin Gothic Book"/>
            <w:sz w:val="20"/>
            <w:szCs w:val="20"/>
          </w:rPr>
          <w:t>www.teatrofrancoparenti.it</w:t>
        </w:r>
      </w:hyperlink>
      <w:r w:rsidR="00C173A6">
        <w:rPr>
          <w:rFonts w:ascii="Franklin Gothic Book" w:hAnsi="Franklin Gothic Book"/>
          <w:sz w:val="20"/>
          <w:szCs w:val="20"/>
        </w:rPr>
        <w:t xml:space="preserve"> </w:t>
      </w:r>
      <w:r w:rsidR="00C173A6">
        <w:rPr>
          <w:rFonts w:ascii="Franklin Gothic Book" w:hAnsi="Franklin Gothic Book"/>
          <w:sz w:val="20"/>
          <w:szCs w:val="20"/>
        </w:rPr>
        <w:br/>
      </w:r>
      <w:r w:rsidR="00C173A6">
        <w:rPr>
          <w:rFonts w:ascii="Franklin Gothic Book" w:hAnsi="Franklin Gothic Book"/>
          <w:b/>
          <w:sz w:val="20"/>
          <w:szCs w:val="20"/>
        </w:rPr>
        <w:t>App</w:t>
      </w:r>
      <w:r w:rsidR="00C173A6">
        <w:rPr>
          <w:rFonts w:ascii="Franklin Gothic Book" w:hAnsi="Franklin Gothic Book"/>
          <w:sz w:val="20"/>
          <w:szCs w:val="20"/>
        </w:rPr>
        <w:t xml:space="preserve"> Teatro Franco Parenti </w:t>
      </w:r>
    </w:p>
    <w:p w:rsidR="00CD798A" w:rsidRDefault="00CD798A">
      <w:pPr>
        <w:pStyle w:val="Footer"/>
        <w:rPr>
          <w:rFonts w:ascii="Franklin Gothic Book" w:hAnsi="Franklin Gothic Book" w:cs="Franklin Gothic Book"/>
          <w:b/>
          <w:sz w:val="20"/>
          <w:szCs w:val="20"/>
        </w:rPr>
      </w:pPr>
    </w:p>
    <w:p w:rsidR="00CD798A" w:rsidRDefault="00C173A6">
      <w:pPr>
        <w:pStyle w:val="Footer"/>
      </w:pPr>
      <w:r>
        <w:rPr>
          <w:rFonts w:ascii="Franklin Gothic Book" w:hAnsi="Franklin Gothic Book" w:cs="Franklin Gothic Book"/>
          <w:b/>
          <w:sz w:val="20"/>
          <w:szCs w:val="20"/>
        </w:rPr>
        <w:lastRenderedPageBreak/>
        <w:t>Ufficio Stampa Teatro Franco Parenti</w:t>
      </w:r>
      <w:r>
        <w:rPr>
          <w:rFonts w:ascii="Franklin Gothic Book" w:hAnsi="Franklin Gothic Book" w:cs="Franklin Gothic Book"/>
          <w:b/>
          <w:sz w:val="20"/>
          <w:szCs w:val="20"/>
        </w:rPr>
        <w:br/>
      </w:r>
      <w:r>
        <w:rPr>
          <w:rFonts w:ascii="Franklin Gothic Book" w:hAnsi="Franklin Gothic Book" w:cs="Franklin Gothic Book"/>
          <w:sz w:val="20"/>
          <w:szCs w:val="20"/>
        </w:rPr>
        <w:t>Via Pier Lombardo 14 - 20135 Milano</w:t>
      </w:r>
      <w:r>
        <w:rPr>
          <w:rFonts w:ascii="Franklin Gothic Book" w:hAnsi="Franklin Gothic Book" w:cs="Franklin Gothic Book"/>
          <w:b/>
          <w:sz w:val="20"/>
          <w:szCs w:val="20"/>
        </w:rPr>
        <w:br/>
      </w:r>
      <w:r>
        <w:rPr>
          <w:rFonts w:ascii="Franklin Gothic Book" w:hAnsi="Franklin Gothic Book" w:cs="Franklin Gothic Book"/>
          <w:sz w:val="20"/>
          <w:szCs w:val="20"/>
        </w:rPr>
        <w:t>Tel. 02 59995219/217</w:t>
      </w:r>
      <w:r>
        <w:rPr>
          <w:rFonts w:ascii="Franklin Gothic Book" w:hAnsi="Franklin Gothic Book" w:cs="Franklin Gothic Book"/>
          <w:sz w:val="20"/>
          <w:szCs w:val="20"/>
        </w:rPr>
        <w:br/>
      </w:r>
      <w:r>
        <w:rPr>
          <w:rFonts w:ascii="Franklin Gothic Book" w:hAnsi="Franklin Gothic Book"/>
          <w:sz w:val="20"/>
          <w:szCs w:val="20"/>
        </w:rPr>
        <w:t xml:space="preserve">Mail </w:t>
      </w:r>
      <w:hyperlink r:id="rId10">
        <w:r>
          <w:rPr>
            <w:rStyle w:val="CollegamentoInternet"/>
            <w:rFonts w:ascii="Franklin Gothic Book" w:hAnsi="Franklin Gothic Book" w:cs="Franklin Gothic Book"/>
            <w:sz w:val="20"/>
            <w:szCs w:val="20"/>
          </w:rPr>
          <w:t>stampa@teatrofrancoparenti.it</w:t>
        </w:r>
      </w:hyperlink>
    </w:p>
    <w:p w:rsidR="00CD798A" w:rsidRDefault="00C173A6">
      <w:pPr>
        <w:pStyle w:val="Corpodeltesto"/>
      </w:pPr>
      <w:r>
        <w:rPr>
          <w:rFonts w:ascii="Franklin Gothic Book" w:hAnsi="Franklin Gothic Book"/>
          <w:sz w:val="20"/>
          <w:szCs w:val="20"/>
        </w:rPr>
        <w:br/>
        <w:t xml:space="preserve">Visita la nostra </w:t>
      </w:r>
      <w:hyperlink r:id="rId11">
        <w:r>
          <w:rPr>
            <w:rStyle w:val="CollegamentoInternet"/>
            <w:rFonts w:ascii="Franklin Gothic Book" w:hAnsi="Franklin Gothic Book"/>
            <w:sz w:val="20"/>
            <w:szCs w:val="20"/>
          </w:rPr>
          <w:t>Area Press</w:t>
        </w:r>
      </w:hyperlink>
    </w:p>
    <w:p w:rsidR="00CD798A" w:rsidRDefault="00CD798A">
      <w:pPr>
        <w:pStyle w:val="Corpodeltesto"/>
      </w:pPr>
    </w:p>
    <w:sectPr w:rsidR="00CD798A" w:rsidSect="00A67B98">
      <w:type w:val="continuous"/>
      <w:pgSz w:w="11906" w:h="16838"/>
      <w:pgMar w:top="1417" w:right="1134" w:bottom="1134" w:left="1134" w:header="708" w:footer="0" w:gutter="0"/>
      <w:cols w:num="2"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98A" w:rsidRDefault="00CD798A" w:rsidP="00CD798A">
      <w:pPr>
        <w:spacing w:after="0" w:line="240" w:lineRule="auto"/>
      </w:pPr>
      <w:r>
        <w:separator/>
      </w:r>
    </w:p>
  </w:endnote>
  <w:endnote w:type="continuationSeparator" w:id="0">
    <w:p w:rsidR="00CD798A" w:rsidRDefault="00CD798A" w:rsidP="00CD7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charset w:val="00"/>
    <w:family w:val="roman"/>
    <w:pitch w:val="variable"/>
    <w:sig w:usb0="00000000" w:usb1="00000000" w:usb2="00000000" w:usb3="00000000" w:csb0="00000000" w:csb1="00000000"/>
  </w:font>
  <w:font w:name="Palatino">
    <w:altName w:val="Book Antiqua"/>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98A" w:rsidRDefault="00CD798A" w:rsidP="00CD798A">
      <w:pPr>
        <w:spacing w:after="0" w:line="240" w:lineRule="auto"/>
      </w:pPr>
      <w:r>
        <w:separator/>
      </w:r>
    </w:p>
  </w:footnote>
  <w:footnote w:type="continuationSeparator" w:id="0">
    <w:p w:rsidR="00CD798A" w:rsidRDefault="00CD798A" w:rsidP="00CD79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8A" w:rsidRDefault="00C173A6">
    <w:pPr>
      <w:pStyle w:val="Header"/>
    </w:pPr>
    <w:r>
      <w:rPr>
        <w:noProof/>
        <w:lang w:eastAsia="it-IT"/>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CD798A" w:rsidRDefault="00CD79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rsids>
    <w:rsidRoot w:val="00CD798A"/>
    <w:rsid w:val="00641145"/>
    <w:rsid w:val="0068148C"/>
    <w:rsid w:val="00715A1F"/>
    <w:rsid w:val="007C27A1"/>
    <w:rsid w:val="00A155D5"/>
    <w:rsid w:val="00A67B98"/>
    <w:rsid w:val="00B45F34"/>
    <w:rsid w:val="00C173A6"/>
    <w:rsid w:val="00C540AD"/>
    <w:rsid w:val="00CD798A"/>
    <w:rsid w:val="00F246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837"/>
    <w:pPr>
      <w:spacing w:after="200" w:line="276" w:lineRule="auto"/>
    </w:pPr>
    <w:rPr>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next w:val="Normale"/>
    <w:link w:val="Titolo1Carattere"/>
    <w:uiPriority w:val="9"/>
    <w:qFormat/>
    <w:rsid w:val="00C722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Normale"/>
    <w:next w:val="Normale"/>
    <w:link w:val="Titolo2Carattere"/>
    <w:uiPriority w:val="9"/>
    <w:semiHidden/>
    <w:unhideWhenUsed/>
    <w:qFormat/>
    <w:rsid w:val="006375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4">
    <w:name w:val="Heading 4"/>
    <w:basedOn w:val="Normale"/>
    <w:link w:val="Titolo4Carattere"/>
    <w:uiPriority w:val="9"/>
    <w:qFormat/>
    <w:rsid w:val="00D120D1"/>
    <w:pPr>
      <w:spacing w:beforeAutospacing="1" w:afterAutospacing="1" w:line="240" w:lineRule="auto"/>
      <w:outlineLvl w:val="3"/>
    </w:pPr>
    <w:rPr>
      <w:rFonts w:ascii="Times New Roman" w:eastAsia="Times New Roman" w:hAnsi="Times New Roman" w:cs="Times New Roman"/>
      <w:b/>
      <w:bCs/>
      <w:sz w:val="24"/>
      <w:szCs w:val="24"/>
      <w:lang w:eastAsia="it-IT"/>
    </w:rPr>
  </w:style>
  <w:style w:type="paragraph" w:customStyle="1" w:styleId="Heading6">
    <w:name w:val="Heading 6"/>
    <w:basedOn w:val="Normale"/>
    <w:next w:val="Normale"/>
    <w:link w:val="Titolo6Carattere"/>
    <w:uiPriority w:val="9"/>
    <w:semiHidden/>
    <w:unhideWhenUsed/>
    <w:qFormat/>
    <w:rsid w:val="00636243"/>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Header"/>
    <w:uiPriority w:val="99"/>
    <w:qFormat/>
    <w:rsid w:val="00813F9A"/>
  </w:style>
  <w:style w:type="character" w:customStyle="1" w:styleId="PidipaginaCarattere">
    <w:name w:val="Piè di pagina Carattere"/>
    <w:basedOn w:val="Carpredefinitoparagrafo"/>
    <w:link w:val="Footer"/>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deltestoCarattere">
    <w:name w:val="Corpo del testo Carattere"/>
    <w:basedOn w:val="Carpredefinitoparagrafo"/>
    <w:link w:val="Corpodel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Heading4"/>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Heading6"/>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Heading2"/>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Heading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CD798A"/>
    <w:rPr>
      <w:rFonts w:ascii="Franklin Gothic Book" w:hAnsi="Franklin Gothic Book"/>
      <w:color w:val="auto"/>
      <w:sz w:val="20"/>
      <w:szCs w:val="20"/>
      <w:u w:val="none"/>
    </w:rPr>
  </w:style>
  <w:style w:type="character" w:customStyle="1" w:styleId="ListLabel2">
    <w:name w:val="ListLabel 2"/>
    <w:qFormat/>
    <w:rsid w:val="00CD798A"/>
    <w:rPr>
      <w:rFonts w:ascii="Franklin Gothic Book" w:hAnsi="Franklin Gothic Book"/>
      <w:sz w:val="20"/>
      <w:szCs w:val="20"/>
    </w:rPr>
  </w:style>
  <w:style w:type="character" w:customStyle="1" w:styleId="ListLabel3">
    <w:name w:val="ListLabel 3"/>
    <w:qFormat/>
    <w:rsid w:val="00CD798A"/>
    <w:rPr>
      <w:rFonts w:ascii="Franklin Gothic Book" w:hAnsi="Franklin Gothic Book" w:cs="Franklin Gothic Book"/>
      <w:sz w:val="20"/>
      <w:szCs w:val="20"/>
    </w:rPr>
  </w:style>
  <w:style w:type="character" w:customStyle="1" w:styleId="ListLabel4">
    <w:name w:val="ListLabel 4"/>
    <w:qFormat/>
    <w:rsid w:val="00CD798A"/>
    <w:rPr>
      <w:rFonts w:ascii="Franklin Gothic Book" w:hAnsi="Franklin Gothic Book"/>
      <w:color w:val="auto"/>
      <w:sz w:val="20"/>
      <w:szCs w:val="20"/>
      <w:u w:val="none"/>
    </w:rPr>
  </w:style>
  <w:style w:type="character" w:customStyle="1" w:styleId="ListLabel5">
    <w:name w:val="ListLabel 5"/>
    <w:qFormat/>
    <w:rsid w:val="00CD798A"/>
    <w:rPr>
      <w:rFonts w:ascii="Franklin Gothic Book" w:hAnsi="Franklin Gothic Book"/>
      <w:sz w:val="20"/>
      <w:szCs w:val="20"/>
    </w:rPr>
  </w:style>
  <w:style w:type="character" w:customStyle="1" w:styleId="ListLabel6">
    <w:name w:val="ListLabel 6"/>
    <w:qFormat/>
    <w:rsid w:val="00CD798A"/>
    <w:rPr>
      <w:rFonts w:ascii="Franklin Gothic Book" w:hAnsi="Franklin Gothic Book" w:cs="Franklin Gothic Book"/>
      <w:sz w:val="20"/>
      <w:szCs w:val="20"/>
    </w:rPr>
  </w:style>
  <w:style w:type="character" w:customStyle="1" w:styleId="ListLabel7">
    <w:name w:val="ListLabel 7"/>
    <w:qFormat/>
    <w:rsid w:val="00CD798A"/>
    <w:rPr>
      <w:rFonts w:ascii="Franklin Gothic Book" w:hAnsi="Franklin Gothic Book"/>
      <w:color w:val="auto"/>
      <w:sz w:val="20"/>
      <w:szCs w:val="20"/>
      <w:u w:val="none"/>
    </w:rPr>
  </w:style>
  <w:style w:type="character" w:customStyle="1" w:styleId="ListLabel8">
    <w:name w:val="ListLabel 8"/>
    <w:qFormat/>
    <w:rsid w:val="00CD798A"/>
    <w:rPr>
      <w:rFonts w:ascii="Franklin Gothic Book" w:hAnsi="Franklin Gothic Book"/>
      <w:sz w:val="20"/>
      <w:szCs w:val="20"/>
    </w:rPr>
  </w:style>
  <w:style w:type="character" w:customStyle="1" w:styleId="ListLabel9">
    <w:name w:val="ListLabel 9"/>
    <w:qFormat/>
    <w:rsid w:val="00CD798A"/>
    <w:rPr>
      <w:rFonts w:ascii="Franklin Gothic Book" w:hAnsi="Franklin Gothic Book" w:cs="Franklin Gothic Book"/>
      <w:sz w:val="20"/>
      <w:szCs w:val="20"/>
    </w:rPr>
  </w:style>
  <w:style w:type="character" w:customStyle="1" w:styleId="ListLabel10">
    <w:name w:val="ListLabel 10"/>
    <w:qFormat/>
    <w:rsid w:val="00CD798A"/>
    <w:rPr>
      <w:rFonts w:ascii="Franklin Gothic Book" w:hAnsi="Franklin Gothic Book"/>
      <w:color w:val="auto"/>
      <w:sz w:val="20"/>
      <w:szCs w:val="20"/>
      <w:u w:val="none"/>
    </w:rPr>
  </w:style>
  <w:style w:type="character" w:customStyle="1" w:styleId="ListLabel11">
    <w:name w:val="ListLabel 11"/>
    <w:qFormat/>
    <w:rsid w:val="00CD798A"/>
    <w:rPr>
      <w:rFonts w:ascii="Franklin Gothic Book" w:hAnsi="Franklin Gothic Book"/>
      <w:sz w:val="20"/>
      <w:szCs w:val="20"/>
    </w:rPr>
  </w:style>
  <w:style w:type="character" w:customStyle="1" w:styleId="ListLabel12">
    <w:name w:val="ListLabel 12"/>
    <w:qFormat/>
    <w:rsid w:val="00CD798A"/>
    <w:rPr>
      <w:rFonts w:ascii="Franklin Gothic Book" w:hAnsi="Franklin Gothic Book" w:cs="Franklin Gothic Book"/>
      <w:sz w:val="20"/>
      <w:szCs w:val="20"/>
    </w:rPr>
  </w:style>
  <w:style w:type="character" w:customStyle="1" w:styleId="ListLabel13">
    <w:name w:val="ListLabel 13"/>
    <w:qFormat/>
    <w:rsid w:val="00CD798A"/>
    <w:rPr>
      <w:rFonts w:ascii="Franklin Gothic Book" w:hAnsi="Franklin Gothic Book"/>
      <w:color w:val="auto"/>
      <w:sz w:val="20"/>
      <w:szCs w:val="20"/>
      <w:u w:val="none"/>
    </w:rPr>
  </w:style>
  <w:style w:type="character" w:customStyle="1" w:styleId="ListLabel14">
    <w:name w:val="ListLabel 14"/>
    <w:qFormat/>
    <w:rsid w:val="00CD798A"/>
    <w:rPr>
      <w:rFonts w:ascii="Franklin Gothic Book" w:hAnsi="Franklin Gothic Book"/>
      <w:sz w:val="20"/>
      <w:szCs w:val="20"/>
    </w:rPr>
  </w:style>
  <w:style w:type="character" w:customStyle="1" w:styleId="ListLabel15">
    <w:name w:val="ListLabel 15"/>
    <w:qFormat/>
    <w:rsid w:val="00CD798A"/>
    <w:rPr>
      <w:rFonts w:ascii="Franklin Gothic Book" w:hAnsi="Franklin Gothic Book" w:cs="Franklin Gothic Book"/>
      <w:sz w:val="20"/>
      <w:szCs w:val="20"/>
    </w:rPr>
  </w:style>
  <w:style w:type="character" w:customStyle="1" w:styleId="ListLabel16">
    <w:name w:val="ListLabel 16"/>
    <w:qFormat/>
    <w:rsid w:val="00CD798A"/>
    <w:rPr>
      <w:rFonts w:ascii="Franklin Gothic Book" w:hAnsi="Franklin Gothic Book"/>
      <w:color w:val="auto"/>
      <w:sz w:val="20"/>
      <w:szCs w:val="20"/>
      <w:u w:val="none"/>
    </w:rPr>
  </w:style>
  <w:style w:type="character" w:customStyle="1" w:styleId="ListLabel17">
    <w:name w:val="ListLabel 17"/>
    <w:qFormat/>
    <w:rsid w:val="00CD798A"/>
    <w:rPr>
      <w:rFonts w:ascii="Franklin Gothic Book" w:hAnsi="Franklin Gothic Book"/>
      <w:sz w:val="20"/>
      <w:szCs w:val="20"/>
    </w:rPr>
  </w:style>
  <w:style w:type="character" w:customStyle="1" w:styleId="ListLabel18">
    <w:name w:val="ListLabel 18"/>
    <w:qFormat/>
    <w:rsid w:val="00CD798A"/>
    <w:rPr>
      <w:rFonts w:ascii="Franklin Gothic Book" w:hAnsi="Franklin Gothic Book" w:cs="Franklin Gothic Book"/>
      <w:sz w:val="20"/>
      <w:szCs w:val="20"/>
    </w:rPr>
  </w:style>
  <w:style w:type="character" w:customStyle="1" w:styleId="ListLabel19">
    <w:name w:val="ListLabel 19"/>
    <w:qFormat/>
    <w:rsid w:val="00CD798A"/>
    <w:rPr>
      <w:rFonts w:ascii="Franklin Gothic Book" w:hAnsi="Franklin Gothic Book"/>
      <w:color w:val="auto"/>
      <w:sz w:val="20"/>
      <w:szCs w:val="20"/>
      <w:u w:val="none"/>
    </w:rPr>
  </w:style>
  <w:style w:type="character" w:customStyle="1" w:styleId="ListLabel20">
    <w:name w:val="ListLabel 20"/>
    <w:qFormat/>
    <w:rsid w:val="00CD798A"/>
    <w:rPr>
      <w:rFonts w:ascii="Franklin Gothic Book" w:hAnsi="Franklin Gothic Book"/>
      <w:sz w:val="20"/>
      <w:szCs w:val="20"/>
    </w:rPr>
  </w:style>
  <w:style w:type="character" w:customStyle="1" w:styleId="ListLabel21">
    <w:name w:val="ListLabel 21"/>
    <w:qFormat/>
    <w:rsid w:val="00CD798A"/>
    <w:rPr>
      <w:rFonts w:ascii="Franklin Gothic Book" w:hAnsi="Franklin Gothic Book" w:cs="Franklin Gothic Book"/>
      <w:sz w:val="20"/>
      <w:szCs w:val="20"/>
    </w:rPr>
  </w:style>
  <w:style w:type="character" w:customStyle="1" w:styleId="ListLabel22">
    <w:name w:val="ListLabel 22"/>
    <w:qFormat/>
    <w:rsid w:val="00CD798A"/>
    <w:rPr>
      <w:rFonts w:ascii="Franklin Gothic Book" w:hAnsi="Franklin Gothic Book"/>
      <w:color w:val="auto"/>
      <w:sz w:val="20"/>
      <w:szCs w:val="20"/>
      <w:u w:val="none"/>
    </w:rPr>
  </w:style>
  <w:style w:type="character" w:customStyle="1" w:styleId="ListLabel23">
    <w:name w:val="ListLabel 23"/>
    <w:qFormat/>
    <w:rsid w:val="00CD798A"/>
    <w:rPr>
      <w:rFonts w:ascii="Franklin Gothic Book" w:hAnsi="Franklin Gothic Book"/>
      <w:sz w:val="20"/>
      <w:szCs w:val="20"/>
    </w:rPr>
  </w:style>
  <w:style w:type="character" w:customStyle="1" w:styleId="ListLabel24">
    <w:name w:val="ListLabel 24"/>
    <w:qFormat/>
    <w:rsid w:val="00CD798A"/>
    <w:rPr>
      <w:rFonts w:ascii="Franklin Gothic Book" w:hAnsi="Franklin Gothic Book" w:cs="Franklin Gothic Book"/>
      <w:sz w:val="20"/>
      <w:szCs w:val="20"/>
    </w:rPr>
  </w:style>
  <w:style w:type="paragraph" w:styleId="Titolo">
    <w:name w:val="Title"/>
    <w:basedOn w:val="Normale"/>
    <w:next w:val="Corpodeltesto"/>
    <w:qFormat/>
    <w:rsid w:val="00CD798A"/>
    <w:pPr>
      <w:keepNext/>
      <w:spacing w:before="240" w:after="120"/>
    </w:pPr>
    <w:rPr>
      <w:rFonts w:ascii="Liberation Sans" w:eastAsia="Microsoft YaHei" w:hAnsi="Liberation Sans" w:cs="Arial"/>
      <w:sz w:val="28"/>
      <w:szCs w:val="28"/>
    </w:rPr>
  </w:style>
  <w:style w:type="paragraph" w:styleId="Corpodeltesto">
    <w:name w:val="Body Text"/>
    <w:basedOn w:val="Normale"/>
    <w:link w:val="CorpodeltestoCarattere"/>
    <w:rsid w:val="00F41FBF"/>
    <w:pPr>
      <w:widowControl w:val="0"/>
      <w:suppressAutoHyphens/>
      <w:spacing w:after="0" w:line="240" w:lineRule="auto"/>
    </w:pPr>
    <w:rPr>
      <w:rFonts w:ascii="Cambria" w:eastAsia="Times New Roman" w:hAnsi="Cambria" w:cs="Cambria"/>
      <w:i/>
      <w:iCs/>
      <w:kern w:val="2"/>
      <w:lang w:eastAsia="zh-CN"/>
    </w:rPr>
  </w:style>
  <w:style w:type="paragraph" w:styleId="Elenco">
    <w:name w:val="List"/>
    <w:basedOn w:val="Corpodeltesto"/>
    <w:rsid w:val="00CD798A"/>
    <w:rPr>
      <w:rFonts w:cs="Arial"/>
    </w:rPr>
  </w:style>
  <w:style w:type="paragraph" w:customStyle="1" w:styleId="Caption">
    <w:name w:val="Caption"/>
    <w:basedOn w:val="Normale"/>
    <w:qFormat/>
    <w:rsid w:val="00CD798A"/>
    <w:pPr>
      <w:suppressLineNumbers/>
      <w:spacing w:before="120" w:after="120"/>
    </w:pPr>
    <w:rPr>
      <w:rFonts w:cs="Arial"/>
      <w:i/>
      <w:iCs/>
      <w:sz w:val="24"/>
      <w:szCs w:val="24"/>
    </w:rPr>
  </w:style>
  <w:style w:type="paragraph" w:customStyle="1" w:styleId="Indice">
    <w:name w:val="Indice"/>
    <w:basedOn w:val="Normale"/>
    <w:qFormat/>
    <w:rsid w:val="00CD798A"/>
    <w:pPr>
      <w:suppressLineNumbers/>
    </w:pPr>
    <w:rPr>
      <w:rFonts w:cs="Arial"/>
    </w:rPr>
  </w:style>
  <w:style w:type="paragraph" w:customStyle="1" w:styleId="Header">
    <w:name w:val="Header"/>
    <w:basedOn w:val="Normale"/>
    <w:link w:val="IntestazioneCarattere"/>
    <w:uiPriority w:val="99"/>
    <w:unhideWhenUsed/>
    <w:rsid w:val="00813F9A"/>
    <w:pPr>
      <w:tabs>
        <w:tab w:val="center" w:pos="4819"/>
        <w:tab w:val="right" w:pos="9638"/>
      </w:tabs>
      <w:spacing w:after="0" w:line="240" w:lineRule="auto"/>
    </w:pPr>
  </w:style>
  <w:style w:type="paragraph" w:customStyle="1" w:styleId="Footer">
    <w:name w:val="Footer"/>
    <w:basedOn w:val="Normale"/>
    <w:link w:val="PidipaginaCarattere"/>
    <w:unhideWhenUsed/>
    <w:rsid w:val="00813F9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13F9A"/>
    <w:pPr>
      <w:spacing w:after="0" w:line="240" w:lineRule="auto"/>
    </w:pPr>
    <w:rPr>
      <w:rFonts w:ascii="Tahoma" w:hAnsi="Tahoma" w:cs="Tahoma"/>
      <w:sz w:val="16"/>
      <w:szCs w:val="16"/>
    </w:rPr>
  </w:style>
  <w:style w:type="paragraph" w:customStyle="1" w:styleId="Pa1">
    <w:name w:val="Pa1"/>
    <w:basedOn w:val="Normale"/>
    <w:next w:val="Normale"/>
    <w:uiPriority w:val="99"/>
    <w:qFormat/>
    <w:rsid w:val="005D588A"/>
    <w:pPr>
      <w:spacing w:after="0" w:line="241" w:lineRule="atLeast"/>
    </w:pPr>
    <w:rPr>
      <w:rFonts w:ascii="Minion Pro" w:hAnsi="Minion Pro"/>
      <w:sz w:val="24"/>
      <w:szCs w:val="24"/>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after="0" w:line="241" w:lineRule="atLeast"/>
    </w:pPr>
    <w:rPr>
      <w:rFonts w:ascii="ITC Franklin Gothic Std Book" w:eastAsia="Calibri" w:hAnsi="ITC Franklin Gothic Std Book" w:cs="ITC Franklin Gothic Std Book"/>
      <w:kern w:val="2"/>
      <w:sz w:val="24"/>
      <w:szCs w:val="24"/>
      <w:lang w:eastAsia="zh-CN"/>
    </w:rPr>
  </w:style>
  <w:style w:type="paragraph" w:styleId="NormaleWeb">
    <w:name w:val="Normal (Web)"/>
    <w:basedOn w:val="Normale"/>
    <w:uiPriority w:val="99"/>
    <w:unhideWhenUsed/>
    <w:qFormat/>
    <w:rsid w:val="005A1740"/>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qFormat/>
    <w:rsid w:val="001A300A"/>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30x60">
    <w:name w:val="30 x 60"/>
    <w:basedOn w:val="Normale"/>
    <w:qFormat/>
    <w:rsid w:val="0063754A"/>
    <w:pPr>
      <w:spacing w:after="0" w:line="360" w:lineRule="auto"/>
      <w:ind w:right="578"/>
      <w:jc w:val="both"/>
    </w:pPr>
    <w:rPr>
      <w:rFonts w:ascii="Palatino" w:eastAsia="Times New Roman" w:hAnsi="Palatino" w:cs="Palatino"/>
      <w:sz w:val="28"/>
      <w:szCs w:val="32"/>
      <w:lang w:eastAsia="it-IT"/>
    </w:rPr>
  </w:style>
  <w:style w:type="paragraph" w:customStyle="1" w:styleId="CorpoA">
    <w:name w:val="Corpo A"/>
    <w:qFormat/>
    <w:rsid w:val="00CD798A"/>
    <w:rPr>
      <w:rFonts w:ascii="Helvetica" w:eastAsia="Arial Unicode MS" w:hAnsi="Helvetica" w:cs="Arial Unicode MS"/>
      <w:color w:val="000000"/>
      <w:sz w:val="22"/>
      <w:u w:color="000000"/>
    </w:rPr>
  </w:style>
</w:styles>
</file>

<file path=word/webSettings.xml><?xml version="1.0" encoding="utf-8"?>
<w:webSettings xmlns:r="http://schemas.openxmlformats.org/officeDocument/2006/relationships" xmlns:w="http://schemas.openxmlformats.org/wordprocessingml/2006/main">
  <w:divs>
    <w:div w:id="101416341">
      <w:bodyDiv w:val="1"/>
      <w:marLeft w:val="0"/>
      <w:marRight w:val="0"/>
      <w:marTop w:val="0"/>
      <w:marBottom w:val="0"/>
      <w:divBdr>
        <w:top w:val="none" w:sz="0" w:space="0" w:color="auto"/>
        <w:left w:val="none" w:sz="0" w:space="0" w:color="auto"/>
        <w:bottom w:val="none" w:sz="0" w:space="0" w:color="auto"/>
        <w:right w:val="none" w:sz="0" w:space="0" w:color="auto"/>
      </w:divBdr>
      <w:divsChild>
        <w:div w:id="1166674828">
          <w:marLeft w:val="0"/>
          <w:marRight w:val="0"/>
          <w:marTop w:val="0"/>
          <w:marBottom w:val="0"/>
          <w:divBdr>
            <w:top w:val="none" w:sz="0" w:space="0" w:color="auto"/>
            <w:left w:val="none" w:sz="0" w:space="0" w:color="auto"/>
            <w:bottom w:val="none" w:sz="0" w:space="0" w:color="auto"/>
            <w:right w:val="none" w:sz="0" w:space="0" w:color="auto"/>
          </w:divBdr>
          <w:divsChild>
            <w:div w:id="1031757722">
              <w:marLeft w:val="0"/>
              <w:marRight w:val="0"/>
              <w:marTop w:val="0"/>
              <w:marBottom w:val="0"/>
              <w:divBdr>
                <w:top w:val="none" w:sz="0" w:space="0" w:color="auto"/>
                <w:left w:val="none" w:sz="0" w:space="0" w:color="auto"/>
                <w:bottom w:val="none" w:sz="0" w:space="0" w:color="auto"/>
                <w:right w:val="none" w:sz="0" w:space="0" w:color="auto"/>
              </w:divBdr>
              <w:divsChild>
                <w:div w:id="1451437795">
                  <w:marLeft w:val="0"/>
                  <w:marRight w:val="0"/>
                  <w:marTop w:val="0"/>
                  <w:marBottom w:val="0"/>
                  <w:divBdr>
                    <w:top w:val="none" w:sz="0" w:space="0" w:color="auto"/>
                    <w:left w:val="none" w:sz="0" w:space="0" w:color="auto"/>
                    <w:bottom w:val="none" w:sz="0" w:space="0" w:color="auto"/>
                    <w:right w:val="none" w:sz="0" w:space="0" w:color="auto"/>
                  </w:divBdr>
                  <w:divsChild>
                    <w:div w:id="176622214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530844273">
      <w:bodyDiv w:val="1"/>
      <w:marLeft w:val="0"/>
      <w:marRight w:val="0"/>
      <w:marTop w:val="0"/>
      <w:marBottom w:val="0"/>
      <w:divBdr>
        <w:top w:val="none" w:sz="0" w:space="0" w:color="auto"/>
        <w:left w:val="none" w:sz="0" w:space="0" w:color="auto"/>
        <w:bottom w:val="none" w:sz="0" w:space="0" w:color="auto"/>
        <w:right w:val="none" w:sz="0" w:space="0" w:color="auto"/>
      </w:divBdr>
    </w:div>
    <w:div w:id="565796598">
      <w:bodyDiv w:val="1"/>
      <w:marLeft w:val="0"/>
      <w:marRight w:val="0"/>
      <w:marTop w:val="0"/>
      <w:marBottom w:val="0"/>
      <w:divBdr>
        <w:top w:val="none" w:sz="0" w:space="0" w:color="auto"/>
        <w:left w:val="none" w:sz="0" w:space="0" w:color="auto"/>
        <w:bottom w:val="none" w:sz="0" w:space="0" w:color="auto"/>
        <w:right w:val="none" w:sz="0" w:space="0" w:color="auto"/>
      </w:divBdr>
    </w:div>
    <w:div w:id="586311257">
      <w:bodyDiv w:val="1"/>
      <w:marLeft w:val="0"/>
      <w:marRight w:val="0"/>
      <w:marTop w:val="0"/>
      <w:marBottom w:val="0"/>
      <w:divBdr>
        <w:top w:val="none" w:sz="0" w:space="0" w:color="auto"/>
        <w:left w:val="none" w:sz="0" w:space="0" w:color="auto"/>
        <w:bottom w:val="none" w:sz="0" w:space="0" w:color="auto"/>
        <w:right w:val="none" w:sz="0" w:space="0" w:color="auto"/>
      </w:divBdr>
      <w:divsChild>
        <w:div w:id="1242761564">
          <w:marLeft w:val="0"/>
          <w:marRight w:val="0"/>
          <w:marTop w:val="0"/>
          <w:marBottom w:val="0"/>
          <w:divBdr>
            <w:top w:val="none" w:sz="0" w:space="0" w:color="auto"/>
            <w:left w:val="none" w:sz="0" w:space="0" w:color="auto"/>
            <w:bottom w:val="none" w:sz="0" w:space="0" w:color="auto"/>
            <w:right w:val="none" w:sz="0" w:space="0" w:color="auto"/>
          </w:divBdr>
          <w:divsChild>
            <w:div w:id="84041209">
              <w:marLeft w:val="0"/>
              <w:marRight w:val="0"/>
              <w:marTop w:val="0"/>
              <w:marBottom w:val="0"/>
              <w:divBdr>
                <w:top w:val="none" w:sz="0" w:space="0" w:color="auto"/>
                <w:left w:val="none" w:sz="0" w:space="0" w:color="auto"/>
                <w:bottom w:val="none" w:sz="0" w:space="0" w:color="auto"/>
                <w:right w:val="none" w:sz="0" w:space="0" w:color="auto"/>
              </w:divBdr>
              <w:divsChild>
                <w:div w:id="2076469042">
                  <w:marLeft w:val="0"/>
                  <w:marRight w:val="0"/>
                  <w:marTop w:val="0"/>
                  <w:marBottom w:val="0"/>
                  <w:divBdr>
                    <w:top w:val="none" w:sz="0" w:space="0" w:color="auto"/>
                    <w:left w:val="none" w:sz="0" w:space="0" w:color="auto"/>
                    <w:bottom w:val="none" w:sz="0" w:space="0" w:color="auto"/>
                    <w:right w:val="none" w:sz="0" w:space="0" w:color="auto"/>
                  </w:divBdr>
                  <w:divsChild>
                    <w:div w:id="101649416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667093835">
      <w:bodyDiv w:val="1"/>
      <w:marLeft w:val="0"/>
      <w:marRight w:val="0"/>
      <w:marTop w:val="0"/>
      <w:marBottom w:val="0"/>
      <w:divBdr>
        <w:top w:val="none" w:sz="0" w:space="0" w:color="auto"/>
        <w:left w:val="none" w:sz="0" w:space="0" w:color="auto"/>
        <w:bottom w:val="none" w:sz="0" w:space="0" w:color="auto"/>
        <w:right w:val="none" w:sz="0" w:space="0" w:color="auto"/>
      </w:divBdr>
      <w:divsChild>
        <w:div w:id="671303316">
          <w:marLeft w:val="0"/>
          <w:marRight w:val="0"/>
          <w:marTop w:val="0"/>
          <w:marBottom w:val="0"/>
          <w:divBdr>
            <w:top w:val="none" w:sz="0" w:space="0" w:color="auto"/>
            <w:left w:val="none" w:sz="0" w:space="0" w:color="auto"/>
            <w:bottom w:val="none" w:sz="0" w:space="0" w:color="auto"/>
            <w:right w:val="none" w:sz="0" w:space="0" w:color="auto"/>
          </w:divBdr>
        </w:div>
      </w:divsChild>
    </w:div>
    <w:div w:id="876696455">
      <w:bodyDiv w:val="1"/>
      <w:marLeft w:val="0"/>
      <w:marRight w:val="0"/>
      <w:marTop w:val="0"/>
      <w:marBottom w:val="0"/>
      <w:divBdr>
        <w:top w:val="none" w:sz="0" w:space="0" w:color="auto"/>
        <w:left w:val="none" w:sz="0" w:space="0" w:color="auto"/>
        <w:bottom w:val="none" w:sz="0" w:space="0" w:color="auto"/>
        <w:right w:val="none" w:sz="0" w:space="0" w:color="auto"/>
      </w:divBdr>
      <w:divsChild>
        <w:div w:id="418989253">
          <w:marLeft w:val="0"/>
          <w:marRight w:val="0"/>
          <w:marTop w:val="0"/>
          <w:marBottom w:val="301"/>
          <w:divBdr>
            <w:top w:val="single" w:sz="18" w:space="6" w:color="CCCCCC"/>
            <w:left w:val="single" w:sz="18" w:space="13" w:color="CCCCCC"/>
            <w:bottom w:val="single" w:sz="18" w:space="6" w:color="CCCCCC"/>
            <w:right w:val="single" w:sz="18" w:space="13" w:color="CCCCCC"/>
          </w:divBdr>
        </w:div>
        <w:div w:id="1573083330">
          <w:marLeft w:val="0"/>
          <w:marRight w:val="0"/>
          <w:marTop w:val="301"/>
          <w:marBottom w:val="301"/>
          <w:divBdr>
            <w:top w:val="none" w:sz="0" w:space="0" w:color="auto"/>
            <w:left w:val="none" w:sz="0" w:space="0" w:color="auto"/>
            <w:bottom w:val="none" w:sz="0" w:space="0" w:color="auto"/>
            <w:right w:val="none" w:sz="0" w:space="0" w:color="auto"/>
          </w:divBdr>
          <w:divsChild>
            <w:div w:id="13707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69427">
      <w:bodyDiv w:val="1"/>
      <w:marLeft w:val="0"/>
      <w:marRight w:val="0"/>
      <w:marTop w:val="0"/>
      <w:marBottom w:val="0"/>
      <w:divBdr>
        <w:top w:val="none" w:sz="0" w:space="0" w:color="auto"/>
        <w:left w:val="none" w:sz="0" w:space="0" w:color="auto"/>
        <w:bottom w:val="none" w:sz="0" w:space="0" w:color="auto"/>
        <w:right w:val="none" w:sz="0" w:space="0" w:color="auto"/>
      </w:divBdr>
      <w:divsChild>
        <w:div w:id="1997150455">
          <w:marLeft w:val="0"/>
          <w:marRight w:val="0"/>
          <w:marTop w:val="0"/>
          <w:marBottom w:val="301"/>
          <w:divBdr>
            <w:top w:val="single" w:sz="18" w:space="6" w:color="CCCCCC"/>
            <w:left w:val="single" w:sz="18" w:space="13" w:color="CCCCCC"/>
            <w:bottom w:val="single" w:sz="18" w:space="6" w:color="CCCCCC"/>
            <w:right w:val="single" w:sz="18" w:space="13" w:color="CCCCCC"/>
          </w:divBdr>
        </w:div>
        <w:div w:id="1800956583">
          <w:marLeft w:val="0"/>
          <w:marRight w:val="0"/>
          <w:marTop w:val="301"/>
          <w:marBottom w:val="301"/>
          <w:divBdr>
            <w:top w:val="none" w:sz="0" w:space="0" w:color="auto"/>
            <w:left w:val="none" w:sz="0" w:space="0" w:color="auto"/>
            <w:bottom w:val="none" w:sz="0" w:space="0" w:color="auto"/>
            <w:right w:val="none" w:sz="0" w:space="0" w:color="auto"/>
          </w:divBdr>
          <w:divsChild>
            <w:div w:id="11247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7688">
      <w:bodyDiv w:val="1"/>
      <w:marLeft w:val="0"/>
      <w:marRight w:val="0"/>
      <w:marTop w:val="0"/>
      <w:marBottom w:val="0"/>
      <w:divBdr>
        <w:top w:val="none" w:sz="0" w:space="0" w:color="auto"/>
        <w:left w:val="none" w:sz="0" w:space="0" w:color="auto"/>
        <w:bottom w:val="none" w:sz="0" w:space="0" w:color="auto"/>
        <w:right w:val="none" w:sz="0" w:space="0" w:color="auto"/>
      </w:divBdr>
    </w:div>
    <w:div w:id="1637032105">
      <w:bodyDiv w:val="1"/>
      <w:marLeft w:val="0"/>
      <w:marRight w:val="0"/>
      <w:marTop w:val="0"/>
      <w:marBottom w:val="0"/>
      <w:divBdr>
        <w:top w:val="none" w:sz="0" w:space="0" w:color="auto"/>
        <w:left w:val="none" w:sz="0" w:space="0" w:color="auto"/>
        <w:bottom w:val="none" w:sz="0" w:space="0" w:color="auto"/>
        <w:right w:val="none" w:sz="0" w:space="0" w:color="auto"/>
      </w:divBdr>
      <w:divsChild>
        <w:div w:id="969632308">
          <w:marLeft w:val="0"/>
          <w:marRight w:val="0"/>
          <w:marTop w:val="0"/>
          <w:marBottom w:val="0"/>
          <w:divBdr>
            <w:top w:val="none" w:sz="0" w:space="0" w:color="auto"/>
            <w:left w:val="none" w:sz="0" w:space="0" w:color="auto"/>
            <w:bottom w:val="none" w:sz="0" w:space="0" w:color="auto"/>
            <w:right w:val="none" w:sz="0" w:space="0" w:color="auto"/>
          </w:divBdr>
        </w:div>
      </w:divsChild>
    </w:div>
    <w:div w:id="20630903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optix3.mioticket.it/TeatroParent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iglietteria@teatrofrancoparenti.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press.teatrofrancoparenti.it/" TargetMode="External"/><Relationship Id="rId5" Type="http://schemas.openxmlformats.org/officeDocument/2006/relationships/endnotes" Target="endnotes.xml"/><Relationship Id="rId10" Type="http://schemas.openxmlformats.org/officeDocument/2006/relationships/hyperlink" Target="mailto:fmalcangio@teatrofrancoparenti.it" TargetMode="External"/><Relationship Id="rId4" Type="http://schemas.openxmlformats.org/officeDocument/2006/relationships/footnotes" Target="footnotes.xml"/><Relationship Id="rId9" Type="http://schemas.openxmlformats.org/officeDocument/2006/relationships/hyperlink" Target="http://www.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Pages>
  <Words>441</Words>
  <Characters>2519</Characters>
  <Application>Microsoft Office Word</Application>
  <DocSecurity>0</DocSecurity>
  <Lines>20</Lines>
  <Paragraphs>5</Paragraphs>
  <ScaleCrop>false</ScaleCrop>
  <Company>Hewlett-Packard</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dc:description/>
  <cp:lastModifiedBy>nodarim</cp:lastModifiedBy>
  <cp:revision>88</cp:revision>
  <cp:lastPrinted>2019-03-27T14:58:00Z</cp:lastPrinted>
  <dcterms:created xsi:type="dcterms:W3CDTF">2017-04-03T09:28:00Z</dcterms:created>
  <dcterms:modified xsi:type="dcterms:W3CDTF">2019-04-08T08:24:00Z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