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2A55" w14:textId="77777777" w:rsidR="008E6EB2" w:rsidRDefault="008E6EB2" w:rsidP="008E6EB2">
      <w:pPr>
        <w:pStyle w:val="Nessunaspaziatura"/>
      </w:pPr>
    </w:p>
    <w:p w14:paraId="6E2DAA8F" w14:textId="77777777" w:rsidR="008E6EB2" w:rsidRDefault="008E6EB2" w:rsidP="008E6EB2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14:paraId="68F52C2E" w14:textId="77777777" w:rsidR="008E6EB2" w:rsidRDefault="008E6EB2" w:rsidP="008E6EB2">
      <w:pPr>
        <w:spacing w:line="270" w:lineRule="atLeast"/>
        <w:textAlignment w:val="baseline"/>
        <w:rPr>
          <w:b/>
          <w:bCs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Sala Tre</w:t>
      </w:r>
    </w:p>
    <w:p w14:paraId="20ACCC3C" w14:textId="77777777" w:rsidR="008E6EB2" w:rsidRDefault="008E6EB2" w:rsidP="008E6EB2">
      <w:pPr>
        <w:spacing w:line="270" w:lineRule="atLeast"/>
        <w:textAlignment w:val="baseline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Dal 2 al 7 aprile 2019</w:t>
      </w:r>
    </w:p>
    <w:p w14:paraId="2023E660" w14:textId="77777777" w:rsidR="008E6EB2" w:rsidRDefault="008E6EB2" w:rsidP="008E6EB2">
      <w:pPr>
        <w:spacing w:line="270" w:lineRule="atLeast"/>
        <w:textAlignment w:val="baseline"/>
        <w:rPr>
          <w:b/>
          <w:sz w:val="24"/>
        </w:rPr>
      </w:pPr>
      <w:r w:rsidRPr="008453D7">
        <w:rPr>
          <w:rFonts w:ascii="Franklin Gothic Book" w:hAnsi="Franklin Gothic Book"/>
          <w:b/>
          <w:bCs/>
          <w:sz w:val="26"/>
          <w:szCs w:val="28"/>
        </w:rPr>
        <w:t xml:space="preserve">MALEDUCAZIONE TRANSIBERIANA </w:t>
      </w:r>
      <w:r w:rsidRPr="008453D7">
        <w:rPr>
          <w:rFonts w:ascii="Franklin Gothic Book" w:hAnsi="Franklin Gothic Book"/>
          <w:b/>
          <w:bCs/>
          <w:sz w:val="26"/>
          <w:szCs w:val="28"/>
        </w:rPr>
        <w:br/>
      </w:r>
      <w:r>
        <w:rPr>
          <w:rFonts w:ascii="Franklin Gothic Book" w:hAnsi="Franklin Gothic Book"/>
          <w:b/>
          <w:sz w:val="24"/>
          <w:szCs w:val="24"/>
        </w:rPr>
        <w:t>(Un lungo viaggio attraverso la sconfinata terra della pedagogia per l’infanzia)</w:t>
      </w:r>
    </w:p>
    <w:p w14:paraId="1C49BCC8" w14:textId="77777777" w:rsidR="008E6EB2" w:rsidRPr="002D6D6E" w:rsidRDefault="008E6EB2" w:rsidP="008E6EB2">
      <w:pPr>
        <w:pStyle w:val="Corpotesto"/>
        <w:rPr>
          <w:rFonts w:ascii="Franklin Gothic Book" w:hAnsi="Franklin Gothic Book"/>
        </w:rPr>
      </w:pPr>
      <w:r>
        <w:rPr>
          <w:rFonts w:ascii="Franklin Gothic Book" w:hAnsi="Franklin Gothic Book"/>
          <w:i w:val="0"/>
          <w:color w:val="000000"/>
        </w:rPr>
        <w:t>una creazione di</w:t>
      </w:r>
      <w:r>
        <w:rPr>
          <w:rStyle w:val="Enfasiforte"/>
          <w:rFonts w:ascii="Franklin Gothic Book" w:hAnsi="Franklin Gothic Book"/>
          <w:i w:val="0"/>
          <w:color w:val="000000"/>
        </w:rPr>
        <w:t xml:space="preserve"> </w:t>
      </w:r>
      <w:r w:rsidRPr="002D6D6E">
        <w:rPr>
          <w:rStyle w:val="Enfasiforte"/>
          <w:rFonts w:ascii="Franklin Gothic Book" w:hAnsi="Franklin Gothic Book"/>
          <w:bCs w:val="0"/>
          <w:i w:val="0"/>
          <w:color w:val="000000"/>
        </w:rPr>
        <w:t>Davide Carnevali</w:t>
      </w:r>
      <w:r>
        <w:rPr>
          <w:rFonts w:ascii="Franklin Gothic Book" w:hAnsi="Franklin Gothic Book"/>
          <w:i w:val="0"/>
          <w:color w:val="000000"/>
        </w:rPr>
        <w:br/>
        <w:t xml:space="preserve">con </w:t>
      </w:r>
      <w:r w:rsidRPr="002D6D6E">
        <w:rPr>
          <w:rStyle w:val="Enfasiforte"/>
          <w:rFonts w:ascii="Franklin Gothic Book" w:hAnsi="Franklin Gothic Book"/>
          <w:bCs w:val="0"/>
          <w:i w:val="0"/>
          <w:color w:val="000000"/>
        </w:rPr>
        <w:t>Federico Manfredi</w:t>
      </w:r>
      <w:r w:rsidRPr="002D6D6E">
        <w:rPr>
          <w:rFonts w:ascii="Franklin Gothic Book" w:hAnsi="Franklin Gothic Book"/>
          <w:bCs/>
          <w:i w:val="0"/>
          <w:color w:val="000000"/>
        </w:rPr>
        <w:t xml:space="preserve">, </w:t>
      </w:r>
      <w:r w:rsidRPr="002D6D6E">
        <w:rPr>
          <w:rStyle w:val="Enfasiforte"/>
          <w:rFonts w:ascii="Franklin Gothic Book" w:hAnsi="Franklin Gothic Book"/>
          <w:bCs w:val="0"/>
          <w:i w:val="0"/>
          <w:color w:val="000000"/>
        </w:rPr>
        <w:t>Fabrizio Martorelli</w:t>
      </w:r>
      <w:r w:rsidRPr="002D6D6E">
        <w:rPr>
          <w:rFonts w:ascii="Franklin Gothic Book" w:hAnsi="Franklin Gothic Book"/>
          <w:bCs/>
          <w:i w:val="0"/>
          <w:color w:val="000000"/>
        </w:rPr>
        <w:t xml:space="preserve">, </w:t>
      </w:r>
      <w:r w:rsidRPr="002D6D6E">
        <w:rPr>
          <w:rStyle w:val="Enfasiforte"/>
          <w:rFonts w:ascii="Franklin Gothic Book" w:hAnsi="Franklin Gothic Book"/>
          <w:bCs w:val="0"/>
          <w:i w:val="0"/>
          <w:color w:val="000000"/>
        </w:rPr>
        <w:t>Silvia Giulia Mendola</w:t>
      </w:r>
    </w:p>
    <w:p w14:paraId="53DBF835" w14:textId="77777777" w:rsidR="008E6EB2" w:rsidRDefault="008E6EB2" w:rsidP="008E6EB2">
      <w:pPr>
        <w:pStyle w:val="Corpotesto"/>
        <w:widowControl/>
      </w:pPr>
      <w:r>
        <w:rPr>
          <w:rFonts w:ascii="Franklin Gothic Book" w:hAnsi="Franklin Gothic Book"/>
          <w:i w:val="0"/>
          <w:color w:val="000000"/>
        </w:rPr>
        <w:t xml:space="preserve">produzione </w:t>
      </w:r>
      <w:r w:rsidRPr="002D6D6E">
        <w:rPr>
          <w:rStyle w:val="Enfasiforte"/>
          <w:rFonts w:ascii="Franklin Gothic Book" w:hAnsi="Franklin Gothic Book"/>
          <w:bCs w:val="0"/>
          <w:i w:val="0"/>
          <w:color w:val="000000"/>
        </w:rPr>
        <w:t>Teatro Franco Parenti</w:t>
      </w:r>
    </w:p>
    <w:p w14:paraId="38CDE1E5" w14:textId="77777777" w:rsidR="008E6EB2" w:rsidRDefault="008E6EB2" w:rsidP="008E6EB2">
      <w:pPr>
        <w:pStyle w:val="Corpotesto"/>
        <w:widowControl/>
        <w:rPr>
          <w:rStyle w:val="Enfasiforte"/>
          <w:rFonts w:ascii="Franklin Gothic Book" w:hAnsi="Franklin Gothic Book"/>
          <w:i w:val="0"/>
          <w:color w:val="000000"/>
        </w:rPr>
      </w:pPr>
    </w:p>
    <w:p w14:paraId="4D5FE376" w14:textId="77777777" w:rsidR="008E6EB2" w:rsidRPr="002D6D6E" w:rsidRDefault="008E6EB2" w:rsidP="008E6EB2">
      <w:pPr>
        <w:pStyle w:val="Corpotesto"/>
        <w:widowControl/>
        <w:rPr>
          <w:b/>
        </w:rPr>
      </w:pPr>
      <w:r w:rsidRPr="002D6D6E">
        <w:rPr>
          <w:rStyle w:val="Enfasiforte"/>
          <w:rFonts w:ascii="Franklin Gothic Book" w:hAnsi="Franklin Gothic Book"/>
          <w:b w:val="0"/>
          <w:color w:val="000000"/>
        </w:rPr>
        <w:t>Durata: 1 ora e 15 minuti</w:t>
      </w:r>
    </w:p>
    <w:p w14:paraId="63A067D3" w14:textId="77777777" w:rsidR="008E6EB2" w:rsidRDefault="008E6EB2" w:rsidP="008E6EB2">
      <w:pPr>
        <w:pStyle w:val="Titolo4"/>
        <w:spacing w:after="0"/>
        <w:rPr>
          <w:rFonts w:ascii="Franklin Gothic Book" w:hAnsi="Franklin Gothic Book"/>
          <w:b w:val="0"/>
          <w:bCs w:val="0"/>
          <w:color w:val="000000"/>
        </w:rPr>
      </w:pPr>
      <w:r>
        <w:rPr>
          <w:rFonts w:ascii="Franklin Gothic Book" w:hAnsi="Franklin Gothic Book"/>
          <w:b w:val="0"/>
          <w:bCs w:val="0"/>
          <w:color w:val="000000"/>
        </w:rPr>
        <w:t xml:space="preserve">Da Mary </w:t>
      </w:r>
      <w:proofErr w:type="spellStart"/>
      <w:r>
        <w:rPr>
          <w:rFonts w:ascii="Franklin Gothic Book" w:hAnsi="Franklin Gothic Book"/>
          <w:b w:val="0"/>
          <w:bCs w:val="0"/>
          <w:color w:val="000000"/>
        </w:rPr>
        <w:t>Poppins</w:t>
      </w:r>
      <w:proofErr w:type="spellEnd"/>
      <w:r>
        <w:rPr>
          <w:rFonts w:ascii="Franklin Gothic Book" w:hAnsi="Franklin Gothic Book"/>
          <w:b w:val="0"/>
          <w:bCs w:val="0"/>
          <w:color w:val="000000"/>
        </w:rPr>
        <w:t xml:space="preserve"> a Peppa </w:t>
      </w:r>
      <w:proofErr w:type="spellStart"/>
      <w:r>
        <w:rPr>
          <w:rFonts w:ascii="Franklin Gothic Book" w:hAnsi="Franklin Gothic Book"/>
          <w:b w:val="0"/>
          <w:bCs w:val="0"/>
          <w:color w:val="000000"/>
        </w:rPr>
        <w:t>Pig</w:t>
      </w:r>
      <w:proofErr w:type="spellEnd"/>
      <w:r>
        <w:rPr>
          <w:rFonts w:ascii="Franklin Gothic Book" w:hAnsi="Franklin Gothic Book"/>
          <w:b w:val="0"/>
          <w:bCs w:val="0"/>
          <w:color w:val="000000"/>
        </w:rPr>
        <w:t xml:space="preserve">, da una Cenerentola postmoderna alle condizioni di lavoro di Holly e </w:t>
      </w:r>
      <w:proofErr w:type="spellStart"/>
      <w:r>
        <w:rPr>
          <w:rFonts w:ascii="Franklin Gothic Book" w:hAnsi="Franklin Gothic Book"/>
          <w:b w:val="0"/>
          <w:bCs w:val="0"/>
          <w:color w:val="000000"/>
        </w:rPr>
        <w:t>Benji</w:t>
      </w:r>
      <w:proofErr w:type="spellEnd"/>
      <w:r>
        <w:rPr>
          <w:rFonts w:ascii="Franklin Gothic Book" w:hAnsi="Franklin Gothic Book"/>
          <w:b w:val="0"/>
          <w:bCs w:val="0"/>
          <w:color w:val="000000"/>
        </w:rPr>
        <w:t>, le fiabe e i cartoni animati plasmano per sempre la visione del mondo dei bambini. Ma quale ruolo giocano nelle politiche educative e commerciali?</w:t>
      </w:r>
    </w:p>
    <w:p w14:paraId="7E8F6285" w14:textId="744064A5" w:rsidR="004E6DD8" w:rsidRDefault="008E6EB2" w:rsidP="008E6EB2">
      <w:pPr>
        <w:pStyle w:val="Corpotesto"/>
        <w:widowControl/>
        <w:spacing w:after="120"/>
        <w:rPr>
          <w:rFonts w:ascii="Franklin Gothic Book" w:hAnsi="Franklin Gothic Book"/>
          <w:i w:val="0"/>
          <w:color w:val="000000"/>
        </w:rPr>
      </w:pPr>
      <w:r>
        <w:rPr>
          <w:rFonts w:ascii="Franklin Gothic Book" w:hAnsi="Franklin Gothic Book"/>
          <w:i w:val="0"/>
          <w:color w:val="000000"/>
        </w:rPr>
        <w:t xml:space="preserve">Davide Carnevali, uno dei giovani drammaturghi più interessanti nel panorama italiano contemporaneo – già tradotto in varie lingue e qui al suo debutto come regista – indaga la psicopedagogia dell’infanzia chiamando in causa Fourier, </w:t>
      </w:r>
      <w:proofErr w:type="spellStart"/>
      <w:r>
        <w:rPr>
          <w:rFonts w:ascii="Franklin Gothic Book" w:hAnsi="Franklin Gothic Book"/>
          <w:i w:val="0"/>
          <w:color w:val="000000"/>
        </w:rPr>
        <w:t>Marx</w:t>
      </w:r>
      <w:proofErr w:type="spellEnd"/>
      <w:r>
        <w:rPr>
          <w:rFonts w:ascii="Franklin Gothic Book" w:hAnsi="Franklin Gothic Book"/>
          <w:i w:val="0"/>
          <w:color w:val="000000"/>
        </w:rPr>
        <w:t>, Brecht, Benjamin fino a Ronald Reagan. E lo fa a suo modo, con ironia, per smascherare l’artificiosità della realtà. Si parla delle favole, delle filastrocche, dei cartoni animati, non più nati da sfoghi di fantasia, ma da un calcolo artifi</w:t>
      </w:r>
      <w:r w:rsidR="004E6DD8">
        <w:rPr>
          <w:rFonts w:ascii="Franklin Gothic Book" w:hAnsi="Franklin Gothic Book"/>
          <w:i w:val="0"/>
          <w:color w:val="000000"/>
        </w:rPr>
        <w:t xml:space="preserve">cioso che impone mode e gusti. </w:t>
      </w:r>
      <w:bookmarkStart w:id="0" w:name="_GoBack"/>
      <w:r w:rsidR="004E6DD8" w:rsidRPr="00040147">
        <w:rPr>
          <w:rFonts w:ascii="Franklin Gothic Book" w:hAnsi="Franklin Gothic Book"/>
          <w:color w:val="000000"/>
        </w:rPr>
        <w:t>Maleducazione transiberiana</w:t>
      </w:r>
      <w:r w:rsidR="004E6DD8">
        <w:rPr>
          <w:rFonts w:ascii="Franklin Gothic Book" w:hAnsi="Franklin Gothic Book"/>
          <w:i w:val="0"/>
          <w:color w:val="000000"/>
        </w:rPr>
        <w:t xml:space="preserve"> </w:t>
      </w:r>
      <w:bookmarkEnd w:id="0"/>
      <w:r w:rsidR="004E6DD8">
        <w:rPr>
          <w:rFonts w:ascii="Franklin Gothic Book" w:hAnsi="Franklin Gothic Book"/>
          <w:i w:val="0"/>
          <w:color w:val="000000"/>
        </w:rPr>
        <w:t>è un progetto sul rapporto tra pedagogia e spettacolo. E in particolare sull’influenza che la televisione e i mass media esercitano sull’immaginario comune a partire dall’infanzia</w:t>
      </w:r>
      <w:r w:rsidR="00F00975">
        <w:rPr>
          <w:rFonts w:ascii="Franklin Gothic Book" w:hAnsi="Franklin Gothic Book"/>
          <w:i w:val="0"/>
          <w:color w:val="000000"/>
        </w:rPr>
        <w:t>.</w:t>
      </w:r>
    </w:p>
    <w:p w14:paraId="1BBBE764" w14:textId="7B7784BA" w:rsidR="008E6EB2" w:rsidRDefault="00F00975" w:rsidP="008E6EB2">
      <w:pPr>
        <w:pStyle w:val="Corpotesto"/>
        <w:widowControl/>
        <w:spacing w:after="120"/>
        <w:rPr>
          <w:rFonts w:ascii="Franklin Gothic Book" w:hAnsi="Franklin Gothic Book"/>
          <w:i w:val="0"/>
          <w:color w:val="000000"/>
        </w:rPr>
      </w:pPr>
      <w:r>
        <w:rPr>
          <w:rFonts w:ascii="Franklin Gothic Book" w:hAnsi="Franklin Gothic Book"/>
          <w:i w:val="0"/>
          <w:color w:val="000000"/>
        </w:rPr>
        <w:t xml:space="preserve">Lo spettacolo propone un mix di differenti codici estetici, che vanno dal dialogo a quarta parete al monologo diretto al pubblico, </w:t>
      </w:r>
      <w:r w:rsidR="00216FCD">
        <w:rPr>
          <w:rFonts w:ascii="Franklin Gothic Book" w:hAnsi="Franklin Gothic Book"/>
          <w:i w:val="0"/>
          <w:color w:val="000000"/>
        </w:rPr>
        <w:t>dal</w:t>
      </w:r>
      <w:r>
        <w:rPr>
          <w:rFonts w:ascii="Franklin Gothic Book" w:hAnsi="Franklin Gothic Book"/>
          <w:i w:val="0"/>
          <w:color w:val="000000"/>
        </w:rPr>
        <w:t xml:space="preserve">la proiezione video </w:t>
      </w:r>
      <w:r w:rsidR="00216FCD">
        <w:rPr>
          <w:rFonts w:ascii="Franklin Gothic Book" w:hAnsi="Franklin Gothic Book"/>
          <w:i w:val="0"/>
          <w:color w:val="000000"/>
        </w:rPr>
        <w:t>al</w:t>
      </w:r>
      <w:r>
        <w:rPr>
          <w:rFonts w:ascii="Franklin Gothic Book" w:hAnsi="Franklin Gothic Book"/>
          <w:i w:val="0"/>
          <w:color w:val="000000"/>
        </w:rPr>
        <w:t xml:space="preserve"> co</w:t>
      </w:r>
      <w:r w:rsidR="00216FCD">
        <w:rPr>
          <w:rFonts w:ascii="Franklin Gothic Book" w:hAnsi="Franklin Gothic Book"/>
          <w:i w:val="0"/>
          <w:color w:val="000000"/>
        </w:rPr>
        <w:t>involgimento dello spettatore nel dibattito.</w:t>
      </w:r>
      <w:r w:rsidR="004A12D1">
        <w:rPr>
          <w:rFonts w:ascii="Franklin Gothic Book" w:hAnsi="Franklin Gothic Book"/>
          <w:i w:val="0"/>
          <w:color w:val="000000"/>
        </w:rPr>
        <w:t xml:space="preserve"> </w:t>
      </w:r>
      <w:r w:rsidR="00EB2F02">
        <w:rPr>
          <w:rFonts w:ascii="Franklin Gothic Book" w:hAnsi="Franklin Gothic Book"/>
          <w:i w:val="0"/>
          <w:color w:val="000000"/>
        </w:rPr>
        <w:t>L’obiettivo è quello</w:t>
      </w:r>
      <w:r w:rsidR="008E6EB2">
        <w:rPr>
          <w:rFonts w:ascii="Franklin Gothic Book" w:hAnsi="Franklin Gothic Book"/>
          <w:i w:val="0"/>
          <w:color w:val="000000"/>
        </w:rPr>
        <w:t xml:space="preserve">, in definitiva, di mettere in mostra – e, soprattutto, in ridicolo – i meccanismi di costruzione delle narrazioni e il modo in cui esse sono utilizzate per manipolare il comportamento del bambino, determinando il suo ruolo come produttore e consumatore nell’economia di mercato. </w:t>
      </w:r>
    </w:p>
    <w:p w14:paraId="12A8A3B9" w14:textId="77777777" w:rsidR="008E6EB2" w:rsidRDefault="008E6EB2" w:rsidP="008E6EB2">
      <w:pPr>
        <w:pStyle w:val="Corpotesto"/>
        <w:widowControl/>
        <w:spacing w:after="120"/>
        <w:rPr>
          <w:rFonts w:ascii="Franklin Gothic Book" w:hAnsi="Franklin Gothic Book"/>
          <w:i w:val="0"/>
          <w:color w:val="000000"/>
        </w:rPr>
      </w:pPr>
      <w:r>
        <w:rPr>
          <w:rFonts w:ascii="Franklin Gothic Book" w:hAnsi="Franklin Gothic Book"/>
          <w:i w:val="0"/>
          <w:color w:val="000000"/>
        </w:rPr>
        <w:t>“</w:t>
      </w:r>
      <w:r>
        <w:rPr>
          <w:rFonts w:ascii="Franklin Gothic Book" w:hAnsi="Franklin Gothic Book"/>
          <w:color w:val="000000"/>
        </w:rPr>
        <w:t xml:space="preserve">In teatro possiamo dunque, in un certo senso, restituire la realtà delle cose all’esperienza e salvarla dagli usi impropri del linguaggio. Il tutto, sempre con molta ironia. Facendo pensare, sì; ma anche facendo ridere. Perché tutti noi abbiamo fatto esperienza, nei nostri primi anni di scuola, che non c’è miglior stimolo alla riflessione che il divertimento.” </w:t>
      </w:r>
      <w:r>
        <w:rPr>
          <w:rFonts w:ascii="Franklin Gothic Book" w:hAnsi="Franklin Gothic Book"/>
          <w:b/>
          <w:bCs/>
          <w:color w:val="000000"/>
        </w:rPr>
        <w:t>Davide Carnevali</w:t>
      </w:r>
    </w:p>
    <w:p w14:paraId="7B56DC3F" w14:textId="77777777" w:rsidR="00910F95" w:rsidRDefault="00910F95" w:rsidP="008E6EB2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14:paraId="6A9DB31E" w14:textId="337333D6" w:rsidR="008E6EB2" w:rsidRDefault="008E6EB2" w:rsidP="008E6EB2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 w:rsidR="00A10D57">
        <w:rPr>
          <w:rFonts w:ascii="Franklin Gothic Book" w:hAnsi="Franklin Gothic Book"/>
        </w:rPr>
        <w:t>martedì 2 a</w:t>
      </w:r>
      <w:r>
        <w:rPr>
          <w:rFonts w:ascii="Franklin Gothic Book" w:hAnsi="Franklin Gothic Book"/>
        </w:rPr>
        <w:t>prile h 21:00, mercole</w:t>
      </w:r>
      <w:r w:rsidR="004D73BB">
        <w:rPr>
          <w:rFonts w:ascii="Franklin Gothic Book" w:hAnsi="Franklin Gothic Book"/>
        </w:rPr>
        <w:t>dì 3 aprile h 20:30, giovedì 4 aprile h 19:30</w:t>
      </w:r>
      <w:r w:rsidR="004D73BB">
        <w:rPr>
          <w:rFonts w:ascii="Franklin Gothic Book" w:hAnsi="Franklin Gothic Book"/>
        </w:rPr>
        <w:br/>
        <w:t>venerdì 5 aprile h 21:00, sabato 6 aprile h 20:00, domenica 7 a</w:t>
      </w:r>
      <w:r>
        <w:rPr>
          <w:rFonts w:ascii="Franklin Gothic Book" w:hAnsi="Franklin Gothic Book"/>
        </w:rPr>
        <w:t>prile h 16:45</w:t>
      </w:r>
    </w:p>
    <w:p w14:paraId="3EED679B" w14:textId="77777777" w:rsidR="008E6EB2" w:rsidRDefault="008E6EB2" w:rsidP="008E6EB2">
      <w:pPr>
        <w:spacing w:line="270" w:lineRule="atLeast"/>
        <w:textAlignment w:val="baseline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color w:val="000000"/>
        </w:rPr>
        <w:t xml:space="preserve">Intero &gt; 23,50€ + </w:t>
      </w:r>
      <w:proofErr w:type="spellStart"/>
      <w:r>
        <w:rPr>
          <w:rFonts w:ascii="Franklin Gothic Book" w:hAnsi="Franklin Gothic Book"/>
          <w:color w:val="000000"/>
        </w:rPr>
        <w:t>prev</w:t>
      </w:r>
      <w:proofErr w:type="spellEnd"/>
      <w:r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 xml:space="preserve">Ridotto Over65/Under26 &gt; 15€ + </w:t>
      </w:r>
      <w:proofErr w:type="spellStart"/>
      <w:r>
        <w:rPr>
          <w:rFonts w:ascii="Franklin Gothic Book" w:hAnsi="Franklin Gothic Book"/>
          <w:color w:val="000000"/>
        </w:rPr>
        <w:t>prev</w:t>
      </w:r>
      <w:proofErr w:type="spellEnd"/>
      <w:r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 xml:space="preserve">Convenzioni* &gt; 18€ + </w:t>
      </w:r>
      <w:proofErr w:type="spellStart"/>
      <w:r>
        <w:rPr>
          <w:rFonts w:ascii="Franklin Gothic Book" w:hAnsi="Franklin Gothic Book"/>
          <w:color w:val="000000"/>
        </w:rPr>
        <w:t>prev</w:t>
      </w:r>
      <w:proofErr w:type="spellEnd"/>
      <w:r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14:paraId="57C7AFC9" w14:textId="77777777" w:rsidR="008E6EB2" w:rsidRDefault="008E6EB2" w:rsidP="008E6EB2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14:paraId="22AFA796" w14:textId="77777777" w:rsidR="008E6EB2" w:rsidRDefault="00DE5B96" w:rsidP="008E6EB2">
      <w:pPr>
        <w:spacing w:line="240" w:lineRule="auto"/>
      </w:pPr>
      <w:hyperlink r:id="rId7">
        <w:r w:rsidR="008E6EB2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8E6EB2">
        <w:rPr>
          <w:rFonts w:ascii="Franklin Gothic Book" w:hAnsi="Franklin Gothic Book"/>
          <w:sz w:val="20"/>
          <w:szCs w:val="20"/>
        </w:rPr>
        <w:t xml:space="preserve"> </w:t>
      </w:r>
      <w:r w:rsidR="008E6EB2">
        <w:rPr>
          <w:rFonts w:ascii="Franklin Gothic Book" w:hAnsi="Franklin Gothic Book"/>
          <w:sz w:val="20"/>
          <w:szCs w:val="20"/>
        </w:rPr>
        <w:br/>
      </w:r>
      <w:hyperlink r:id="rId8">
        <w:r w:rsidR="008E6EB2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8E6EB2">
        <w:rPr>
          <w:rFonts w:ascii="Franklin Gothic Book" w:hAnsi="Franklin Gothic Book"/>
          <w:sz w:val="20"/>
          <w:szCs w:val="20"/>
        </w:rPr>
        <w:t xml:space="preserve"> </w:t>
      </w:r>
      <w:r w:rsidR="008E6EB2">
        <w:rPr>
          <w:rFonts w:ascii="Franklin Gothic Book" w:hAnsi="Franklin Gothic Book"/>
          <w:sz w:val="20"/>
          <w:szCs w:val="20"/>
        </w:rPr>
        <w:br/>
      </w:r>
      <w:proofErr w:type="spellStart"/>
      <w:r w:rsidR="008E6EB2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8E6EB2">
        <w:rPr>
          <w:rFonts w:ascii="Franklin Gothic Book" w:hAnsi="Franklin Gothic Book"/>
          <w:sz w:val="20"/>
          <w:szCs w:val="20"/>
        </w:rPr>
        <w:t xml:space="preserve"> Teatro Franco Parenti </w:t>
      </w:r>
    </w:p>
    <w:p w14:paraId="47BCD8BE" w14:textId="77777777" w:rsidR="008E6EB2" w:rsidRDefault="008E6EB2" w:rsidP="008E6EB2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14:paraId="32D3D428" w14:textId="77777777" w:rsidR="008E6EB2" w:rsidRDefault="008E6EB2" w:rsidP="008E6EB2">
      <w:pPr>
        <w:pStyle w:val="Pidipagina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59995219/217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14:paraId="037EC1ED" w14:textId="77777777" w:rsidR="008E6EB2" w:rsidRDefault="008E6EB2" w:rsidP="008E6EB2">
      <w:pPr>
        <w:pStyle w:val="Corpo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14:paraId="30E247D6" w14:textId="77777777" w:rsidR="008E6EB2" w:rsidRDefault="008E6EB2" w:rsidP="008E6EB2">
      <w:pPr>
        <w:pStyle w:val="Corpotesto"/>
      </w:pPr>
    </w:p>
    <w:p w14:paraId="73EAB30F" w14:textId="77777777" w:rsidR="00B14445" w:rsidRDefault="00B14445"/>
    <w:sectPr w:rsidR="00B14445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B75D" w14:textId="77777777" w:rsidR="00DE5B96" w:rsidRDefault="00DE5B96">
      <w:pPr>
        <w:spacing w:after="0" w:line="240" w:lineRule="auto"/>
      </w:pPr>
      <w:r>
        <w:separator/>
      </w:r>
    </w:p>
  </w:endnote>
  <w:endnote w:type="continuationSeparator" w:id="0">
    <w:p w14:paraId="672105B1" w14:textId="77777777" w:rsidR="00DE5B96" w:rsidRDefault="00DE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15611" w14:textId="77777777" w:rsidR="00DE5B96" w:rsidRDefault="00DE5B96">
      <w:pPr>
        <w:spacing w:after="0" w:line="240" w:lineRule="auto"/>
      </w:pPr>
      <w:r>
        <w:separator/>
      </w:r>
    </w:p>
  </w:footnote>
  <w:footnote w:type="continuationSeparator" w:id="0">
    <w:p w14:paraId="231E246E" w14:textId="77777777" w:rsidR="00DE5B96" w:rsidRDefault="00DE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8C9D" w14:textId="77777777" w:rsidR="001C62C1" w:rsidRDefault="008E6EB2">
    <w:pPr>
      <w:pStyle w:val="Intestazione"/>
    </w:pPr>
    <w:r>
      <w:rPr>
        <w:noProof/>
        <w:lang w:eastAsia="it-IT"/>
      </w:rPr>
      <w:drawing>
        <wp:inline distT="0" distB="0" distL="0" distR="0" wp14:anchorId="2185359C" wp14:editId="0E66743F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46C15" w14:textId="77777777" w:rsidR="001C62C1" w:rsidRDefault="00DE5B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2"/>
    <w:rsid w:val="00040147"/>
    <w:rsid w:val="00216FCD"/>
    <w:rsid w:val="00291422"/>
    <w:rsid w:val="002D6D6E"/>
    <w:rsid w:val="004A12D1"/>
    <w:rsid w:val="004D73BB"/>
    <w:rsid w:val="004E6DD8"/>
    <w:rsid w:val="008453D7"/>
    <w:rsid w:val="00855CFC"/>
    <w:rsid w:val="008E6EB2"/>
    <w:rsid w:val="00910F95"/>
    <w:rsid w:val="00A10D57"/>
    <w:rsid w:val="00B14445"/>
    <w:rsid w:val="00BF267B"/>
    <w:rsid w:val="00DE5B96"/>
    <w:rsid w:val="00EB2F02"/>
    <w:rsid w:val="00F00975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A1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E6EB2"/>
    <w:pPr>
      <w:spacing w:after="200" w:line="276" w:lineRule="auto"/>
    </w:pPr>
    <w:rPr>
      <w:sz w:val="22"/>
      <w:szCs w:val="22"/>
    </w:rPr>
  </w:style>
  <w:style w:type="paragraph" w:styleId="Titolo4">
    <w:name w:val="heading 4"/>
    <w:basedOn w:val="Normale"/>
    <w:link w:val="Titolo4Carattere"/>
    <w:uiPriority w:val="9"/>
    <w:qFormat/>
    <w:rsid w:val="008E6EB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8E6EB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6EB2"/>
  </w:style>
  <w:style w:type="character" w:customStyle="1" w:styleId="PidipaginaCarattere">
    <w:name w:val="Piè di pagina Carattere"/>
    <w:basedOn w:val="Carpredefinitoparagrafo"/>
    <w:link w:val="Pidipagina"/>
    <w:qFormat/>
    <w:rsid w:val="008E6EB2"/>
  </w:style>
  <w:style w:type="character" w:customStyle="1" w:styleId="CollegamentoInternet">
    <w:name w:val="Collegamento Internet"/>
    <w:basedOn w:val="Carpredefinitoparagrafo"/>
    <w:rsid w:val="008E6EB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8E6EB2"/>
    <w:rPr>
      <w:rFonts w:ascii="Cambria" w:eastAsia="Times New Roman" w:hAnsi="Cambria" w:cs="Cambria"/>
      <w:i/>
      <w:iCs/>
      <w:kern w:val="2"/>
      <w:lang w:eastAsia="zh-CN"/>
    </w:rPr>
  </w:style>
  <w:style w:type="character" w:customStyle="1" w:styleId="Enfasiforte">
    <w:name w:val="Enfasi forte"/>
    <w:qFormat/>
    <w:rsid w:val="008E6EB2"/>
    <w:rPr>
      <w:b/>
      <w:bCs/>
    </w:rPr>
  </w:style>
  <w:style w:type="paragraph" w:styleId="Corpotesto">
    <w:name w:val="Body Text"/>
    <w:basedOn w:val="Normale"/>
    <w:link w:val="CorpotestoCarattere"/>
    <w:rsid w:val="008E6EB2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sz w:val="24"/>
      <w:szCs w:val="24"/>
      <w:lang w:eastAsia="zh-CN"/>
    </w:rPr>
  </w:style>
  <w:style w:type="character" w:customStyle="1" w:styleId="CorpotestoCarattere1">
    <w:name w:val="Corpo testo Carattere1"/>
    <w:basedOn w:val="Carpredefinitoparagrafo"/>
    <w:uiPriority w:val="99"/>
    <w:semiHidden/>
    <w:rsid w:val="008E6EB2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E6EB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E6EB2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8E6EB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8E6EB2"/>
    <w:rPr>
      <w:sz w:val="22"/>
      <w:szCs w:val="22"/>
    </w:rPr>
  </w:style>
  <w:style w:type="paragraph" w:styleId="Nessunaspaziatura">
    <w:name w:val="No Spacing"/>
    <w:uiPriority w:val="1"/>
    <w:qFormat/>
    <w:rsid w:val="008E6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iglietteria@teatrofrancoparenti.com" TargetMode="External"/><Relationship Id="rId7" Type="http://schemas.openxmlformats.org/officeDocument/2006/relationships/hyperlink" Target="http://toptix3.mioticket.it/TeatroParenti/" TargetMode="External"/><Relationship Id="rId8" Type="http://schemas.openxmlformats.org/officeDocument/2006/relationships/hyperlink" Target="http://www.teatrofrancoparenti.it/" TargetMode="External"/><Relationship Id="rId9" Type="http://schemas.openxmlformats.org/officeDocument/2006/relationships/hyperlink" Target="mailto:fmalcangio@teatrofrancoparenti.it" TargetMode="External"/><Relationship Id="rId10" Type="http://schemas.openxmlformats.org/officeDocument/2006/relationships/hyperlink" Target="https://press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dcterms:created xsi:type="dcterms:W3CDTF">2019-03-19T11:27:00Z</dcterms:created>
  <dcterms:modified xsi:type="dcterms:W3CDTF">2019-03-19T14:26:00Z</dcterms:modified>
</cp:coreProperties>
</file>