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Tre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Dal 19 al 31 marzo 2019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L’OPERAZIONE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sz w:val="24"/>
          <w:szCs w:val="24"/>
        </w:rPr>
        <w:t xml:space="preserve">testo e regia </w:t>
      </w:r>
      <w:r>
        <w:rPr>
          <w:rFonts w:ascii="Franklin Gothic Book" w:hAnsi="Franklin Gothic Book"/>
          <w:b/>
          <w:bCs/>
          <w:sz w:val="24"/>
          <w:szCs w:val="24"/>
        </w:rPr>
        <w:t>Rosario Lisma</w:t>
      </w:r>
      <w:r>
        <w:rPr>
          <w:rFonts w:ascii="Franklin Gothic Book" w:hAnsi="Franklin Gothic Book"/>
          <w:sz w:val="24"/>
          <w:szCs w:val="24"/>
        </w:rPr>
        <w:br/>
        <w:t xml:space="preserve">con </w:t>
      </w:r>
      <w:r>
        <w:rPr>
          <w:rFonts w:ascii="Franklin Gothic Book" w:hAnsi="Franklin Gothic Book"/>
          <w:b/>
          <w:bCs/>
          <w:sz w:val="24"/>
          <w:szCs w:val="24"/>
        </w:rPr>
        <w:t>Rosario Lisma</w:t>
      </w:r>
      <w:r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b/>
          <w:bCs/>
          <w:sz w:val="24"/>
          <w:szCs w:val="24"/>
        </w:rPr>
        <w:t>Fabrizio Lombardo</w:t>
      </w:r>
      <w:r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b/>
          <w:bCs/>
          <w:sz w:val="24"/>
          <w:szCs w:val="24"/>
        </w:rPr>
        <w:t>Andrea Narsi</w:t>
      </w:r>
      <w:r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b/>
          <w:bCs/>
          <w:sz w:val="24"/>
          <w:szCs w:val="24"/>
        </w:rPr>
        <w:t>Alessio Piazza</w:t>
      </w:r>
      <w:r>
        <w:rPr>
          <w:rFonts w:ascii="Franklin Gothic Book" w:hAnsi="Franklin Gothic Book"/>
          <w:sz w:val="24"/>
          <w:szCs w:val="24"/>
        </w:rPr>
        <w:br/>
        <w:t>e con Gianni Quillico</w:t>
        <w:br/>
        <w:t xml:space="preserve">luci Luigi Biondi </w:t>
        <w:br/>
        <w:t>tema musicale Gipo Gurrado</w:t>
        <w:br/>
        <w:t xml:space="preserve">aiuto regista Francesco Traverso </w:t>
        <w:br/>
        <w:t>direttore dell’allestimento Alberto Accalai</w:t>
        <w:br/>
        <w:t xml:space="preserve">macchinista Mattia Fontana </w:t>
        <w:br/>
        <w:t>attrezzista Alessia Margutti</w:t>
        <w:br/>
        <w:t>costumi Neva Viale ripresi da Simona Dondoni</w:t>
        <w:br/>
        <w:t>scene costruite presso il laboratorio del Teatro Franco Parenti</w:t>
        <w:br/>
        <w:t>si ringrazia Alessia Donadio</w:t>
        <w:br/>
        <w:t xml:space="preserve">produzione </w:t>
      </w:r>
      <w:r>
        <w:rPr>
          <w:rFonts w:ascii="Franklin Gothic Book" w:hAnsi="Franklin Gothic Book"/>
          <w:b/>
          <w:bCs/>
          <w:sz w:val="24"/>
          <w:szCs w:val="24"/>
        </w:rPr>
        <w:t>Teatro Franco Parenti</w:t>
      </w:r>
      <w:r>
        <w:rPr>
          <w:rFonts w:ascii="Franklin Gothic Book" w:hAnsi="Franklin Gothic Book"/>
          <w:sz w:val="24"/>
          <w:szCs w:val="24"/>
        </w:rPr>
        <w:br/>
        <w:t xml:space="preserve">in collaborazione con </w:t>
      </w:r>
      <w:r>
        <w:rPr>
          <w:rFonts w:ascii="Franklin Gothic Book" w:hAnsi="Franklin Gothic Book"/>
          <w:b/>
          <w:sz w:val="24"/>
          <w:szCs w:val="24"/>
        </w:rPr>
        <w:t>Jacovacci e Busacca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i/>
          <w:iCs/>
          <w:sz w:val="24"/>
          <w:szCs w:val="24"/>
        </w:rPr>
        <w:t>Durata: 1 ora e 40 minuti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Dopo il successo della passata edizione Rosario Lisma torna al Teatro Franco Parenti con </w:t>
      </w:r>
      <w:r>
        <w:rPr>
          <w:rFonts w:ascii="Franklin Gothic Book" w:hAnsi="Franklin Gothic Book"/>
          <w:i/>
          <w:iCs/>
          <w:sz w:val="24"/>
          <w:szCs w:val="24"/>
        </w:rPr>
        <w:t xml:space="preserve">L’operazione </w:t>
      </w:r>
      <w:r>
        <w:rPr>
          <w:rFonts w:ascii="Franklin Gothic Book" w:hAnsi="Franklin Gothic Book"/>
          <w:sz w:val="24"/>
          <w:szCs w:val="24"/>
        </w:rPr>
        <w:t>il tragicomico spettacolo che ironicamente smaschera ipocrisie, illusioni e crudeltà del mestiere precario dell’attore.</w:t>
        <w:br/>
        <w:t>Quattro attori, chiusi in uno spazio sotterraneo, come topi operosi, alle prese con le prove di una pièce sulle Brigate Rosse, lavorano, si confrontano, litigano, si confidano, sperano e si deprimono. Si scontrano sulla necessità di “nuove forme” del teatro, sull’utilità o meno della rappresentazione dell’arte, e si convincono reciprocamente che l’unico modo per uscire alla luce del sole è farsi recensire dal critico più potente d’Italia, l’unico che ha davvero il potere di dare senso e consenso al loro lavoro e alle loro vite sommerse.</w:t>
        <w:br/>
        <w:t xml:space="preserve">Esibirsi davanti al famoso critico teatrale, diventa la loro vera ossessione e quando il critico non si presenta alla recita, accecati dal delirio combattente dei personaggi che interpretano, lo sequestrano e lo costringono a vedere lo spettacolo. </w:t>
        <w:br/>
      </w:r>
      <w:r>
        <w:rPr>
          <w:rFonts w:ascii="Franklin Gothic Book" w:hAnsi="Franklin Gothic Book"/>
          <w:color w:val="1A1A1A"/>
          <w:sz w:val="24"/>
          <w:szCs w:val="24"/>
        </w:rPr>
        <w:t>Dialoghi frizzanti e gran ritmo per il testo vincitore del Premio Eti 2009.</w:t>
        <w:br/>
        <w:br/>
      </w:r>
      <w:bookmarkStart w:id="0" w:name="_GoBack"/>
      <w:bookmarkEnd w:id="0"/>
      <w:r>
        <w:rPr>
          <w:rFonts w:ascii="Franklin Gothic Book" w:hAnsi="Franklin Gothic Book"/>
          <w:b/>
          <w:sz w:val="24"/>
          <w:szCs w:val="24"/>
        </w:rPr>
        <w:t>TOURNÈE</w:t>
      </w:r>
    </w:p>
    <w:p>
      <w:pPr>
        <w:pStyle w:val="Normal"/>
        <w:spacing w:lineRule="atLeast" w:line="270" w:before="0" w:after="120"/>
        <w:textAlignment w:val="baseline"/>
        <w:rPr>
          <w:rFonts w:ascii="Franklin Gothic Book" w:hAnsi="Franklin Gothic Book"/>
        </w:rPr>
      </w:pPr>
      <w:r>
        <w:rPr>
          <w:rFonts w:eastAsia="Times New Roman" w:cs="Arial" w:ascii="Franklin Gothic Book" w:hAnsi="Franklin Gothic Book"/>
          <w:color w:val="1A1A1A"/>
          <w:lang w:eastAsia="it-IT"/>
        </w:rPr>
        <w:t>21 febbraio - 24 febbraio</w:t>
        <w:br/>
        <w:t>Spazio Diamante - ROMA</w:t>
      </w:r>
    </w:p>
    <w:p>
      <w:pPr>
        <w:pStyle w:val="Normal"/>
        <w:spacing w:lineRule="atLeast" w:line="270" w:before="0" w:after="120"/>
        <w:textAlignment w:val="baseline"/>
        <w:rPr>
          <w:rFonts w:ascii="Franklin Gothic Book" w:hAnsi="Franklin Gothic Book"/>
        </w:rPr>
      </w:pPr>
      <w:r>
        <w:rPr>
          <w:rFonts w:eastAsia="Times New Roman" w:cs="Arial" w:ascii="Franklin Gothic Book" w:hAnsi="Franklin Gothic Book"/>
          <w:color w:val="1A1A1A"/>
          <w:lang w:eastAsia="it-IT"/>
        </w:rPr>
        <w:t>28 febbraio - 3 marzo</w:t>
        <w:br/>
        <w:t>Spazio Diamante - ROMA</w:t>
      </w:r>
    </w:p>
    <w:p>
      <w:pPr>
        <w:pStyle w:val="Normal"/>
        <w:spacing w:lineRule="atLeast" w:line="270" w:before="0" w:after="120"/>
        <w:textAlignment w:val="baseline"/>
        <w:rPr>
          <w:rFonts w:ascii="Franklin Gothic Book" w:hAnsi="Franklin Gothic Book"/>
        </w:rPr>
      </w:pPr>
      <w:r>
        <w:rPr>
          <w:rFonts w:eastAsia="Times New Roman" w:cs="Arial" w:ascii="Franklin Gothic Book" w:hAnsi="Franklin Gothic Book"/>
          <w:color w:val="1A1A1A"/>
          <w:lang w:eastAsia="it-IT"/>
        </w:rPr>
        <w:t>16 marzo</w:t>
        <w:br/>
        <w:t>Auditorium di Rho - RHO (MI)</w:t>
      </w:r>
    </w:p>
    <w:p>
      <w:pPr>
        <w:pStyle w:val="Normal"/>
        <w:spacing w:lineRule="atLeast" w:line="270" w:before="0" w:after="120"/>
        <w:textAlignment w:val="baseline"/>
        <w:rPr>
          <w:rFonts w:ascii="Franklin Gothic Book" w:hAnsi="Franklin Gothic Book"/>
        </w:rPr>
      </w:pPr>
      <w:r>
        <w:rPr>
          <w:rFonts w:eastAsia="Times New Roman" w:cs="Arial" w:ascii="Franklin Gothic Book" w:hAnsi="Franklin Gothic Book"/>
          <w:color w:val="1A1A1A"/>
          <w:lang w:eastAsia="it-IT"/>
        </w:rPr>
        <w:t>19 marzo - 31 marzo</w:t>
        <w:br/>
        <w:t>Teatro Franco Parenti - MILANO</w:t>
      </w:r>
    </w:p>
    <w:p>
      <w:pPr>
        <w:pStyle w:val="Normal"/>
        <w:spacing w:lineRule="atLeast" w:line="270" w:before="0" w:after="120"/>
        <w:textAlignment w:val="baseline"/>
        <w:rPr>
          <w:rFonts w:ascii="Franklin Gothic Book" w:hAnsi="Franklin Gothic Book"/>
        </w:rPr>
      </w:pPr>
      <w:r>
        <w:rPr>
          <w:rFonts w:eastAsia="Times New Roman" w:cs="Arial" w:ascii="Franklin Gothic Book" w:hAnsi="Franklin Gothic Book"/>
          <w:color w:val="1A1A1A"/>
          <w:lang w:eastAsia="it-IT"/>
        </w:rPr>
        <w:t>3 aprile</w:t>
        <w:br/>
        <w:t>Teatro Comunale Odeon - LUMEZZANE (BS)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4"/>
          <w:szCs w:val="24"/>
        </w:rPr>
        <w:t>ORARI</w:t>
        <w:br/>
      </w:r>
      <w:r>
        <w:rPr>
          <w:rFonts w:cs="Arial" w:ascii="Franklin Gothic Book" w:hAnsi="Franklin Gothic Book"/>
          <w:color w:val="1A1A1A"/>
        </w:rPr>
        <w:t>martedì 19 marzo h 19:30 mercoledì 20 marzo h 20:15 giovedì 21 marzo h 20:30</w:t>
        <w:br/>
        <w:t>venerdì 22 marzo h 21:00 sabato 23 marzo h 20:00 domenica 24 marzo h 16:45</w:t>
        <w:br/>
        <w:t>martedì 26 marzo h 19:30 mercoledì 27 marzo h 20:15 giovedì 28 marzo h 20:30</w:t>
        <w:br/>
        <w:t>venerdì 29 marzo h 20:00 sabato 30 marzo h 20:00 domenica 31 marzo h 16:45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</w:rPr>
        <w:t>Intero &gt; 30€ + prev.</w:t>
        <w:br/>
        <w:t>Ridotto Over65/under26 &gt; 18€ + prev.</w:t>
        <w:br/>
        <w:t>Convenzioni* &gt; 21€ + prev.</w:t>
        <w:br/>
        <w:t>* le convenzioni sono valide per tutti i giorni, esclusi venerdì e sabato.</w:t>
        <w:br/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0"/>
          <w:szCs w:val="20"/>
        </w:rPr>
        <w:t>Informazioni</w:t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2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>
      <w:pPr>
        <w:pStyle w:val="Normal"/>
        <w:spacing w:lineRule="auto" w:line="240"/>
        <w:rPr/>
      </w:pPr>
      <w:hyperlink r:id="rId3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hyperlink r:id="rId4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>
      <w:pPr>
        <w:pStyle w:val="Pidipagina"/>
        <w:rPr>
          <w:rFonts w:ascii="Franklin Gothic Book" w:hAnsi="Franklin Gothic Book" w:cs="Franklin Gothic Book"/>
          <w:b/>
          <w:b/>
          <w:sz w:val="20"/>
          <w:szCs w:val="20"/>
        </w:rPr>
      </w:pPr>
      <w:r>
        <w:rPr>
          <w:rFonts w:cs="Franklin Gothic Book" w:ascii="Franklin Gothic Book" w:hAnsi="Franklin Gothic Book"/>
          <w:b/>
          <w:sz w:val="20"/>
          <w:szCs w:val="20"/>
        </w:rPr>
      </w:r>
    </w:p>
    <w:p>
      <w:pPr>
        <w:pStyle w:val="Pidipagina"/>
        <w:rPr/>
      </w:pPr>
      <w:r>
        <w:rPr>
          <w:rFonts w:cs="Franklin Gothic Book" w:ascii="Franklin Gothic Book" w:hAnsi="Franklin Gothic Book"/>
          <w:b/>
          <w:sz w:val="20"/>
          <w:szCs w:val="20"/>
        </w:rPr>
        <w:t>Ufficio Stampa Teatro Franco Parenti</w:t>
        <w:br/>
      </w:r>
      <w:r>
        <w:rPr>
          <w:rFonts w:cs="Franklin Gothic Book" w:ascii="Franklin Gothic Book" w:hAnsi="Franklin Gothic Book"/>
          <w:sz w:val="20"/>
          <w:szCs w:val="20"/>
        </w:rPr>
        <w:t>Via Pier Lombardo 14 - 20135 Milano</w:t>
      </w:r>
      <w:r>
        <w:rPr>
          <w:rFonts w:cs="Franklin Gothic Book" w:ascii="Franklin Gothic Book" w:hAnsi="Franklin Gothic Book"/>
          <w:b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Tel. 02 59995219/</w:t>
      </w:r>
      <w:r>
        <w:rPr>
          <w:rFonts w:cs="Franklin Gothic Book" w:ascii="Franklin Gothic Book" w:hAnsi="Franklin Gothic Book"/>
          <w:sz w:val="20"/>
          <w:szCs w:val="20"/>
        </w:rPr>
        <w:t>217</w:t>
      </w:r>
      <w:r>
        <w:rPr>
          <w:rFonts w:cs="Franklin Gothic Book"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5">
        <w:r>
          <w:rPr>
            <w:rStyle w:val="CollegamentoInternet"/>
            <w:rFonts w:cs="Franklin Gothic Book" w:ascii="Franklin Gothic Book" w:hAnsi="Franklin Gothic Book"/>
            <w:sz w:val="20"/>
            <w:szCs w:val="20"/>
          </w:rPr>
          <w:t>stampa@teatrofrancoparenti.it</w:t>
        </w:r>
      </w:hyperlink>
    </w:p>
    <w:p>
      <w:pPr>
        <w:pStyle w:val="Corpodeltesto"/>
        <w:rPr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6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>
      <w:pPr>
        <w:pStyle w:val="Corpodeltesto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Franklin Gothic Boo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nion Pro">
    <w:charset w:val="00"/>
    <w:family w:val="roman"/>
    <w:pitch w:val="variable"/>
  </w:font>
  <w:font w:name="ITC Franklin Gothic Std Book">
    <w:charset w:val="00"/>
    <w:family w:val="roman"/>
    <w:pitch w:val="variable"/>
  </w:font>
  <w:font w:name="Palatin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3013710" cy="44513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8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next w:val="Normal"/>
    <w:link w:val="Titolo1Carattere"/>
    <w:uiPriority w:val="9"/>
    <w:qFormat/>
    <w:rsid w:val="00c722b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 w:customStyle="1">
    <w:name w:val="Heading 2"/>
    <w:basedOn w:val="Normal"/>
    <w:next w:val="Normal"/>
    <w:link w:val="Titolo2Carattere"/>
    <w:uiPriority w:val="9"/>
    <w:semiHidden/>
    <w:unhideWhenUsed/>
    <w:qFormat/>
    <w:rsid w:val="0063754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4" w:customStyle="1">
    <w:name w:val="Heading 4"/>
    <w:basedOn w:val="Normal"/>
    <w:link w:val="Titolo4Carattere"/>
    <w:uiPriority w:val="9"/>
    <w:qFormat/>
    <w:rsid w:val="00d120d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6" w:customStyle="1">
    <w:name w:val="Heading 6"/>
    <w:basedOn w:val="Normal"/>
    <w:next w:val="Normal"/>
    <w:link w:val="Titolo6Carattere"/>
    <w:uiPriority w:val="9"/>
    <w:semiHidden/>
    <w:unhideWhenUsed/>
    <w:qFormat/>
    <w:rsid w:val="00636243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813f9a"/>
    <w:rPr/>
  </w:style>
  <w:style w:type="character" w:styleId="PidipaginaCarattere" w:customStyle="1">
    <w:name w:val="Piè di pagina Carattere"/>
    <w:basedOn w:val="DefaultParagraphFont"/>
    <w:link w:val="Footer"/>
    <w:qFormat/>
    <w:rsid w:val="00813f9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styleId="CollegamentoInternet" w:customStyle="1">
    <w:name w:val="Collegamento Internet"/>
    <w:basedOn w:val="DefaultParagraphFont"/>
    <w:rsid w:val="00813f9a"/>
    <w:rPr>
      <w:color w:val="0000FF"/>
      <w:u w:val="single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f41fbf"/>
    <w:rPr>
      <w:rFonts w:ascii="Cambria" w:hAnsi="Cambria" w:eastAsia="Times New Roman" w:cs="Cambria"/>
      <w:i/>
      <w:iCs/>
      <w:kern w:val="2"/>
      <w:lang w:eastAsia="zh-CN"/>
    </w:rPr>
  </w:style>
  <w:style w:type="character" w:styleId="Strong">
    <w:name w:val="Strong"/>
    <w:basedOn w:val="DefaultParagraphFont"/>
    <w:uiPriority w:val="22"/>
    <w:qFormat/>
    <w:rsid w:val="00f41fb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41fbf"/>
    <w:rPr/>
  </w:style>
  <w:style w:type="character" w:styleId="Showboxinfotitle" w:customStyle="1">
    <w:name w:val="showboxinfotitle"/>
    <w:basedOn w:val="DefaultParagraphFont"/>
    <w:qFormat/>
    <w:rsid w:val="00f41fbf"/>
    <w:rPr/>
  </w:style>
  <w:style w:type="character" w:styleId="A1" w:customStyle="1">
    <w:name w:val="A1"/>
    <w:qFormat/>
    <w:rsid w:val="005d588a"/>
    <w:rPr>
      <w:rFonts w:cs="Minion Pro"/>
      <w:color w:val="000000"/>
      <w:sz w:val="18"/>
      <w:szCs w:val="18"/>
    </w:rPr>
  </w:style>
  <w:style w:type="character" w:styleId="Enfasi" w:customStyle="1">
    <w:name w:val="Enfasi"/>
    <w:basedOn w:val="DefaultParagraphFont"/>
    <w:uiPriority w:val="20"/>
    <w:qFormat/>
    <w:rsid w:val="001613a7"/>
    <w:rPr>
      <w:i/>
      <w:iCs/>
    </w:rPr>
  </w:style>
  <w:style w:type="character" w:styleId="Titolo4Carattere" w:customStyle="1">
    <w:name w:val="Titolo 4 Carattere"/>
    <w:basedOn w:val="DefaultParagraphFont"/>
    <w:link w:val="Heading4"/>
    <w:uiPriority w:val="9"/>
    <w:qFormat/>
    <w:rsid w:val="00d120d1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6Carattere" w:customStyle="1">
    <w:name w:val="Titolo 6 Carattere"/>
    <w:basedOn w:val="DefaultParagraphFont"/>
    <w:link w:val="Heading6"/>
    <w:uiPriority w:val="9"/>
    <w:semiHidden/>
    <w:qFormat/>
    <w:rsid w:val="0063624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olo2Carattere" w:customStyle="1">
    <w:name w:val="Titolo 2 Carattere"/>
    <w:basedOn w:val="DefaultParagraphFont"/>
    <w:link w:val="Heading2"/>
    <w:uiPriority w:val="9"/>
    <w:semiHidden/>
    <w:qFormat/>
    <w:rsid w:val="0063754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1Carattere" w:customStyle="1">
    <w:name w:val="Titolo 1 Carattere"/>
    <w:basedOn w:val="DefaultParagraphFont"/>
    <w:link w:val="Heading1"/>
    <w:uiPriority w:val="9"/>
    <w:qFormat/>
    <w:rsid w:val="00c722b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 w:customStyle="1">
    <w:name w:val="ListLabel 1"/>
    <w:qFormat/>
    <w:rsid w:val="00031f1b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" w:customStyle="1">
    <w:name w:val="ListLabel 2"/>
    <w:qFormat/>
    <w:rsid w:val="00031f1b"/>
    <w:rPr>
      <w:rFonts w:ascii="Franklin Gothic Book" w:hAnsi="Franklin Gothic Book"/>
      <w:sz w:val="20"/>
      <w:szCs w:val="20"/>
    </w:rPr>
  </w:style>
  <w:style w:type="character" w:styleId="ListLabel3" w:customStyle="1">
    <w:name w:val="ListLabel 3"/>
    <w:qFormat/>
    <w:rsid w:val="00031f1b"/>
    <w:rPr>
      <w:rFonts w:ascii="Franklin Gothic Book" w:hAnsi="Franklin Gothic Book" w:cs="Franklin Gothic Book"/>
      <w:sz w:val="20"/>
      <w:szCs w:val="20"/>
    </w:rPr>
  </w:style>
  <w:style w:type="character" w:styleId="ListLabel4" w:customStyle="1">
    <w:name w:val="ListLabel 4"/>
    <w:qFormat/>
    <w:rsid w:val="00031f1b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5" w:customStyle="1">
    <w:name w:val="ListLabel 5"/>
    <w:qFormat/>
    <w:rsid w:val="00031f1b"/>
    <w:rPr>
      <w:rFonts w:ascii="Franklin Gothic Book" w:hAnsi="Franklin Gothic Book"/>
      <w:sz w:val="20"/>
      <w:szCs w:val="20"/>
    </w:rPr>
  </w:style>
  <w:style w:type="character" w:styleId="ListLabel6" w:customStyle="1">
    <w:name w:val="ListLabel 6"/>
    <w:qFormat/>
    <w:rsid w:val="00031f1b"/>
    <w:rPr>
      <w:rFonts w:ascii="Franklin Gothic Book" w:hAnsi="Franklin Gothic Book" w:cs="Franklin Gothic Book"/>
      <w:sz w:val="20"/>
      <w:szCs w:val="20"/>
    </w:rPr>
  </w:style>
  <w:style w:type="character" w:styleId="ListLabel7" w:customStyle="1">
    <w:name w:val="ListLabel 7"/>
    <w:qFormat/>
    <w:rsid w:val="00031f1b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8" w:customStyle="1">
    <w:name w:val="ListLabel 8"/>
    <w:qFormat/>
    <w:rsid w:val="00031f1b"/>
    <w:rPr>
      <w:rFonts w:ascii="Franklin Gothic Book" w:hAnsi="Franklin Gothic Book"/>
      <w:sz w:val="20"/>
      <w:szCs w:val="20"/>
    </w:rPr>
  </w:style>
  <w:style w:type="character" w:styleId="ListLabel9" w:customStyle="1">
    <w:name w:val="ListLabel 9"/>
    <w:qFormat/>
    <w:rsid w:val="00031f1b"/>
    <w:rPr>
      <w:rFonts w:ascii="Franklin Gothic Book" w:hAnsi="Franklin Gothic Book" w:cs="Franklin Gothic Book"/>
      <w:sz w:val="20"/>
      <w:szCs w:val="20"/>
    </w:rPr>
  </w:style>
  <w:style w:type="character" w:styleId="ListLabel10" w:customStyle="1">
    <w:name w:val="ListLabel 10"/>
    <w:qFormat/>
    <w:rsid w:val="00031f1b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1" w:customStyle="1">
    <w:name w:val="ListLabel 11"/>
    <w:qFormat/>
    <w:rsid w:val="00031f1b"/>
    <w:rPr>
      <w:rFonts w:ascii="Franklin Gothic Book" w:hAnsi="Franklin Gothic Book"/>
      <w:sz w:val="20"/>
      <w:szCs w:val="20"/>
    </w:rPr>
  </w:style>
  <w:style w:type="character" w:styleId="ListLabel12" w:customStyle="1">
    <w:name w:val="ListLabel 12"/>
    <w:qFormat/>
    <w:rsid w:val="00031f1b"/>
    <w:rPr>
      <w:rFonts w:ascii="Franklin Gothic Book" w:hAnsi="Franklin Gothic Book" w:cs="Franklin Gothic Book"/>
      <w:sz w:val="20"/>
      <w:szCs w:val="20"/>
    </w:rPr>
  </w:style>
  <w:style w:type="character" w:styleId="ListLabel13" w:customStyle="1">
    <w:name w:val="ListLabel 13"/>
    <w:qFormat/>
    <w:rsid w:val="00031f1b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4" w:customStyle="1">
    <w:name w:val="ListLabel 14"/>
    <w:qFormat/>
    <w:rsid w:val="00031f1b"/>
    <w:rPr>
      <w:rFonts w:ascii="Franklin Gothic Book" w:hAnsi="Franklin Gothic Book"/>
      <w:sz w:val="20"/>
      <w:szCs w:val="20"/>
    </w:rPr>
  </w:style>
  <w:style w:type="character" w:styleId="ListLabel15" w:customStyle="1">
    <w:name w:val="ListLabel 15"/>
    <w:qFormat/>
    <w:rsid w:val="00031f1b"/>
    <w:rPr>
      <w:rFonts w:ascii="Franklin Gothic Book" w:hAnsi="Franklin Gothic Book" w:cs="Franklin Gothic Book"/>
      <w:sz w:val="20"/>
      <w:szCs w:val="20"/>
    </w:rPr>
  </w:style>
  <w:style w:type="character" w:styleId="ListLabel16" w:customStyle="1">
    <w:name w:val="ListLabel 16"/>
    <w:qFormat/>
    <w:rsid w:val="00031f1b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7" w:customStyle="1">
    <w:name w:val="ListLabel 17"/>
    <w:qFormat/>
    <w:rsid w:val="00031f1b"/>
    <w:rPr>
      <w:rFonts w:ascii="Franklin Gothic Book" w:hAnsi="Franklin Gothic Book"/>
      <w:sz w:val="20"/>
      <w:szCs w:val="20"/>
    </w:rPr>
  </w:style>
  <w:style w:type="character" w:styleId="ListLabel18" w:customStyle="1">
    <w:name w:val="ListLabel 18"/>
    <w:qFormat/>
    <w:rsid w:val="00031f1b"/>
    <w:rPr>
      <w:rFonts w:ascii="Franklin Gothic Book" w:hAnsi="Franklin Gothic Book" w:cs="Franklin Gothic Book"/>
      <w:sz w:val="20"/>
      <w:szCs w:val="20"/>
    </w:rPr>
  </w:style>
  <w:style w:type="character" w:styleId="ListLabel19">
    <w:name w:val="ListLabel 19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0">
    <w:name w:val="ListLabel 20"/>
    <w:qFormat/>
    <w:rPr>
      <w:rFonts w:ascii="Franklin Gothic Book" w:hAnsi="Franklin Gothic Book"/>
      <w:sz w:val="20"/>
      <w:szCs w:val="20"/>
    </w:rPr>
  </w:style>
  <w:style w:type="character" w:styleId="ListLabel21">
    <w:name w:val="ListLabel 21"/>
    <w:qFormat/>
    <w:rPr>
      <w:rFonts w:ascii="Franklin Gothic Book" w:hAnsi="Franklin Gothic Book" w:cs="Franklin Gothic Book"/>
      <w:sz w:val="20"/>
      <w:szCs w:val="20"/>
    </w:rPr>
  </w:style>
  <w:style w:type="character" w:styleId="ListLabel22">
    <w:name w:val="ListLabel 22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3">
    <w:name w:val="ListLabel 23"/>
    <w:qFormat/>
    <w:rPr>
      <w:rFonts w:ascii="Franklin Gothic Book" w:hAnsi="Franklin Gothic Book"/>
      <w:sz w:val="20"/>
      <w:szCs w:val="20"/>
    </w:rPr>
  </w:style>
  <w:style w:type="character" w:styleId="ListLabel24">
    <w:name w:val="ListLabel 24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f41fbf"/>
    <w:pPr>
      <w:widowControl w:val="false"/>
      <w:suppressAutoHyphens w:val="true"/>
      <w:spacing w:lineRule="auto" w:line="240" w:before="0" w:after="0"/>
    </w:pPr>
    <w:rPr>
      <w:rFonts w:ascii="Cambria" w:hAnsi="Cambria" w:eastAsia="Times New Roman" w:cs="Cambria"/>
      <w:i/>
      <w:iCs/>
      <w:kern w:val="2"/>
      <w:lang w:eastAsia="zh-CN"/>
    </w:rPr>
  </w:style>
  <w:style w:type="paragraph" w:styleId="Elenco">
    <w:name w:val="List"/>
    <w:basedOn w:val="Corpodeltesto"/>
    <w:rsid w:val="00031f1b"/>
    <w:pPr/>
    <w:rPr>
      <w:rFonts w:cs="Arial"/>
    </w:rPr>
  </w:style>
  <w:style w:type="paragraph" w:styleId="Didascalia" w:customStyle="1">
    <w:name w:val="Caption"/>
    <w:basedOn w:val="Normal"/>
    <w:qFormat/>
    <w:rsid w:val="00031f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031f1b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031f1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031f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 w:customStyle="1">
    <w:name w:val="Header"/>
    <w:basedOn w:val="Normal"/>
    <w:link w:val="IntestazioneCarattere"/>
    <w:uiPriority w:val="99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 w:customStyle="1">
    <w:name w:val="Footer"/>
    <w:basedOn w:val="Normal"/>
    <w:link w:val="PidipaginaCarattere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13f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88a"/>
    <w:pPr>
      <w:spacing w:lineRule="atLeast" w:line="241" w:before="0" w:after="0"/>
    </w:pPr>
    <w:rPr>
      <w:rFonts w:ascii="Minion Pro" w:hAnsi="Minion Pro"/>
      <w:sz w:val="24"/>
      <w:szCs w:val="24"/>
    </w:rPr>
  </w:style>
  <w:style w:type="paragraph" w:styleId="NoSpacing">
    <w:name w:val="No Spacing"/>
    <w:uiPriority w:val="1"/>
    <w:qFormat/>
    <w:rsid w:val="001613a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2" w:customStyle="1">
    <w:name w:val="Pa2"/>
    <w:basedOn w:val="Normal"/>
    <w:next w:val="Normal"/>
    <w:qFormat/>
    <w:rsid w:val="008a62eb"/>
    <w:pPr>
      <w:suppressAutoHyphens w:val="true"/>
      <w:spacing w:lineRule="atLeast" w:line="241" w:before="0" w:after="0"/>
    </w:pPr>
    <w:rPr>
      <w:rFonts w:ascii="ITC Franklin Gothic Std Book" w:hAnsi="ITC Franklin Gothic Std Book" w:eastAsia="Calibri" w:cs="ITC Franklin Gothic Std Book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5a17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Western" w:customStyle="1">
    <w:name w:val="western"/>
    <w:basedOn w:val="Normal"/>
    <w:qFormat/>
    <w:rsid w:val="001a30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30x60" w:customStyle="1">
    <w:name w:val="30 x 60"/>
    <w:basedOn w:val="Normal"/>
    <w:qFormat/>
    <w:rsid w:val="0063754a"/>
    <w:pPr>
      <w:spacing w:lineRule="auto" w:line="360" w:before="0" w:after="0"/>
      <w:ind w:right="578" w:hanging="0"/>
      <w:jc w:val="both"/>
    </w:pPr>
    <w:rPr>
      <w:rFonts w:ascii="Palatino" w:hAnsi="Palatino" w:eastAsia="Times New Roman" w:cs="Palatino"/>
      <w:sz w:val="28"/>
      <w:szCs w:val="32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glietteria@teatrofrancoparenti.com" TargetMode="External"/><Relationship Id="rId3" Type="http://schemas.openxmlformats.org/officeDocument/2006/relationships/hyperlink" Target="http://toptix3.mioticket.it/TeatroParenti/" TargetMode="External"/><Relationship Id="rId4" Type="http://schemas.openxmlformats.org/officeDocument/2006/relationships/hyperlink" Target="http://www.teatrofrancoparenti.it/" TargetMode="External"/><Relationship Id="rId5" Type="http://schemas.openxmlformats.org/officeDocument/2006/relationships/hyperlink" Target="mailto:fmalcangio@teatrofrancoparenti.it" TargetMode="External"/><Relationship Id="rId6" Type="http://schemas.openxmlformats.org/officeDocument/2006/relationships/hyperlink" Target="https://press.teatrofrancoparenti.i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Application>LibreOffice/6.1.1.2$Windows_X86_64 LibreOffice_project/5d19a1bfa650b796764388cd8b33a5af1f5baa1b</Application>
  <Pages>2</Pages>
  <Words>422</Words>
  <Characters>2291</Characters>
  <CharactersWithSpaces>2706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2017-04-03T09:28:00Z</dcterms:created>
  <dc:creator>lilia</dc:creator>
  <dc:description/>
  <dc:language>it-IT</dc:language>
  <cp:lastModifiedBy/>
  <cp:lastPrinted>2017-09-25T09:02:00Z</cp:lastPrinted>
  <dcterms:modified xsi:type="dcterms:W3CDTF">2019-02-28T16:45:19Z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