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Sala Tre</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Dal 26 febbraio al 3 marzo 2019</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IL CANTO DEL COCCODRILLO</w:t>
      </w:r>
    </w:p>
    <w:p>
      <w:pPr>
        <w:pStyle w:val="Normal"/>
        <w:spacing w:lineRule="atLeast" w:line="270"/>
        <w:textAlignment w:val="baseline"/>
        <w:rPr/>
      </w:pPr>
      <w:r>
        <w:rPr>
          <w:rFonts w:ascii="Franklin Gothic Book" w:hAnsi="Franklin Gothic Book"/>
          <w:sz w:val="24"/>
          <w:szCs w:val="24"/>
        </w:rPr>
        <w:t>ideato e diretto da</w:t>
      </w:r>
      <w:r>
        <w:rPr>
          <w:rFonts w:ascii="Franklin Gothic Book" w:hAnsi="Franklin Gothic Book"/>
          <w:b/>
          <w:sz w:val="24"/>
          <w:szCs w:val="24"/>
        </w:rPr>
        <w:t xml:space="preserve"> </w:t>
      </w:r>
      <w:r>
        <w:rPr>
          <w:rFonts w:ascii="Franklin Gothic Book" w:hAnsi="Franklin Gothic Book"/>
          <w:b/>
          <w:bCs/>
          <w:sz w:val="24"/>
          <w:szCs w:val="24"/>
        </w:rPr>
        <w:t>Daniel Gol</w:t>
      </w:r>
      <w:r>
        <w:rPr>
          <w:rFonts w:ascii="Franklin Gothic Book" w:hAnsi="Franklin Gothic Book"/>
          <w:b/>
          <w:sz w:val="24"/>
          <w:szCs w:val="24"/>
        </w:rPr>
        <w:br/>
      </w:r>
      <w:r>
        <w:rPr>
          <w:rFonts w:ascii="Franklin Gothic Book" w:hAnsi="Franklin Gothic Book"/>
          <w:sz w:val="24"/>
          <w:szCs w:val="24"/>
        </w:rPr>
        <w:t xml:space="preserve">con </w:t>
      </w:r>
      <w:r>
        <w:rPr>
          <w:rFonts w:ascii="Franklin Gothic Book" w:hAnsi="Franklin Gothic Book"/>
          <w:b/>
          <w:sz w:val="24"/>
          <w:szCs w:val="24"/>
        </w:rPr>
        <w:t xml:space="preserve">Jacopo Fracasso </w:t>
      </w:r>
      <w:r>
        <w:rPr>
          <w:rFonts w:ascii="Franklin Gothic Book" w:hAnsi="Franklin Gothic Book"/>
          <w:sz w:val="24"/>
          <w:szCs w:val="24"/>
        </w:rPr>
        <w:t xml:space="preserve">e </w:t>
      </w:r>
      <w:r>
        <w:rPr>
          <w:rFonts w:ascii="Franklin Gothic Book" w:hAnsi="Franklin Gothic Book"/>
          <w:b/>
          <w:sz w:val="24"/>
          <w:szCs w:val="24"/>
        </w:rPr>
        <w:t>Giuseppe Palasciano</w:t>
        <w:br/>
      </w:r>
      <w:r>
        <w:rPr>
          <w:rFonts w:ascii="Franklin Gothic Book" w:hAnsi="Franklin Gothic Book"/>
          <w:sz w:val="24"/>
          <w:szCs w:val="24"/>
        </w:rPr>
        <w:t>produzione</w:t>
      </w:r>
      <w:r>
        <w:rPr>
          <w:rFonts w:ascii="Franklin Gothic Book" w:hAnsi="Franklin Gothic Book"/>
          <w:b/>
          <w:sz w:val="24"/>
          <w:szCs w:val="24"/>
        </w:rPr>
        <w:t xml:space="preserve"> Teatro Distinto</w:t>
      </w:r>
    </w:p>
    <w:p>
      <w:pPr>
        <w:pStyle w:val="Normal"/>
        <w:spacing w:lineRule="atLeast" w:line="270"/>
        <w:textAlignment w:val="baseline"/>
        <w:rPr>
          <w:i/>
          <w:i/>
          <w:iCs/>
        </w:rPr>
      </w:pPr>
      <w:r>
        <w:rPr>
          <w:rFonts w:ascii="Franklin Gothic Book" w:hAnsi="Franklin Gothic Book"/>
          <w:i/>
          <w:iCs/>
          <w:sz w:val="24"/>
          <w:szCs w:val="24"/>
        </w:rPr>
        <w:t>Durata: 50 minuti</w:t>
      </w:r>
    </w:p>
    <w:p>
      <w:pPr>
        <w:pStyle w:val="Titolo4"/>
        <w:textAlignment w:val="baseline"/>
        <w:rPr/>
      </w:pPr>
      <w:r>
        <w:rPr>
          <w:rFonts w:ascii="Franklin Gothic Book" w:hAnsi="Franklin Gothic Book"/>
          <w:b w:val="false"/>
          <w:bCs w:val="false"/>
          <w:i/>
          <w:iCs/>
          <w:color w:val="000000"/>
        </w:rPr>
        <w:t>“</w:t>
      </w:r>
      <w:r>
        <w:rPr>
          <w:rFonts w:ascii="Franklin Gothic Book" w:hAnsi="Franklin Gothic Book"/>
          <w:b w:val="false"/>
          <w:bCs w:val="false"/>
          <w:i/>
          <w:iCs/>
          <w:color w:val="000000"/>
        </w:rPr>
        <w:t>Nessuno ha mai sentito il canto del coccodrillo… eppure esiste, nel luogo del pensiero dove si vince sulla paura e si è pronti ad ascoltare.”</w:t>
        <w:br/>
      </w:r>
      <w:r>
        <w:rPr>
          <w:rFonts w:ascii="Franklin Gothic Book" w:hAnsi="Franklin Gothic Book"/>
          <w:b w:val="false"/>
          <w:bCs w:val="false"/>
          <w:color w:val="000000"/>
        </w:rPr>
        <w:br/>
        <w:t>La Compagnia Teatrodistinto, una delle poche giovani compagnie che ha saputo rivitalizzare il Teatro Ragazzi italiano arriva al Parenti con uno spettacolo coraggioso, delicato e ironico, dedicato ai piccolissimi, dai 6 anni in su. Ognuno di noi ha il proprio coccodrillo. Nasce da dentro. Fa paura crea imbarazzo e qualche volta genera tenerezza. Non si può mostrare, non sa cantare eppure esiste, cresce, cambia. Anche lui ha bisogno di cura, per sentirsi meno solo. Possiamo averne paura e nasconderlo, fingere che non esista e impedirgli di esprimersi, ma inevitabilmente una parte di noi lo amerà, e quando saremo disposti a riconoscerlo potremo permetterci di sentire la sua voce.</w:t>
      </w:r>
      <w:r>
        <w:rPr>
          <w:rStyle w:val="Enfasi"/>
          <w:rFonts w:ascii="Franklin Gothic Book" w:hAnsi="Franklin Gothic Book"/>
          <w:b w:val="false"/>
          <w:bCs w:val="false"/>
          <w:i w:val="false"/>
          <w:color w:val="000000"/>
        </w:rPr>
        <w:t xml:space="preserve">Il canto del coccodrillo </w:t>
      </w:r>
      <w:r>
        <w:rPr>
          <w:rFonts w:ascii="Franklin Gothic Book" w:hAnsi="Franklin Gothic Book"/>
          <w:b w:val="false"/>
          <w:bCs w:val="false"/>
          <w:color w:val="000000"/>
        </w:rPr>
        <w:t>è uno spettacolo di teatro d’oggetto e d’attore: utilizza immagini e azioni per raccontare il mondo emotivo del protagonista, il suo viaggio verso la capacità di amare sé stesso per ciò che è, fino a smettere di fuggire. E con ironia e semplicità, aiuta a comprendere che i limiti e le peculiarità che fanno sentire diversi dagli altri, non sono nemici da combattere ma nuovi canti, che aspettano qualcuno capace di apprezzarli.</w:t>
      </w:r>
    </w:p>
    <w:p>
      <w:pPr>
        <w:pStyle w:val="Normal"/>
        <w:spacing w:lineRule="auto" w:line="240"/>
        <w:rPr/>
      </w:pPr>
      <w:r>
        <w:rPr>
          <w:rFonts w:ascii="Franklin Gothic Book" w:hAnsi="Franklin Gothic Book"/>
          <w:b/>
          <w:bCs/>
          <w:sz w:val="24"/>
          <w:szCs w:val="24"/>
        </w:rPr>
        <w:t>COMPAGNIA TEATRO DISTINTO</w:t>
      </w:r>
    </w:p>
    <w:p>
      <w:pPr>
        <w:pStyle w:val="Normal"/>
        <w:spacing w:lineRule="auto" w:line="240"/>
        <w:rPr/>
      </w:pPr>
      <w:r>
        <w:rPr>
          <w:rFonts w:ascii="Franklin Gothic Book" w:hAnsi="Franklin Gothic Book"/>
          <w:sz w:val="24"/>
          <w:szCs w:val="24"/>
        </w:rPr>
        <w:t xml:space="preserve">Una compagnia giovane, tra le poche ad apportare nuovi spunti al Teatro Ragazzi italiano attraverso uno stile personale e preciso, costellato da pochissime parole in rapporto a un tappeto musicale ironico e significante che ha attraversato in modo emozionalmente approfondito tutto l'immaginario dell'infanzia. In </w:t>
      </w:r>
      <w:r>
        <w:rPr>
          <w:rFonts w:ascii="Franklin Gothic Book" w:hAnsi="Franklin Gothic Book"/>
          <w:i/>
          <w:iCs/>
          <w:sz w:val="24"/>
          <w:szCs w:val="24"/>
        </w:rPr>
        <w:t>"Sogno per crescere",</w:t>
      </w:r>
      <w:r>
        <w:rPr>
          <w:rFonts w:ascii="Franklin Gothic Book" w:hAnsi="Franklin Gothic Book"/>
          <w:sz w:val="24"/>
          <w:szCs w:val="24"/>
        </w:rPr>
        <w:t xml:space="preserve"> </w:t>
      </w:r>
      <w:r>
        <w:rPr>
          <w:rFonts w:ascii="Franklin Gothic Book" w:hAnsi="Franklin Gothic Book"/>
          <w:i/>
          <w:iCs/>
          <w:sz w:val="24"/>
          <w:szCs w:val="24"/>
        </w:rPr>
        <w:t>"Kish-Kush"</w:t>
      </w:r>
      <w:r>
        <w:rPr>
          <w:rFonts w:ascii="Franklin Gothic Book" w:hAnsi="Franklin Gothic Book"/>
          <w:sz w:val="24"/>
          <w:szCs w:val="24"/>
        </w:rPr>
        <w:t>,</w:t>
      </w:r>
      <w:r>
        <w:rPr>
          <w:rFonts w:ascii="Franklin Gothic Book" w:hAnsi="Franklin Gothic Book"/>
          <w:i/>
          <w:iCs/>
          <w:sz w:val="24"/>
          <w:szCs w:val="24"/>
        </w:rPr>
        <w:t xml:space="preserve"> "Compagni di banco"</w:t>
      </w:r>
      <w:r>
        <w:rPr>
          <w:rFonts w:ascii="Franklin Gothic Book" w:hAnsi="Franklin Gothic Book"/>
          <w:sz w:val="24"/>
          <w:szCs w:val="24"/>
        </w:rPr>
        <w:t>,</w:t>
      </w:r>
      <w:r>
        <w:rPr>
          <w:rFonts w:ascii="Franklin Gothic Book" w:hAnsi="Franklin Gothic Book"/>
          <w:i/>
          <w:iCs/>
          <w:sz w:val="24"/>
          <w:szCs w:val="24"/>
        </w:rPr>
        <w:t xml:space="preserve"> "Cenerentola non abita più qui"</w:t>
      </w:r>
      <w:r>
        <w:rPr>
          <w:rFonts w:ascii="Franklin Gothic Book" w:hAnsi="Franklin Gothic Book"/>
          <w:sz w:val="24"/>
          <w:szCs w:val="24"/>
        </w:rPr>
        <w:t xml:space="preserve"> e soprattutto ne </w:t>
      </w:r>
      <w:r>
        <w:rPr>
          <w:rFonts w:ascii="Franklin Gothic Book" w:hAnsi="Franklin Gothic Book"/>
          <w:i/>
          <w:iCs/>
          <w:sz w:val="24"/>
          <w:szCs w:val="24"/>
        </w:rPr>
        <w:t xml:space="preserve">"La pecora Nera" </w:t>
      </w:r>
      <w:r>
        <w:rPr>
          <w:rFonts w:ascii="Franklin Gothic Book" w:hAnsi="Franklin Gothic Book"/>
          <w:sz w:val="24"/>
          <w:szCs w:val="24"/>
        </w:rPr>
        <w:t xml:space="preserve">Daniel Gol e Alessandro Nosotti, sempre in collaborazione con Laura Marchegiani, terza presenza insostituibile della compagnia, utilizzando ancora una volta in senso significante la loro diversissima corporeità narrano con leggerezza, attraverso un coraggioso percorso antinaturalistico, dedicato ai piccolissimi, tutte le possibilità per superare i pregiudizi insiti nell'animo umano. </w:t>
      </w:r>
    </w:p>
    <w:p>
      <w:pPr>
        <w:pStyle w:val="Normal"/>
        <w:rPr/>
      </w:pPr>
      <w:r>
        <w:rPr/>
        <w:t xml:space="preserve"> </w:t>
      </w:r>
      <w:r>
        <w:rPr/>
        <w:br/>
        <w:br/>
        <w:br/>
        <w:br/>
        <w:br/>
      </w:r>
    </w:p>
    <w:p>
      <w:pPr>
        <w:pStyle w:val="Normal"/>
        <w:rPr/>
      </w:pPr>
      <w:r>
        <w:rPr>
          <w:rFonts w:ascii="Franklin Gothic Book" w:hAnsi="Franklin Gothic Book"/>
          <w:b/>
          <w:sz w:val="24"/>
          <w:szCs w:val="24"/>
        </w:rPr>
        <w:t>ORARI</w:t>
        <w:br/>
      </w:r>
      <w:r>
        <w:rPr>
          <w:rFonts w:ascii="Franklin Gothic Book" w:hAnsi="Franklin Gothic Book"/>
          <w:color w:val="000000"/>
        </w:rPr>
        <w:t>martedì 26 febbraio h 19:30 mercoledì 27 febbraio h 20:15 giovedì 28 febbraio h 20:30</w:t>
        <w:br/>
        <w:t>venerdì 1 marzo h 21:00 sabato 2 marzo h 20:00 domenica 3 marzo h 16:45</w:t>
      </w:r>
      <w:r>
        <w:rPr>
          <w:rFonts w:ascii="Franklin Gothic Book" w:hAnsi="Franklin Gothic Book"/>
          <w:b/>
          <w:color w:val="000000"/>
        </w:rPr>
        <w:br/>
      </w:r>
      <w:r>
        <w:rPr>
          <w:rFonts w:ascii="Franklin Gothic Book" w:hAnsi="Franklin Gothic Book"/>
          <w:color w:val="000000"/>
        </w:rPr>
        <w:t>recite scolastiche: mercoledì 27, giovedì 28 febbraio e venerdì 1 marzo ore 10.00</w:t>
      </w:r>
      <w:r>
        <w:rPr>
          <w:rFonts w:ascii="Franklin Gothic Book" w:hAnsi="Franklin Gothic Book"/>
          <w:b/>
        </w:rPr>
        <w:t xml:space="preserve"> </w:t>
      </w:r>
    </w:p>
    <w:p>
      <w:pPr>
        <w:pStyle w:val="Normal"/>
        <w:spacing w:lineRule="atLeast" w:line="270"/>
        <w:textAlignment w:val="baseline"/>
        <w:rPr/>
      </w:pPr>
      <w:r>
        <w:rPr>
          <w:rFonts w:ascii="Franklin Gothic Book" w:hAnsi="Franklin Gothic Book"/>
          <w:b/>
          <w:sz w:val="24"/>
          <w:szCs w:val="24"/>
        </w:rPr>
        <w:t>PREZZO</w:t>
      </w:r>
      <w:r>
        <w:rPr>
          <w:rFonts w:ascii="Franklin Gothic Book" w:hAnsi="Franklin Gothic Book"/>
          <w:b/>
        </w:rPr>
        <w:br/>
      </w:r>
      <w:r>
        <w:rPr>
          <w:rFonts w:ascii="Franklin Gothic Book" w:hAnsi="Franklin Gothic Book"/>
        </w:rPr>
        <w:t>Intero &gt; 15€ + prev.</w:t>
      </w:r>
    </w:p>
    <w:p>
      <w:pPr>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4096"/>
        </w:sectPr>
      </w:pPr>
    </w:p>
    <w:p>
      <w:pPr>
        <w:pStyle w:val="Normal"/>
        <w:spacing w:lineRule="atLeast" w:line="270"/>
        <w:textAlignment w:val="baseline"/>
        <w:rPr/>
      </w:pPr>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4">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pPr>
        <w:pStyle w:val="Normal"/>
        <w:spacing w:lineRule="auto" w:line="240"/>
        <w:rPr/>
      </w:pPr>
      <w:hyperlink r:id="rId5">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6">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rFonts w:ascii="Franklin Gothic Book" w:hAnsi="Franklin Gothic Book" w:cs="Franklin Gothic Book"/>
          <w:b/>
          <w:b/>
          <w:sz w:val="20"/>
          <w:szCs w:val="20"/>
        </w:rPr>
      </w:pPr>
      <w:r>
        <w:rPr>
          <w:rFonts w:cs="Franklin Gothic Book" w:ascii="Franklin Gothic Book" w:hAnsi="Franklin Gothic Book"/>
          <w:b/>
          <w:sz w:val="20"/>
          <w:szCs w:val="20"/>
        </w:rPr>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59995219/</w:t>
      </w:r>
      <w:r>
        <w:rPr>
          <w:rFonts w:cs="Franklin Gothic Book" w:ascii="Franklin Gothic Book" w:hAnsi="Franklin Gothic Book"/>
          <w:sz w:val="20"/>
          <w:szCs w:val="20"/>
        </w:rPr>
        <w:t>217</w:t>
      </w:r>
      <w:r>
        <w:rPr>
          <w:rFonts w:cs="Franklin Gothic Book" w:ascii="Franklin Gothic Book" w:hAnsi="Franklin Gothic Book"/>
          <w:sz w:val="20"/>
          <w:szCs w:val="20"/>
        </w:rPr>
        <w:br/>
      </w:r>
      <w:r>
        <w:rPr>
          <w:rFonts w:ascii="Franklin Gothic Book" w:hAnsi="Franklin Gothic Book"/>
          <w:sz w:val="20"/>
          <w:szCs w:val="20"/>
        </w:rPr>
        <w:t xml:space="preserve">Mail </w:t>
      </w:r>
      <w:hyperlink r:id="rId7">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8">
        <w:r>
          <w:rPr>
            <w:rStyle w:val="CollegamentoInternet"/>
            <w:rFonts w:ascii="Franklin Gothic Book" w:hAnsi="Franklin Gothic Book"/>
            <w:sz w:val="20"/>
            <w:szCs w:val="20"/>
          </w:rPr>
          <w:t>Area Press</w:t>
        </w:r>
      </w:hyperlink>
    </w:p>
    <w:p>
      <w:pPr>
        <w:sectPr>
          <w:type w:val="continuous"/>
          <w:pgSz w:w="11906" w:h="16838"/>
          <w:pgMar w:left="1134" w:right="1134" w:header="708" w:top="1417" w:footer="708" w:bottom="1134" w:gutter="0"/>
          <w:cols w:num="2" w:space="720" w:equalWidth="true" w:sep="false"/>
          <w:formProt w:val="false"/>
          <w:textDirection w:val="lrTb"/>
          <w:docGrid w:type="default" w:linePitch="360" w:charSpace="4096"/>
        </w:sectPr>
      </w:pPr>
    </w:p>
    <w:sectPr>
      <w:type w:val="continuous"/>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Palatin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bookmarkStart w:id="0" w:name="_GoBack"/>
    <w:bookmarkStart w:id="1" w:name="_GoBack"/>
    <w:bookmarkEnd w:id="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customStyle="1">
    <w:name w:val="Heading 2"/>
    <w:basedOn w:val="Normal"/>
    <w:next w:val="Normal"/>
    <w:link w:val="Titolo2Carattere"/>
    <w:uiPriority w:val="9"/>
    <w:semiHidden/>
    <w:unhideWhenUsed/>
    <w:qFormat/>
    <w:rsid w:val="0063754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4" w:customStyle="1">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customStyle="1">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uiPriority w:val="99"/>
    <w:qFormat/>
    <w:rsid w:val="00813f9a"/>
    <w:rPr/>
  </w:style>
  <w:style w:type="character" w:styleId="PidipaginaCarattere" w:customStyle="1">
    <w:name w:val="Piè di pagina Carattere"/>
    <w:basedOn w:val="DefaultParagraphFont"/>
    <w:link w:val="Footer"/>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deltestoCarattere" w:customStyle="1">
    <w:name w:val="Corpo del testo Carattere"/>
    <w:basedOn w:val="DefaultParagraphFont"/>
    <w:link w:val="Corpodel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Heading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Heading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2Carattere" w:customStyle="1">
    <w:name w:val="Titolo 2 Carattere"/>
    <w:basedOn w:val="DefaultParagraphFont"/>
    <w:link w:val="Heading2"/>
    <w:uiPriority w:val="9"/>
    <w:semiHidden/>
    <w:qFormat/>
    <w:rsid w:val="0063754a"/>
    <w:rPr>
      <w:rFonts w:ascii="Cambria" w:hAnsi="Cambria" w:eastAsia="" w:cs="" w:asciiTheme="majorHAnsi" w:cstheme="majorBidi" w:eastAsiaTheme="majorEastAsia" w:hAnsiTheme="majorHAnsi"/>
      <w:b/>
      <w:bCs/>
      <w:color w:val="4F81BD" w:themeColor="accent1"/>
      <w:sz w:val="26"/>
      <w:szCs w:val="26"/>
    </w:rPr>
  </w:style>
  <w:style w:type="character" w:styleId="ListLabel1" w:customStyle="1">
    <w:name w:val="ListLabel 1"/>
    <w:qFormat/>
    <w:rsid w:val="003d2b15"/>
    <w:rPr>
      <w:rFonts w:ascii="Franklin Gothic Book" w:hAnsi="Franklin Gothic Book"/>
      <w:color w:val="auto"/>
      <w:sz w:val="20"/>
      <w:szCs w:val="20"/>
      <w:u w:val="none"/>
    </w:rPr>
  </w:style>
  <w:style w:type="character" w:styleId="ListLabel2" w:customStyle="1">
    <w:name w:val="ListLabel 2"/>
    <w:qFormat/>
    <w:rsid w:val="003d2b15"/>
    <w:rPr>
      <w:rFonts w:ascii="Franklin Gothic Book" w:hAnsi="Franklin Gothic Book"/>
      <w:sz w:val="20"/>
      <w:szCs w:val="20"/>
    </w:rPr>
  </w:style>
  <w:style w:type="character" w:styleId="ListLabel3" w:customStyle="1">
    <w:name w:val="ListLabel 3"/>
    <w:qFormat/>
    <w:rsid w:val="003d2b15"/>
    <w:rPr>
      <w:rFonts w:ascii="Franklin Gothic Book" w:hAnsi="Franklin Gothic Book" w:cs="Franklin Gothic Book"/>
      <w:sz w:val="20"/>
      <w:szCs w:val="20"/>
    </w:rPr>
  </w:style>
  <w:style w:type="character" w:styleId="ListLabel4" w:customStyle="1">
    <w:name w:val="ListLabel 4"/>
    <w:qFormat/>
    <w:rsid w:val="003d2b15"/>
    <w:rPr>
      <w:rFonts w:ascii="Franklin Gothic Book" w:hAnsi="Franklin Gothic Book"/>
      <w:color w:val="auto"/>
      <w:sz w:val="20"/>
      <w:szCs w:val="20"/>
      <w:u w:val="none"/>
    </w:rPr>
  </w:style>
  <w:style w:type="character" w:styleId="ListLabel5" w:customStyle="1">
    <w:name w:val="ListLabel 5"/>
    <w:qFormat/>
    <w:rsid w:val="003d2b15"/>
    <w:rPr>
      <w:rFonts w:ascii="Franklin Gothic Book" w:hAnsi="Franklin Gothic Book"/>
      <w:sz w:val="20"/>
      <w:szCs w:val="20"/>
    </w:rPr>
  </w:style>
  <w:style w:type="character" w:styleId="ListLabel6" w:customStyle="1">
    <w:name w:val="ListLabel 6"/>
    <w:qFormat/>
    <w:rsid w:val="003d2b15"/>
    <w:rPr>
      <w:rFonts w:ascii="Franklin Gothic Book" w:hAnsi="Franklin Gothic Book" w:cs="Franklin Gothic Book"/>
      <w:sz w:val="20"/>
      <w:szCs w:val="20"/>
    </w:rPr>
  </w:style>
  <w:style w:type="character" w:styleId="ListLabel7" w:customStyle="1">
    <w:name w:val="ListLabel 7"/>
    <w:qFormat/>
    <w:rsid w:val="003d2b15"/>
    <w:rPr>
      <w:rFonts w:ascii="Franklin Gothic Book" w:hAnsi="Franklin Gothic Book"/>
      <w:color w:val="auto"/>
      <w:sz w:val="20"/>
      <w:szCs w:val="20"/>
      <w:u w:val="none"/>
    </w:rPr>
  </w:style>
  <w:style w:type="character" w:styleId="ListLabel8" w:customStyle="1">
    <w:name w:val="ListLabel 8"/>
    <w:qFormat/>
    <w:rsid w:val="003d2b15"/>
    <w:rPr>
      <w:rFonts w:ascii="Franklin Gothic Book" w:hAnsi="Franklin Gothic Book"/>
      <w:sz w:val="20"/>
      <w:szCs w:val="20"/>
    </w:rPr>
  </w:style>
  <w:style w:type="character" w:styleId="ListLabel9" w:customStyle="1">
    <w:name w:val="ListLabel 9"/>
    <w:qFormat/>
    <w:rsid w:val="003d2b15"/>
    <w:rPr>
      <w:rFonts w:ascii="Franklin Gothic Book" w:hAnsi="Franklin Gothic Book" w:cs="Franklin Gothic Book"/>
      <w:sz w:val="20"/>
      <w:szCs w:val="20"/>
    </w:rPr>
  </w:style>
  <w:style w:type="character" w:styleId="ListLabel10" w:customStyle="1">
    <w:name w:val="ListLabel 10"/>
    <w:qFormat/>
    <w:rsid w:val="003d2b15"/>
    <w:rPr>
      <w:rFonts w:ascii="Franklin Gothic Book" w:hAnsi="Franklin Gothic Book"/>
      <w:color w:val="auto"/>
      <w:sz w:val="20"/>
      <w:szCs w:val="20"/>
      <w:u w:val="none"/>
    </w:rPr>
  </w:style>
  <w:style w:type="character" w:styleId="ListLabel11" w:customStyle="1">
    <w:name w:val="ListLabel 11"/>
    <w:qFormat/>
    <w:rsid w:val="003d2b15"/>
    <w:rPr>
      <w:rFonts w:ascii="Franklin Gothic Book" w:hAnsi="Franklin Gothic Book"/>
      <w:sz w:val="20"/>
      <w:szCs w:val="20"/>
    </w:rPr>
  </w:style>
  <w:style w:type="character" w:styleId="ListLabel12" w:customStyle="1">
    <w:name w:val="ListLabel 12"/>
    <w:qFormat/>
    <w:rsid w:val="003d2b15"/>
    <w:rPr>
      <w:rFonts w:ascii="Franklin Gothic Book" w:hAnsi="Franklin Gothic Book" w:cs="Franklin Gothic Book"/>
      <w:sz w:val="20"/>
      <w:szCs w:val="20"/>
    </w:rPr>
  </w:style>
  <w:style w:type="character" w:styleId="ListLabel13" w:customStyle="1">
    <w:name w:val="ListLabel 13"/>
    <w:qFormat/>
    <w:rsid w:val="003d2b15"/>
    <w:rPr>
      <w:rFonts w:ascii="Franklin Gothic Book" w:hAnsi="Franklin Gothic Book"/>
      <w:color w:val="auto"/>
      <w:sz w:val="20"/>
      <w:szCs w:val="20"/>
      <w:u w:val="none"/>
    </w:rPr>
  </w:style>
  <w:style w:type="character" w:styleId="ListLabel14" w:customStyle="1">
    <w:name w:val="ListLabel 14"/>
    <w:qFormat/>
    <w:rsid w:val="003d2b15"/>
    <w:rPr>
      <w:rFonts w:ascii="Franklin Gothic Book" w:hAnsi="Franklin Gothic Book"/>
      <w:sz w:val="20"/>
      <w:szCs w:val="20"/>
    </w:rPr>
  </w:style>
  <w:style w:type="character" w:styleId="ListLabel15" w:customStyle="1">
    <w:name w:val="ListLabel 15"/>
    <w:qFormat/>
    <w:rsid w:val="003d2b15"/>
    <w:rPr>
      <w:rFonts w:ascii="Franklin Gothic Book" w:hAnsi="Franklin Gothic Book" w:cs="Franklin Gothic Book"/>
      <w:sz w:val="20"/>
      <w:szCs w:val="20"/>
    </w:rPr>
  </w:style>
  <w:style w:type="character" w:styleId="ListLabel16">
    <w:name w:val="ListLabel 16"/>
    <w:qFormat/>
    <w:rPr>
      <w:rFonts w:ascii="Franklin Gothic Book" w:hAnsi="Franklin Gothic Book"/>
      <w:color w:val="auto"/>
      <w:sz w:val="20"/>
      <w:szCs w:val="20"/>
      <w:u w:val="none"/>
    </w:rPr>
  </w:style>
  <w:style w:type="character" w:styleId="ListLabel17">
    <w:name w:val="ListLabel 17"/>
    <w:qFormat/>
    <w:rPr>
      <w:rFonts w:ascii="Franklin Gothic Book" w:hAnsi="Franklin Gothic Book"/>
      <w:sz w:val="20"/>
      <w:szCs w:val="20"/>
    </w:rPr>
  </w:style>
  <w:style w:type="character" w:styleId="ListLabel18">
    <w:name w:val="ListLabel 18"/>
    <w:qFormat/>
    <w:rPr>
      <w:rFonts w:ascii="Franklin Gothic Book" w:hAnsi="Franklin Gothic Book" w:cs="Franklin Gothic Book"/>
      <w:sz w:val="20"/>
      <w:szCs w:val="20"/>
    </w:rPr>
  </w:style>
  <w:style w:type="character" w:styleId="ListLabel19">
    <w:name w:val="ListLabel 19"/>
    <w:qFormat/>
    <w:rPr>
      <w:rFonts w:ascii="Franklin Gothic Book" w:hAnsi="Franklin Gothic Book"/>
      <w:color w:val="auto"/>
      <w:sz w:val="20"/>
      <w:szCs w:val="20"/>
      <w:u w:val="none"/>
    </w:rPr>
  </w:style>
  <w:style w:type="character" w:styleId="ListLabel20">
    <w:name w:val="ListLabel 20"/>
    <w:qFormat/>
    <w:rPr>
      <w:rFonts w:ascii="Franklin Gothic Book" w:hAnsi="Franklin Gothic Book"/>
      <w:sz w:val="20"/>
      <w:szCs w:val="20"/>
    </w:rPr>
  </w:style>
  <w:style w:type="character" w:styleId="ListLabel21">
    <w:name w:val="ListLabel 21"/>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rsid w:val="003d2b15"/>
    <w:pPr/>
    <w:rPr>
      <w:rFonts w:cs="Arial"/>
    </w:rPr>
  </w:style>
  <w:style w:type="paragraph" w:styleId="Didascalia" w:customStyle="1">
    <w:name w:val="Caption"/>
    <w:basedOn w:val="Normal"/>
    <w:qFormat/>
    <w:rsid w:val="003d2b15"/>
    <w:pPr>
      <w:suppressLineNumbers/>
      <w:spacing w:before="120" w:after="120"/>
    </w:pPr>
    <w:rPr>
      <w:rFonts w:cs="Arial"/>
      <w:i/>
      <w:iCs/>
      <w:sz w:val="24"/>
      <w:szCs w:val="24"/>
    </w:rPr>
  </w:style>
  <w:style w:type="paragraph" w:styleId="Indice" w:customStyle="1">
    <w:name w:val="Indice"/>
    <w:basedOn w:val="Normal"/>
    <w:qFormat/>
    <w:rsid w:val="003d2b15"/>
    <w:pPr>
      <w:suppressLineNumbers/>
    </w:pPr>
    <w:rPr>
      <w:rFonts w:cs="Arial"/>
    </w:rPr>
  </w:style>
  <w:style w:type="paragraph" w:styleId="Titoloprincipale">
    <w:name w:val="Title"/>
    <w:basedOn w:val="Normal"/>
    <w:next w:val="Corpodeltesto"/>
    <w:qFormat/>
    <w:rsid w:val="003d2b15"/>
    <w:pPr>
      <w:keepNext w:val="true"/>
      <w:spacing w:before="240" w:after="120"/>
    </w:pPr>
    <w:rPr>
      <w:rFonts w:ascii="Liberation Sans" w:hAnsi="Liberation Sans" w:eastAsia="Microsoft YaHei" w:cs="Arial"/>
      <w:sz w:val="28"/>
      <w:szCs w:val="28"/>
    </w:rPr>
  </w:style>
  <w:style w:type="paragraph" w:styleId="Intestazione" w:customStyle="1">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customStyle="1">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30x60" w:customStyle="1">
    <w:name w:val="30 x 60"/>
    <w:basedOn w:val="Normal"/>
    <w:qFormat/>
    <w:rsid w:val="0063754a"/>
    <w:pPr>
      <w:spacing w:lineRule="auto" w:line="360" w:before="0" w:after="0"/>
      <w:ind w:right="578" w:hanging="0"/>
      <w:jc w:val="both"/>
    </w:pPr>
    <w:rPr>
      <w:rFonts w:ascii="Palatino" w:hAnsi="Palatino" w:eastAsia="Times New Roman" w:cs="Palatino"/>
      <w:sz w:val="28"/>
      <w:szCs w:val="32"/>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biglietteria@teatrofrancoparenti.com" TargetMode="External"/><Relationship Id="rId5" Type="http://schemas.openxmlformats.org/officeDocument/2006/relationships/hyperlink" Target="http://toptix3.mioticket.it/TeatroParenti/" TargetMode="External"/><Relationship Id="rId6" Type="http://schemas.openxmlformats.org/officeDocument/2006/relationships/hyperlink" Target="http://www.teatrofrancoparenti.it/" TargetMode="External"/><Relationship Id="rId7" Type="http://schemas.openxmlformats.org/officeDocument/2006/relationships/hyperlink" Target="mailto:fmalcangio@teatrofrancoparenti.it" TargetMode="External"/><Relationship Id="rId8" Type="http://schemas.openxmlformats.org/officeDocument/2006/relationships/hyperlink" Target="https://press.teatrofrancoparenti.it/"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Application>LibreOffice/6.1.1.2$Windows_X86_64 LibreOffice_project/5d19a1bfa650b796764388cd8b33a5af1f5baa1b</Application>
  <Pages>2</Pages>
  <Words>439</Words>
  <Characters>2477</Characters>
  <CharactersWithSpaces>2915</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2019-02-28T16:37:25Z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