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1" w:rsidRDefault="00C0290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C02901" w:rsidRDefault="005C5410">
      <w:pPr>
        <w:spacing w:line="270" w:lineRule="atLeast"/>
        <w:textAlignment w:val="baseline"/>
      </w:pPr>
      <w:r>
        <w:rPr>
          <w:rFonts w:ascii="Franklin Gothic Book" w:hAnsi="Franklin Gothic Book"/>
          <w:sz w:val="24"/>
          <w:szCs w:val="24"/>
        </w:rPr>
        <w:t>Comunicato stampa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5679A8">
        <w:rPr>
          <w:rFonts w:ascii="Franklin Gothic Book" w:hAnsi="Franklin Gothic Book"/>
          <w:sz w:val="28"/>
          <w:szCs w:val="28"/>
        </w:rPr>
        <w:t>dal 4</w:t>
      </w:r>
      <w:r>
        <w:rPr>
          <w:rFonts w:ascii="Franklin Gothic Book" w:hAnsi="Franklin Gothic Book"/>
          <w:sz w:val="28"/>
          <w:szCs w:val="28"/>
        </w:rPr>
        <w:t xml:space="preserve"> dicembre 2018 al 2</w:t>
      </w:r>
      <w:r w:rsidR="005679A8">
        <w:rPr>
          <w:rFonts w:ascii="Franklin Gothic Book" w:hAnsi="Franklin Gothic Book"/>
          <w:sz w:val="28"/>
          <w:szCs w:val="28"/>
        </w:rPr>
        <w:t>2</w:t>
      </w:r>
      <w:r>
        <w:rPr>
          <w:rFonts w:ascii="Franklin Gothic Book" w:hAnsi="Franklin Gothic Book"/>
          <w:sz w:val="28"/>
          <w:szCs w:val="28"/>
        </w:rPr>
        <w:t xml:space="preserve"> gennaio 2019</w:t>
      </w:r>
      <w:r>
        <w:rPr>
          <w:rFonts w:ascii="Franklin Gothic Book" w:hAnsi="Franklin Gothic Book"/>
          <w:sz w:val="32"/>
          <w:szCs w:val="32"/>
        </w:rPr>
        <w:br/>
      </w:r>
      <w:r>
        <w:rPr>
          <w:rFonts w:ascii="Franklin Gothic Book" w:hAnsi="Franklin Gothic Book"/>
          <w:b/>
          <w:color w:val="C00000"/>
          <w:sz w:val="32"/>
          <w:szCs w:val="32"/>
        </w:rPr>
        <w:t>INVERNO AI BAGNI MISTERIOSI</w:t>
      </w:r>
      <w:r>
        <w:rPr>
          <w:rFonts w:ascii="Franklin Gothic Book" w:hAnsi="Franklin Gothic Book"/>
          <w:b/>
          <w:sz w:val="32"/>
          <w:szCs w:val="32"/>
        </w:rPr>
        <w:br/>
      </w:r>
      <w:r w:rsidR="00E16568">
        <w:rPr>
          <w:rFonts w:ascii="Franklin Gothic Book" w:hAnsi="Franklin Gothic Book"/>
          <w:b/>
          <w:sz w:val="24"/>
          <w:szCs w:val="24"/>
        </w:rPr>
        <w:t>Racconti d’inverno e Cafè Philosophiques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bCs/>
          <w:sz w:val="20"/>
          <w:szCs w:val="20"/>
        </w:rPr>
        <w:br/>
        <w:t>Associazione Pier Lombardo presenta</w:t>
      </w:r>
      <w:r>
        <w:rPr>
          <w:rFonts w:ascii="Franklin Gothic Book" w:hAnsi="Franklin Gothic Book"/>
          <w:b/>
          <w:bCs/>
          <w:color w:val="C00000"/>
        </w:rPr>
        <w:br/>
        <w:t>RACCONTI D’INVERNO</w:t>
      </w:r>
      <w:r>
        <w:rPr>
          <w:rFonts w:ascii="Franklin Gothic Book" w:hAnsi="Franklin Gothic Book"/>
          <w:b/>
          <w:bCs/>
          <w:color w:val="C00000"/>
        </w:rPr>
        <w:br/>
      </w:r>
      <w:r>
        <w:rPr>
          <w:rFonts w:ascii="Franklin Gothic Book" w:hAnsi="Franklin Gothic Book"/>
          <w:bCs/>
          <w:sz w:val="20"/>
          <w:szCs w:val="20"/>
        </w:rPr>
        <w:t>a cura di Irene La Scala</w:t>
      </w:r>
      <w:r>
        <w:rPr>
          <w:rFonts w:ascii="Franklin Gothic Book" w:hAnsi="Franklin Gothic Book"/>
          <w:b/>
          <w:bCs/>
          <w:sz w:val="20"/>
          <w:szCs w:val="20"/>
        </w:rPr>
        <w:br/>
      </w:r>
      <w:r>
        <w:rPr>
          <w:rFonts w:ascii="Franklin Gothic Book" w:hAnsi="Franklin Gothic Book"/>
          <w:b/>
          <w:bCs/>
          <w:sz w:val="20"/>
          <w:szCs w:val="20"/>
        </w:rPr>
        <w:br/>
      </w:r>
      <w:r>
        <w:rPr>
          <w:rFonts w:ascii="Franklin Gothic Book" w:hAnsi="Franklin Gothic Book"/>
          <w:sz w:val="24"/>
          <w:szCs w:val="24"/>
        </w:rPr>
        <w:t xml:space="preserve">Una mappatura letteraria dell’inverno, per scoprire le risonanze di questa stagione nelle diverse letterature europee. Dai classici russi alla </w:t>
      </w:r>
      <w:r>
        <w:rPr>
          <w:rFonts w:ascii="Franklin Gothic Book" w:hAnsi="Franklin Gothic Book"/>
          <w:i/>
          <w:iCs/>
          <w:sz w:val="24"/>
          <w:szCs w:val="24"/>
        </w:rPr>
        <w:t>Recherche</w:t>
      </w:r>
      <w:r>
        <w:rPr>
          <w:rFonts w:ascii="Franklin Gothic Book" w:hAnsi="Franklin Gothic Book"/>
          <w:sz w:val="24"/>
          <w:szCs w:val="24"/>
        </w:rPr>
        <w:t xml:space="preserve">, dal romanticismo tedesco alle fiabe nordiche alla poesia irlandese, un viaggio attraverso immagini e visioni tanto affascinanti quanto differenti, che confermano l’inverno come stagione dell’immaginazione. 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4 dicembre h 18.30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La neve e il destino: storie russe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>Fausto Malcovati</w:t>
      </w:r>
      <w:r>
        <w:rPr>
          <w:rFonts w:ascii="Franklin Gothic Book" w:hAnsi="Franklin Gothic Book"/>
          <w:sz w:val="20"/>
          <w:szCs w:val="20"/>
        </w:rPr>
        <w:br/>
        <w:t xml:space="preserve">Professore di Letteratura russa, Università degli Studi di </w:t>
      </w:r>
      <w:r>
        <w:rPr>
          <w:rFonts w:ascii="Franklin Gothic Book" w:hAnsi="Franklin Gothic Book"/>
          <w:i/>
          <w:iCs/>
          <w:sz w:val="20"/>
          <w:szCs w:val="20"/>
        </w:rPr>
        <w:t>Milano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12 dicembre h 19     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Nero su bianco: fiabe oscure dal grande Nord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>Luca Scarlini</w:t>
      </w:r>
      <w:r>
        <w:rPr>
          <w:rFonts w:ascii="Franklin Gothic Book" w:hAnsi="Franklin Gothic Book"/>
          <w:sz w:val="20"/>
          <w:szCs w:val="20"/>
        </w:rPr>
        <w:br/>
        <w:t>Saggista, drammaturgo e storyteller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18 dicembre h 18.30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La nebbia e il cioccolato. Un inverno con Proust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>Marisa Verna</w:t>
      </w:r>
      <w:r>
        <w:rPr>
          <w:rFonts w:ascii="Franklin Gothic Book" w:hAnsi="Franklin Gothic Book"/>
          <w:sz w:val="20"/>
          <w:szCs w:val="20"/>
        </w:rPr>
        <w:br/>
        <w:t>Professore di Letteratura francese, Università Cattolica di Milano</w:t>
      </w:r>
      <w:r>
        <w:rPr>
          <w:rFonts w:ascii="Franklin Gothic Book" w:hAnsi="Franklin Gothic Book"/>
          <w:sz w:val="20"/>
          <w:szCs w:val="20"/>
        </w:rPr>
        <w:br/>
        <w:t xml:space="preserve">Letture di </w:t>
      </w:r>
      <w:r>
        <w:rPr>
          <w:rFonts w:ascii="Franklin Gothic Book" w:hAnsi="Franklin Gothic Book"/>
          <w:b/>
          <w:sz w:val="20"/>
          <w:szCs w:val="20"/>
        </w:rPr>
        <w:t>Valeria Girelli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10 gennaio h 18.30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 xml:space="preserve">Immagini e suoni dell'inverno.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Un viaggio nella poesia tedesca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>Marco Castellari</w:t>
      </w:r>
      <w:r>
        <w:rPr>
          <w:rFonts w:ascii="Franklin Gothic Book" w:hAnsi="Franklin Gothic Book"/>
          <w:sz w:val="20"/>
          <w:szCs w:val="20"/>
        </w:rPr>
        <w:br/>
        <w:t xml:space="preserve">Professore di Letteratura tedesca, Università degli Studi di </w:t>
      </w:r>
      <w:r>
        <w:rPr>
          <w:rFonts w:ascii="Franklin Gothic Book" w:hAnsi="Franklin Gothic Book"/>
          <w:i/>
          <w:iCs/>
          <w:sz w:val="20"/>
          <w:szCs w:val="20"/>
        </w:rPr>
        <w:t>Milano</w:t>
      </w:r>
      <w:r>
        <w:rPr>
          <w:rFonts w:ascii="Franklin Gothic Book" w:hAnsi="Franklin Gothic Book"/>
          <w:sz w:val="20"/>
          <w:szCs w:val="20"/>
        </w:rPr>
        <w:br/>
        <w:t xml:space="preserve">Letture di </w:t>
      </w:r>
      <w:r>
        <w:rPr>
          <w:rFonts w:ascii="Franklin Gothic Book" w:hAnsi="Franklin Gothic Book"/>
          <w:b/>
          <w:sz w:val="20"/>
          <w:szCs w:val="20"/>
        </w:rPr>
        <w:t>Federica Fracassi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22 gennaio h 18.30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Winter’s rains and ruins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Gocce poetiche tra Inghilterra e Irlanda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 xml:space="preserve">Enrico Reggiani </w:t>
      </w:r>
      <w:r>
        <w:rPr>
          <w:rFonts w:ascii="Franklin Gothic Book" w:hAnsi="Franklin Gothic Book"/>
          <w:sz w:val="20"/>
          <w:szCs w:val="20"/>
        </w:rPr>
        <w:br/>
        <w:t>Professore di Letteratura Inglese, Università Cattolica di Milano</w:t>
      </w:r>
    </w:p>
    <w:p w:rsidR="00C02901" w:rsidRDefault="005C5410">
      <w:pPr>
        <w:spacing w:line="270" w:lineRule="atLeast"/>
        <w:textAlignment w:val="baseline"/>
      </w:pPr>
      <w:r>
        <w:rPr>
          <w:rFonts w:ascii="Franklin Gothic Book" w:hAnsi="Franklin Gothic Book"/>
          <w:b/>
          <w:bCs/>
          <w:sz w:val="20"/>
          <w:szCs w:val="20"/>
        </w:rPr>
        <w:br/>
        <w:t>Associazione Pier Lombardo presenta</w:t>
      </w:r>
      <w:r>
        <w:rPr>
          <w:rFonts w:ascii="Franklin Gothic Book" w:hAnsi="Franklin Gothic Book"/>
          <w:b/>
          <w:bCs/>
          <w:sz w:val="20"/>
          <w:szCs w:val="20"/>
        </w:rPr>
        <w:br/>
      </w:r>
      <w:r>
        <w:rPr>
          <w:rFonts w:ascii="Franklin Gothic Book" w:hAnsi="Franklin Gothic Book"/>
          <w:b/>
          <w:bCs/>
          <w:color w:val="C00000"/>
        </w:rPr>
        <w:t xml:space="preserve">UNA MENTE D’INVERNO. </w:t>
      </w:r>
      <w:r>
        <w:rPr>
          <w:rFonts w:ascii="Franklin Gothic Book" w:hAnsi="Franklin Gothic Book"/>
          <w:b/>
          <w:bCs/>
          <w:i/>
          <w:iCs/>
          <w:color w:val="C00000"/>
          <w:lang w:val="en-GB"/>
        </w:rPr>
        <w:t>Café philosophiques</w:t>
      </w:r>
      <w:r>
        <w:rPr>
          <w:rFonts w:ascii="Franklin Gothic Book" w:hAnsi="Franklin Gothic Book"/>
          <w:b/>
          <w:bCs/>
          <w:sz w:val="20"/>
          <w:szCs w:val="20"/>
        </w:rPr>
        <w:br/>
      </w:r>
      <w:r>
        <w:rPr>
          <w:rFonts w:ascii="Franklin Gothic Book" w:hAnsi="Franklin Gothic Book"/>
          <w:bCs/>
          <w:sz w:val="20"/>
          <w:szCs w:val="20"/>
        </w:rPr>
        <w:t>a cura di Irene La Scala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4"/>
          <w:szCs w:val="24"/>
        </w:rPr>
        <w:t xml:space="preserve">Stagione magnetica e misteriosa, l’inverno ci invita al raccoglimento e alla meditazione. Il ciclo di appuntamenti esplora la valenza filosofica dell’inverno, interrogando il tempo delle festività </w:t>
      </w:r>
      <w:r>
        <w:rPr>
          <w:rFonts w:ascii="Franklin Gothic Book" w:hAnsi="Franklin Gothic Book"/>
          <w:sz w:val="24"/>
          <w:szCs w:val="24"/>
        </w:rPr>
        <w:lastRenderedPageBreak/>
        <w:t xml:space="preserve">ad esso inerente: il sincretismo e l’ambivalenza che l’attraversano, la dialettica tra conservazione e rinnovamento che ne marcano la tensione. 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5 dicembre h 18.30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Tempo sacro e tempo profano. Pensare le feste</w:t>
      </w:r>
      <w:r>
        <w:rPr>
          <w:rFonts w:ascii="Franklin Gothic Book" w:hAnsi="Franklin Gothic Book"/>
          <w:i/>
          <w:sz w:val="20"/>
          <w:szCs w:val="20"/>
        </w:rPr>
        <w:t xml:space="preserve">. 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>Maria Bettetini</w:t>
      </w:r>
      <w:r>
        <w:rPr>
          <w:rFonts w:ascii="Franklin Gothic Book" w:hAnsi="Franklin Gothic Book"/>
          <w:sz w:val="20"/>
          <w:szCs w:val="20"/>
        </w:rPr>
        <w:br/>
        <w:t>Professoressa di Estetica e Filosofia delle Immagini allo IULM.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13 dicembre h 18.30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 xml:space="preserve">Meditazioni sull’ inverno 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>Salvatore Natoli</w:t>
      </w:r>
      <w:r>
        <w:rPr>
          <w:rFonts w:ascii="Franklin Gothic Book" w:hAnsi="Franklin Gothic Book"/>
          <w:sz w:val="20"/>
          <w:szCs w:val="20"/>
        </w:rPr>
        <w:br/>
        <w:t>Professore di Filosofia teoretica all’Università degli Studi di Milano Bicocca.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19 dicembre h 18.30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i/>
          <w:sz w:val="20"/>
          <w:szCs w:val="20"/>
        </w:rPr>
        <w:t>Ambivalenze del dono</w:t>
      </w:r>
      <w:r>
        <w:rPr>
          <w:rFonts w:ascii="Franklin Gothic Book" w:hAnsi="Franklin Gothic Book"/>
          <w:sz w:val="20"/>
          <w:szCs w:val="20"/>
        </w:rPr>
        <w:br/>
        <w:t xml:space="preserve">con </w:t>
      </w:r>
      <w:r>
        <w:rPr>
          <w:rFonts w:ascii="Franklin Gothic Book" w:hAnsi="Franklin Gothic Book"/>
          <w:b/>
          <w:sz w:val="20"/>
          <w:szCs w:val="20"/>
        </w:rPr>
        <w:t>Romano Madera</w:t>
      </w:r>
      <w:r>
        <w:rPr>
          <w:rFonts w:ascii="Franklin Gothic Book" w:hAnsi="Franklin Gothic Book"/>
          <w:sz w:val="20"/>
          <w:szCs w:val="20"/>
        </w:rPr>
        <w:br/>
        <w:t>Professore di Filosofia Morale e di Pratiche Filosofiche presso l'Università degli Studi di Milano Bicocca.</w:t>
      </w:r>
    </w:p>
    <w:p w:rsidR="00C02901" w:rsidRDefault="005C5410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Biglietti TFP cortesia €3,50</w:t>
      </w:r>
      <w:r>
        <w:rPr>
          <w:rFonts w:ascii="Franklin Gothic Book" w:hAnsi="Franklin Gothic Book"/>
          <w:sz w:val="20"/>
          <w:szCs w:val="20"/>
        </w:rPr>
        <w:br/>
        <w:t>Informazioni e prenotazioni Tel.0259995206</w:t>
      </w:r>
      <w:r>
        <w:rPr>
          <w:rFonts w:ascii="Franklin Gothic Book" w:hAnsi="Franklin Gothic Book"/>
          <w:sz w:val="20"/>
          <w:szCs w:val="20"/>
        </w:rPr>
        <w:br/>
        <w:t>Biglietti online www.teatrofrancoparenti.it</w:t>
      </w:r>
    </w:p>
    <w:p w:rsidR="00C02901" w:rsidRPr="005C5410" w:rsidRDefault="005C5410">
      <w:pPr>
        <w:rPr>
          <w:rFonts w:ascii="Franklin Gothic Book" w:hAnsi="Franklin Gothic Book"/>
        </w:rPr>
      </w:pPr>
      <w:bookmarkStart w:id="0" w:name="__DdeLink__3945_97062"/>
      <w:r w:rsidRPr="005C5410">
        <w:rPr>
          <w:rFonts w:ascii="Franklin Gothic Book" w:hAnsi="Franklin Gothic Book"/>
          <w:b/>
          <w:color w:val="212121"/>
          <w:sz w:val="20"/>
          <w:szCs w:val="20"/>
        </w:rPr>
        <w:t>Via Carlo Botta 18, Milano</w:t>
      </w:r>
      <w:r w:rsidRPr="005C5410">
        <w:rPr>
          <w:rFonts w:ascii="Franklin Gothic Book" w:hAnsi="Franklin Gothic Book"/>
          <w:b/>
          <w:color w:val="212121"/>
          <w:sz w:val="20"/>
          <w:szCs w:val="20"/>
        </w:rPr>
        <w:br/>
      </w:r>
      <w:hyperlink r:id="rId6">
        <w:r w:rsidRPr="005C5410">
          <w:rPr>
            <w:rStyle w:val="CollegamentoInternet"/>
            <w:rFonts w:ascii="Franklin Gothic Book" w:hAnsi="Franklin Gothic Book"/>
            <w:color w:val="40A3BD"/>
            <w:sz w:val="20"/>
            <w:szCs w:val="20"/>
            <w:u w:val="none"/>
          </w:rPr>
          <w:t>info@bagnimisteriosi.com</w:t>
        </w:r>
      </w:hyperlink>
      <w:r w:rsidRPr="005C5410">
        <w:rPr>
          <w:rFonts w:ascii="Franklin Gothic Book" w:hAnsi="Franklin Gothic Book"/>
          <w:color w:val="40A3BD"/>
          <w:sz w:val="20"/>
          <w:szCs w:val="20"/>
        </w:rPr>
        <w:br/>
      </w:r>
      <w:r w:rsidRPr="005C5410">
        <w:rPr>
          <w:rFonts w:ascii="Franklin Gothic Book" w:hAnsi="Franklin Gothic Book"/>
          <w:color w:val="212121"/>
          <w:sz w:val="20"/>
          <w:szCs w:val="20"/>
        </w:rPr>
        <w:t>t. +39 02 8973 1800</w:t>
      </w:r>
      <w:bookmarkEnd w:id="0"/>
    </w:p>
    <w:p w:rsidR="00C02901" w:rsidRDefault="00C02901">
      <w:pPr>
        <w:pStyle w:val="Corpodeltesto"/>
        <w:spacing w:line="270" w:lineRule="atLeast"/>
        <w:textAlignment w:val="baseline"/>
        <w:rPr>
          <w:rFonts w:ascii="Franklin Gothic Book" w:hAnsi="Franklin Gothic Book"/>
          <w:b/>
          <w:i w:val="0"/>
          <w:sz w:val="20"/>
          <w:szCs w:val="20"/>
        </w:rPr>
      </w:pPr>
    </w:p>
    <w:p w:rsidR="00C02901" w:rsidRDefault="005C5410">
      <w:pPr>
        <w:pStyle w:val="Corpodeltesto"/>
      </w:pPr>
      <w:r>
        <w:rPr>
          <w:rFonts w:ascii="Franklin Gothic Book" w:hAnsi="Franklin Gothic Book"/>
          <w:b/>
          <w:i w:val="0"/>
          <w:sz w:val="20"/>
          <w:szCs w:val="20"/>
        </w:rPr>
        <w:t>Informazioni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</w:p>
    <w:p w:rsidR="00C02901" w:rsidRDefault="005C5410">
      <w:pPr>
        <w:pStyle w:val="Corpodeltesto"/>
      </w:pP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7"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C02901" w:rsidRDefault="008948BC">
      <w:pPr>
        <w:spacing w:line="240" w:lineRule="auto"/>
      </w:pPr>
      <w:hyperlink r:id="rId8">
        <w:r w:rsidR="005C5410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5C5410">
        <w:rPr>
          <w:rFonts w:ascii="Franklin Gothic Book" w:hAnsi="Franklin Gothic Book"/>
          <w:sz w:val="20"/>
          <w:szCs w:val="20"/>
        </w:rPr>
        <w:t xml:space="preserve"> </w:t>
      </w:r>
      <w:r w:rsidR="005C5410">
        <w:rPr>
          <w:rFonts w:ascii="Franklin Gothic Book" w:hAnsi="Franklin Gothic Book"/>
          <w:sz w:val="20"/>
          <w:szCs w:val="20"/>
        </w:rPr>
        <w:br/>
      </w:r>
      <w:hyperlink r:id="rId9">
        <w:r w:rsidR="005C5410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5C5410">
        <w:rPr>
          <w:rFonts w:ascii="Franklin Gothic Book" w:hAnsi="Franklin Gothic Book"/>
          <w:sz w:val="20"/>
          <w:szCs w:val="20"/>
        </w:rPr>
        <w:t xml:space="preserve"> </w:t>
      </w:r>
      <w:r w:rsidR="005C5410">
        <w:rPr>
          <w:rFonts w:ascii="Franklin Gothic Book" w:hAnsi="Franklin Gothic Book"/>
          <w:sz w:val="20"/>
          <w:szCs w:val="20"/>
        </w:rPr>
        <w:br/>
      </w:r>
      <w:r w:rsidR="005C5410">
        <w:rPr>
          <w:rFonts w:ascii="Franklin Gothic Book" w:hAnsi="Franklin Gothic Book"/>
          <w:b/>
          <w:sz w:val="20"/>
          <w:szCs w:val="20"/>
        </w:rPr>
        <w:t>App</w:t>
      </w:r>
      <w:r w:rsidR="005C5410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C02901" w:rsidRDefault="005C5410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0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C02901" w:rsidRDefault="005C5410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C02901" w:rsidRDefault="00C02901">
      <w:pPr>
        <w:pStyle w:val="Corpodeltesto"/>
      </w:pPr>
    </w:p>
    <w:sectPr w:rsidR="00C02901" w:rsidSect="00C0290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01" w:rsidRDefault="00C02901" w:rsidP="00C02901">
      <w:pPr>
        <w:spacing w:after="0" w:line="240" w:lineRule="auto"/>
      </w:pPr>
      <w:r>
        <w:separator/>
      </w:r>
    </w:p>
  </w:endnote>
  <w:endnote w:type="continuationSeparator" w:id="0">
    <w:p w:rsidR="00C02901" w:rsidRDefault="00C02901" w:rsidP="00C0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01" w:rsidRDefault="00C02901">
    <w:pPr>
      <w:pStyle w:val="Footer"/>
    </w:pP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01" w:rsidRDefault="00C02901" w:rsidP="00C02901">
      <w:pPr>
        <w:spacing w:after="0" w:line="240" w:lineRule="auto"/>
      </w:pPr>
      <w:r>
        <w:separator/>
      </w:r>
    </w:p>
  </w:footnote>
  <w:footnote w:type="continuationSeparator" w:id="0">
    <w:p w:rsidR="00C02901" w:rsidRDefault="00C02901" w:rsidP="00C0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01" w:rsidRDefault="005C5410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901" w:rsidRDefault="00C02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901"/>
    <w:rsid w:val="005679A8"/>
    <w:rsid w:val="005C5410"/>
    <w:rsid w:val="008846A3"/>
    <w:rsid w:val="008948BC"/>
    <w:rsid w:val="00C02901"/>
    <w:rsid w:val="00E1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BE594B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ED1B7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ED1B7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ED1B7E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ED1B7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ED1B7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ED1B7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ED1B7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ED1B7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ED1B7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2E5E95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2E5E95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2E5E95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2E5E95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2E5E95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2E5E95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2E5E95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2E5E95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2E5E95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2E5E95"/>
    <w:rPr>
      <w:rFonts w:cs="Courier New"/>
    </w:rPr>
  </w:style>
  <w:style w:type="character" w:customStyle="1" w:styleId="ListLabel20">
    <w:name w:val="ListLabel 20"/>
    <w:qFormat/>
    <w:rsid w:val="002E5E95"/>
    <w:rPr>
      <w:rFonts w:cs="Courier New"/>
    </w:rPr>
  </w:style>
  <w:style w:type="character" w:customStyle="1" w:styleId="Punti">
    <w:name w:val="Punti"/>
    <w:qFormat/>
    <w:rsid w:val="002E5E95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2E5E95"/>
  </w:style>
  <w:style w:type="character" w:customStyle="1" w:styleId="ListLabel21">
    <w:name w:val="ListLabel 21"/>
    <w:qFormat/>
    <w:rsid w:val="002E5E95"/>
    <w:rPr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BE594B"/>
    <w:rPr>
      <w:rFonts w:ascii="Consolas" w:hAnsi="Consolas"/>
      <w:szCs w:val="20"/>
    </w:rPr>
  </w:style>
  <w:style w:type="character" w:customStyle="1" w:styleId="ListLabel22">
    <w:name w:val="ListLabel 22"/>
    <w:qFormat/>
    <w:rsid w:val="00C02901"/>
    <w:rPr>
      <w:rFonts w:cs="Calibri"/>
      <w:i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C02901"/>
    <w:rPr>
      <w:rFonts w:cs="Courier New"/>
      <w:sz w:val="20"/>
      <w:szCs w:val="20"/>
    </w:rPr>
  </w:style>
  <w:style w:type="character" w:customStyle="1" w:styleId="ListLabel24">
    <w:name w:val="ListLabel 24"/>
    <w:qFormat/>
    <w:rsid w:val="00C02901"/>
    <w:rPr>
      <w:rFonts w:cs="Wingdings"/>
    </w:rPr>
  </w:style>
  <w:style w:type="character" w:customStyle="1" w:styleId="ListLabel25">
    <w:name w:val="ListLabel 25"/>
    <w:qFormat/>
    <w:rsid w:val="00C02901"/>
    <w:rPr>
      <w:rFonts w:cs="Symbol"/>
    </w:rPr>
  </w:style>
  <w:style w:type="character" w:customStyle="1" w:styleId="ListLabel26">
    <w:name w:val="ListLabel 26"/>
    <w:qFormat/>
    <w:rsid w:val="00C02901"/>
    <w:rPr>
      <w:rFonts w:cs="Franklin Gothic Book"/>
      <w:sz w:val="20"/>
      <w:szCs w:val="20"/>
    </w:rPr>
  </w:style>
  <w:style w:type="character" w:customStyle="1" w:styleId="ListLabel27">
    <w:name w:val="ListLabel 27"/>
    <w:qFormat/>
    <w:rsid w:val="00C02901"/>
    <w:rPr>
      <w:rFonts w:cs="Wingdings"/>
    </w:rPr>
  </w:style>
  <w:style w:type="character" w:customStyle="1" w:styleId="ListLabel28">
    <w:name w:val="ListLabel 28"/>
    <w:qFormat/>
    <w:rsid w:val="00C02901"/>
    <w:rPr>
      <w:rFonts w:cs="Symbol"/>
    </w:rPr>
  </w:style>
  <w:style w:type="character" w:customStyle="1" w:styleId="ListLabel29">
    <w:name w:val="ListLabel 29"/>
    <w:qFormat/>
    <w:rsid w:val="00C02901"/>
    <w:rPr>
      <w:rFonts w:cs="Courier New"/>
      <w:i w:val="0"/>
      <w:color w:val="auto"/>
      <w:sz w:val="20"/>
      <w:szCs w:val="20"/>
      <w:u w:val="none"/>
    </w:rPr>
  </w:style>
  <w:style w:type="character" w:customStyle="1" w:styleId="ListLabel30">
    <w:name w:val="ListLabel 30"/>
    <w:qFormat/>
    <w:rsid w:val="00C02901"/>
    <w:rPr>
      <w:rFonts w:cs="Wingdings"/>
    </w:rPr>
  </w:style>
  <w:style w:type="character" w:customStyle="1" w:styleId="ListLabel31">
    <w:name w:val="ListLabel 31"/>
    <w:qFormat/>
    <w:rsid w:val="00C02901"/>
    <w:rPr>
      <w:sz w:val="24"/>
    </w:rPr>
  </w:style>
  <w:style w:type="character" w:customStyle="1" w:styleId="ListLabel32">
    <w:name w:val="ListLabel 32"/>
    <w:qFormat/>
    <w:rsid w:val="00C02901"/>
    <w:rPr>
      <w:rFonts w:cs="Courier New"/>
    </w:rPr>
  </w:style>
  <w:style w:type="character" w:customStyle="1" w:styleId="ListLabel33">
    <w:name w:val="ListLabel 33"/>
    <w:qFormat/>
    <w:rsid w:val="00C02901"/>
    <w:rPr>
      <w:rFonts w:cs="Courier New"/>
    </w:rPr>
  </w:style>
  <w:style w:type="character" w:customStyle="1" w:styleId="ListLabel34">
    <w:name w:val="ListLabel 34"/>
    <w:qFormat/>
    <w:rsid w:val="00C02901"/>
    <w:rPr>
      <w:rFonts w:cs="Courier New"/>
    </w:rPr>
  </w:style>
  <w:style w:type="character" w:customStyle="1" w:styleId="ListLabel35">
    <w:name w:val="ListLabel 35"/>
    <w:qFormat/>
    <w:rsid w:val="00C02901"/>
    <w:rPr>
      <w:rFonts w:ascii="Franklin Gothic Book" w:hAnsi="Franklin Gothic Book"/>
    </w:rPr>
  </w:style>
  <w:style w:type="character" w:customStyle="1" w:styleId="ListLabel36">
    <w:name w:val="ListLabel 36"/>
    <w:qFormat/>
    <w:rsid w:val="00C02901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37">
    <w:name w:val="ListLabel 37"/>
    <w:qFormat/>
    <w:rsid w:val="00C02901"/>
    <w:rPr>
      <w:rFonts w:ascii="Franklin Gothic Book" w:hAnsi="Franklin Gothic Book"/>
      <w:sz w:val="20"/>
      <w:szCs w:val="20"/>
    </w:rPr>
  </w:style>
  <w:style w:type="character" w:customStyle="1" w:styleId="ListLabel38">
    <w:name w:val="ListLabel 38"/>
    <w:qFormat/>
    <w:rsid w:val="00C02901"/>
    <w:rPr>
      <w:rFonts w:ascii="Franklin Gothic Book" w:hAnsi="Franklin Gothic Book" w:cs="Franklin Gothic Book"/>
      <w:sz w:val="20"/>
      <w:szCs w:val="20"/>
    </w:rPr>
  </w:style>
  <w:style w:type="character" w:customStyle="1" w:styleId="ListLabel39">
    <w:name w:val="ListLabel 39"/>
    <w:qFormat/>
    <w:rsid w:val="00C02901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40">
    <w:name w:val="ListLabel 40"/>
    <w:qFormat/>
    <w:rsid w:val="00C02901"/>
    <w:rPr>
      <w:rFonts w:ascii="Franklin Gothic Book" w:hAnsi="Franklin Gothic Book"/>
      <w:sz w:val="20"/>
      <w:szCs w:val="20"/>
    </w:rPr>
  </w:style>
  <w:style w:type="character" w:customStyle="1" w:styleId="ListLabel41">
    <w:name w:val="ListLabel 41"/>
    <w:qFormat/>
    <w:rsid w:val="00C02901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ED1B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ED1B7E"/>
    <w:rPr>
      <w:rFonts w:cs="Arial"/>
    </w:rPr>
  </w:style>
  <w:style w:type="paragraph" w:customStyle="1" w:styleId="Caption">
    <w:name w:val="Caption"/>
    <w:basedOn w:val="Normale"/>
    <w:qFormat/>
    <w:rsid w:val="00ED1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D1B7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2E5E95"/>
    <w:pPr>
      <w:spacing w:after="160"/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E594B"/>
    <w:pPr>
      <w:spacing w:after="0" w:line="240" w:lineRule="auto"/>
    </w:pPr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gnimisteriosi.com" TargetMode="Externa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francoparenti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475</Words>
  <Characters>2714</Characters>
  <Application>Microsoft Office Word</Application>
  <DocSecurity>0</DocSecurity>
  <Lines>22</Lines>
  <Paragraphs>6</Paragraphs>
  <ScaleCrop>false</ScaleCrop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74</cp:revision>
  <cp:lastPrinted>2018-11-16T15:24:00Z</cp:lastPrinted>
  <dcterms:created xsi:type="dcterms:W3CDTF">2017-04-03T09:28:00Z</dcterms:created>
  <dcterms:modified xsi:type="dcterms:W3CDTF">2018-11-16T15:31:00Z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