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F1" w:rsidRPr="00F5726C" w:rsidRDefault="002816F1" w:rsidP="00DE6EEE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1A1A1A"/>
          <w:sz w:val="24"/>
          <w:szCs w:val="24"/>
          <w:lang w:eastAsia="it-IT"/>
        </w:rPr>
      </w:pPr>
    </w:p>
    <w:p w:rsidR="002816F1" w:rsidRPr="00F5726C" w:rsidRDefault="002816F1" w:rsidP="00DE6EEE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1A1A1A"/>
          <w:sz w:val="24"/>
          <w:szCs w:val="24"/>
          <w:lang w:eastAsia="it-IT"/>
        </w:rPr>
      </w:pPr>
    </w:p>
    <w:p w:rsidR="002816F1" w:rsidRPr="00F5726C" w:rsidRDefault="002816F1" w:rsidP="00DE6EEE">
      <w:pPr>
        <w:spacing w:after="0" w:line="240" w:lineRule="auto"/>
        <w:rPr>
          <w:rFonts w:ascii="Franklin Gothic Book" w:eastAsia="Times New Roman" w:hAnsi="Franklin Gothic Book" w:cs="Times New Roman"/>
          <w:bCs/>
          <w:color w:val="1A1A1A"/>
          <w:sz w:val="24"/>
          <w:szCs w:val="24"/>
          <w:lang w:eastAsia="it-IT"/>
        </w:rPr>
      </w:pPr>
      <w:r w:rsidRPr="00F5726C">
        <w:rPr>
          <w:rFonts w:ascii="Franklin Gothic Book" w:eastAsia="Times New Roman" w:hAnsi="Franklin Gothic Book" w:cs="Times New Roman"/>
          <w:bCs/>
          <w:color w:val="1A1A1A"/>
          <w:sz w:val="24"/>
          <w:szCs w:val="24"/>
          <w:lang w:eastAsia="it-IT"/>
        </w:rPr>
        <w:t xml:space="preserve">Comunicato stampa </w:t>
      </w:r>
    </w:p>
    <w:p w:rsidR="00636737" w:rsidRPr="00F5726C" w:rsidRDefault="00636737" w:rsidP="00DE6EEE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p w:rsidR="00D66B93" w:rsidRPr="00F5726C" w:rsidRDefault="00DE6EEE" w:rsidP="00DE6EEE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  <w:r w:rsidRPr="00F5726C">
        <w:rPr>
          <w:rFonts w:ascii="Franklin Gothic Book" w:hAnsi="Franklin Gothic Book"/>
          <w:sz w:val="24"/>
          <w:szCs w:val="24"/>
        </w:rPr>
        <w:t>Sala Grande</w:t>
      </w:r>
      <w:r w:rsidR="00D66B93" w:rsidRPr="00F5726C">
        <w:rPr>
          <w:rFonts w:ascii="Franklin Gothic Book" w:hAnsi="Franklin Gothic Book"/>
          <w:sz w:val="24"/>
          <w:szCs w:val="24"/>
        </w:rPr>
        <w:br/>
      </w:r>
      <w:r w:rsidRPr="00F5726C">
        <w:rPr>
          <w:rFonts w:ascii="Franklin Gothic Book" w:hAnsi="Franklin Gothic Book" w:cs="Arial"/>
          <w:b/>
          <w:bCs/>
          <w:color w:val="1A1A1A"/>
          <w:sz w:val="24"/>
          <w:szCs w:val="24"/>
        </w:rPr>
        <w:t>27 giugno - 31 luglio 2018</w:t>
      </w:r>
    </w:p>
    <w:p w:rsidR="00DE6EEE" w:rsidRPr="00F5726C" w:rsidRDefault="00DE6EEE" w:rsidP="00DE6EEE">
      <w:pPr>
        <w:spacing w:line="240" w:lineRule="auto"/>
        <w:rPr>
          <w:rFonts w:ascii="Franklin Gothic Book" w:hAnsi="Franklin Gothic Book"/>
          <w:sz w:val="32"/>
          <w:szCs w:val="32"/>
          <w:lang w:val="en-US"/>
        </w:rPr>
      </w:pPr>
      <w:r w:rsidRPr="00F5726C">
        <w:rPr>
          <w:rFonts w:ascii="Franklin Gothic Book" w:hAnsi="Franklin Gothic Book"/>
          <w:b/>
          <w:bCs/>
          <w:sz w:val="32"/>
          <w:szCs w:val="32"/>
          <w:lang w:val="en-US"/>
        </w:rPr>
        <w:t xml:space="preserve">WHO IS THE KING (Prove </w:t>
      </w:r>
      <w:proofErr w:type="spellStart"/>
      <w:r w:rsidRPr="00F5726C">
        <w:rPr>
          <w:rFonts w:ascii="Franklin Gothic Book" w:hAnsi="Franklin Gothic Book"/>
          <w:b/>
          <w:bCs/>
          <w:sz w:val="32"/>
          <w:szCs w:val="32"/>
          <w:lang w:val="en-US"/>
        </w:rPr>
        <w:t>aperte</w:t>
      </w:r>
      <w:proofErr w:type="spellEnd"/>
      <w:r w:rsidRPr="00F5726C">
        <w:rPr>
          <w:rFonts w:ascii="Franklin Gothic Book" w:hAnsi="Franklin Gothic Book"/>
          <w:b/>
          <w:bCs/>
          <w:sz w:val="32"/>
          <w:szCs w:val="32"/>
          <w:lang w:val="en-US"/>
        </w:rPr>
        <w:t>)</w:t>
      </w:r>
      <w:r w:rsidRPr="00F5726C">
        <w:rPr>
          <w:rFonts w:ascii="Franklin Gothic Book" w:hAnsi="Franklin Gothic Book"/>
          <w:b/>
          <w:bCs/>
          <w:sz w:val="32"/>
          <w:szCs w:val="32"/>
          <w:lang w:val="en-US"/>
        </w:rPr>
        <w:br/>
      </w:r>
      <w:proofErr w:type="spellStart"/>
      <w:r w:rsidRPr="00685506">
        <w:rPr>
          <w:rFonts w:ascii="Franklin Gothic Book" w:hAnsi="Franklin Gothic Book"/>
          <w:bCs/>
          <w:i/>
          <w:sz w:val="28"/>
          <w:szCs w:val="28"/>
          <w:lang w:val="en-US"/>
        </w:rPr>
        <w:t>da</w:t>
      </w:r>
      <w:proofErr w:type="spellEnd"/>
      <w:r w:rsidRPr="00685506">
        <w:rPr>
          <w:rFonts w:ascii="Franklin Gothic Book" w:hAnsi="Franklin Gothic Book"/>
          <w:bCs/>
          <w:i/>
          <w:sz w:val="28"/>
          <w:szCs w:val="28"/>
          <w:lang w:val="en-US"/>
        </w:rPr>
        <w:t xml:space="preserve"> William Shakespeare, la </w:t>
      </w:r>
      <w:proofErr w:type="spellStart"/>
      <w:r w:rsidRPr="00685506">
        <w:rPr>
          <w:rFonts w:ascii="Franklin Gothic Book" w:hAnsi="Franklin Gothic Book"/>
          <w:bCs/>
          <w:i/>
          <w:sz w:val="28"/>
          <w:szCs w:val="28"/>
          <w:lang w:val="en-US"/>
        </w:rPr>
        <w:t>serie</w:t>
      </w:r>
      <w:proofErr w:type="spellEnd"/>
    </w:p>
    <w:p w:rsidR="00D34A54" w:rsidRPr="00685506" w:rsidRDefault="00DE6EEE" w:rsidP="00D34A54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F5726C">
        <w:rPr>
          <w:rFonts w:ascii="Franklin Gothic Book" w:hAnsi="Franklin Gothic Book"/>
          <w:sz w:val="24"/>
          <w:szCs w:val="24"/>
        </w:rPr>
        <w:t xml:space="preserve">Un progetto di </w:t>
      </w:r>
      <w:r w:rsidRPr="00F5726C">
        <w:rPr>
          <w:rFonts w:ascii="Franklin Gothic Book" w:hAnsi="Franklin Gothic Book"/>
          <w:b/>
          <w:bCs/>
          <w:sz w:val="24"/>
          <w:szCs w:val="24"/>
        </w:rPr>
        <w:t xml:space="preserve">Lino </w:t>
      </w:r>
      <w:proofErr w:type="spellStart"/>
      <w:r w:rsidRPr="00F5726C">
        <w:rPr>
          <w:rFonts w:ascii="Franklin Gothic Book" w:hAnsi="Franklin Gothic Book"/>
          <w:b/>
          <w:bCs/>
          <w:sz w:val="24"/>
          <w:szCs w:val="24"/>
        </w:rPr>
        <w:t>Musella</w:t>
      </w:r>
      <w:proofErr w:type="spellEnd"/>
      <w:r w:rsidRPr="00F5726C">
        <w:rPr>
          <w:rFonts w:ascii="Franklin Gothic Book" w:hAnsi="Franklin Gothic Book"/>
          <w:sz w:val="24"/>
          <w:szCs w:val="24"/>
        </w:rPr>
        <w:t xml:space="preserve">, </w:t>
      </w:r>
      <w:r w:rsidRPr="00F5726C">
        <w:rPr>
          <w:rFonts w:ascii="Franklin Gothic Book" w:hAnsi="Franklin Gothic Book"/>
          <w:b/>
          <w:bCs/>
          <w:sz w:val="24"/>
          <w:szCs w:val="24"/>
        </w:rPr>
        <w:t>Andrea Baracco</w:t>
      </w:r>
      <w:r w:rsidRPr="00F5726C">
        <w:rPr>
          <w:rFonts w:ascii="Franklin Gothic Book" w:hAnsi="Franklin Gothic Book"/>
          <w:sz w:val="24"/>
          <w:szCs w:val="24"/>
        </w:rPr>
        <w:t xml:space="preserve">, </w:t>
      </w:r>
      <w:r w:rsidRPr="00F5726C">
        <w:rPr>
          <w:rFonts w:ascii="Franklin Gothic Book" w:hAnsi="Franklin Gothic Book"/>
          <w:b/>
          <w:bCs/>
          <w:sz w:val="24"/>
          <w:szCs w:val="24"/>
        </w:rPr>
        <w:t xml:space="preserve">Paolo </w:t>
      </w:r>
      <w:proofErr w:type="spellStart"/>
      <w:r w:rsidRPr="00F5726C">
        <w:rPr>
          <w:rFonts w:ascii="Franklin Gothic Book" w:hAnsi="Franklin Gothic Book"/>
          <w:b/>
          <w:bCs/>
          <w:sz w:val="24"/>
          <w:szCs w:val="24"/>
        </w:rPr>
        <w:t>Mazzarelli</w:t>
      </w:r>
      <w:proofErr w:type="spellEnd"/>
      <w:r w:rsidR="00685506">
        <w:rPr>
          <w:rFonts w:ascii="Franklin Gothic Book" w:hAnsi="Franklin Gothic Book"/>
          <w:sz w:val="24"/>
          <w:szCs w:val="24"/>
        </w:rPr>
        <w:br/>
      </w:r>
      <w:r w:rsidR="00685506">
        <w:rPr>
          <w:rFonts w:ascii="Franklin Gothic Book" w:hAnsi="Franklin Gothic Book"/>
          <w:sz w:val="24"/>
          <w:szCs w:val="24"/>
        </w:rPr>
        <w:br/>
      </w:r>
      <w:r w:rsidR="00D34A54" w:rsidRPr="00F5726C">
        <w:rPr>
          <w:rFonts w:ascii="Franklin Gothic Book" w:hAnsi="Franklin Gothic Book"/>
        </w:rPr>
        <w:t xml:space="preserve">luci </w:t>
      </w:r>
      <w:r w:rsidR="00D34A54" w:rsidRPr="00F5726C">
        <w:rPr>
          <w:rFonts w:ascii="Franklin Gothic Book" w:hAnsi="Franklin Gothic Book"/>
          <w:bCs/>
        </w:rPr>
        <w:t>Pietro Sperduti</w:t>
      </w:r>
      <w:r w:rsidR="00D34A54" w:rsidRPr="00F5726C">
        <w:rPr>
          <w:rFonts w:ascii="Franklin Gothic Book" w:hAnsi="Franklin Gothic Book"/>
        </w:rPr>
        <w:br/>
        <w:t xml:space="preserve">scene </w:t>
      </w:r>
      <w:r w:rsidR="00D34A54" w:rsidRPr="00F5726C">
        <w:rPr>
          <w:rFonts w:ascii="Franklin Gothic Book" w:hAnsi="Franklin Gothic Book"/>
          <w:bCs/>
        </w:rPr>
        <w:t xml:space="preserve">Paola </w:t>
      </w:r>
      <w:proofErr w:type="spellStart"/>
      <w:r w:rsidR="00D34A54" w:rsidRPr="00F5726C">
        <w:rPr>
          <w:rFonts w:ascii="Franklin Gothic Book" w:hAnsi="Franklin Gothic Book"/>
          <w:bCs/>
        </w:rPr>
        <w:t>Castrignanò</w:t>
      </w:r>
      <w:proofErr w:type="spellEnd"/>
      <w:r w:rsidR="00D34A54" w:rsidRPr="00F5726C">
        <w:rPr>
          <w:rFonts w:ascii="Franklin Gothic Book" w:hAnsi="Franklin Gothic Book"/>
          <w:bCs/>
        </w:rPr>
        <w:br/>
      </w:r>
      <w:r w:rsidR="00D34A54" w:rsidRPr="00F5726C">
        <w:rPr>
          <w:rFonts w:ascii="Franklin Gothic Book" w:hAnsi="Franklin Gothic Book"/>
        </w:rPr>
        <w:t xml:space="preserve">sound </w:t>
      </w:r>
      <w:proofErr w:type="spellStart"/>
      <w:r w:rsidR="00D34A54" w:rsidRPr="00F5726C">
        <w:rPr>
          <w:rFonts w:ascii="Franklin Gothic Book" w:hAnsi="Franklin Gothic Book"/>
        </w:rPr>
        <w:t>desing</w:t>
      </w:r>
      <w:proofErr w:type="spellEnd"/>
      <w:r w:rsidR="00D34A54" w:rsidRPr="00F5726C">
        <w:rPr>
          <w:rFonts w:ascii="Franklin Gothic Book" w:hAnsi="Franklin Gothic Book"/>
        </w:rPr>
        <w:t xml:space="preserve"> e musiche originali </w:t>
      </w:r>
      <w:r w:rsidR="00D34A54" w:rsidRPr="00F5726C">
        <w:rPr>
          <w:rFonts w:ascii="Franklin Gothic Book" w:hAnsi="Franklin Gothic Book"/>
          <w:bCs/>
        </w:rPr>
        <w:t xml:space="preserve">Luca </w:t>
      </w:r>
      <w:proofErr w:type="spellStart"/>
      <w:r w:rsidR="00D34A54" w:rsidRPr="00F5726C">
        <w:rPr>
          <w:rFonts w:ascii="Franklin Gothic Book" w:hAnsi="Franklin Gothic Book"/>
          <w:bCs/>
        </w:rPr>
        <w:t>Canciello</w:t>
      </w:r>
      <w:proofErr w:type="spellEnd"/>
      <w:r w:rsidR="00D34A54" w:rsidRPr="00F5726C">
        <w:rPr>
          <w:rFonts w:ascii="Franklin Gothic Book" w:hAnsi="Franklin Gothic Book"/>
        </w:rPr>
        <w:br/>
        <w:t xml:space="preserve">costumi </w:t>
      </w:r>
      <w:r w:rsidR="00D34A54" w:rsidRPr="00F5726C">
        <w:rPr>
          <w:rFonts w:ascii="Franklin Gothic Book" w:hAnsi="Franklin Gothic Book"/>
          <w:bCs/>
        </w:rPr>
        <w:t>Marta Genovese</w:t>
      </w:r>
      <w:r w:rsidR="00685506">
        <w:rPr>
          <w:rFonts w:ascii="Franklin Gothic Book" w:hAnsi="Franklin Gothic Book"/>
          <w:sz w:val="24"/>
          <w:szCs w:val="24"/>
        </w:rPr>
        <w:br/>
      </w:r>
      <w:r w:rsidR="00D34A54" w:rsidRPr="00F5726C">
        <w:rPr>
          <w:rFonts w:ascii="Franklin Gothic Book" w:hAnsi="Franklin Gothic Book"/>
        </w:rPr>
        <w:t xml:space="preserve">con </w:t>
      </w:r>
      <w:r w:rsidR="00D34A54" w:rsidRPr="00F5726C">
        <w:rPr>
          <w:rFonts w:ascii="Franklin Gothic Book" w:hAnsi="Franklin Gothic Book"/>
          <w:bCs/>
        </w:rPr>
        <w:t xml:space="preserve">Massimo Foschi, Marco Foschi, Annibale Pavone, Valerio Santoro, Gennaro Di </w:t>
      </w:r>
      <w:proofErr w:type="spellStart"/>
      <w:r w:rsidR="00D34A54" w:rsidRPr="00F5726C">
        <w:rPr>
          <w:rFonts w:ascii="Franklin Gothic Book" w:hAnsi="Franklin Gothic Book"/>
          <w:bCs/>
        </w:rPr>
        <w:t>Biase</w:t>
      </w:r>
      <w:proofErr w:type="spellEnd"/>
      <w:r w:rsidR="00D34A54" w:rsidRPr="00F5726C">
        <w:rPr>
          <w:rFonts w:ascii="Franklin Gothic Book" w:hAnsi="Franklin Gothic Book"/>
          <w:bCs/>
        </w:rPr>
        <w:t xml:space="preserve">, </w:t>
      </w:r>
      <w:proofErr w:type="spellStart"/>
      <w:r w:rsidR="00D34A54" w:rsidRPr="00F5726C">
        <w:rPr>
          <w:rFonts w:ascii="Franklin Gothic Book" w:hAnsi="Franklin Gothic Book"/>
          <w:bCs/>
        </w:rPr>
        <w:t>Josafat</w:t>
      </w:r>
      <w:proofErr w:type="spellEnd"/>
      <w:r w:rsidR="00D34A54" w:rsidRPr="00F5726C">
        <w:rPr>
          <w:rFonts w:ascii="Franklin Gothic Book" w:hAnsi="Franklin Gothic Book"/>
          <w:bCs/>
        </w:rPr>
        <w:t xml:space="preserve"> </w:t>
      </w:r>
      <w:proofErr w:type="spellStart"/>
      <w:r w:rsidR="00D34A54" w:rsidRPr="00F5726C">
        <w:rPr>
          <w:rFonts w:ascii="Franklin Gothic Book" w:hAnsi="Franklin Gothic Book"/>
          <w:bCs/>
        </w:rPr>
        <w:t>Vagni</w:t>
      </w:r>
      <w:proofErr w:type="spellEnd"/>
      <w:r w:rsidR="00D34A54" w:rsidRPr="00F5726C">
        <w:rPr>
          <w:rFonts w:ascii="Franklin Gothic Book" w:hAnsi="Franklin Gothic Book"/>
          <w:bCs/>
        </w:rPr>
        <w:t xml:space="preserve">, Laura Graziosi, Giulia Salvarani, Paolo </w:t>
      </w:r>
      <w:proofErr w:type="spellStart"/>
      <w:r w:rsidR="00D34A54" w:rsidRPr="00F5726C">
        <w:rPr>
          <w:rFonts w:ascii="Franklin Gothic Book" w:hAnsi="Franklin Gothic Book"/>
          <w:bCs/>
        </w:rPr>
        <w:t>Mazzarelli</w:t>
      </w:r>
      <w:proofErr w:type="spellEnd"/>
      <w:r w:rsidR="00D34A54" w:rsidRPr="00F5726C">
        <w:rPr>
          <w:rFonts w:ascii="Franklin Gothic Book" w:hAnsi="Franklin Gothic Book"/>
          <w:bCs/>
        </w:rPr>
        <w:t xml:space="preserve">, Lino </w:t>
      </w:r>
      <w:proofErr w:type="spellStart"/>
      <w:r w:rsidR="00D34A54" w:rsidRPr="00F5726C">
        <w:rPr>
          <w:rFonts w:ascii="Franklin Gothic Book" w:hAnsi="Franklin Gothic Book"/>
          <w:bCs/>
        </w:rPr>
        <w:t>Musella</w:t>
      </w:r>
      <w:proofErr w:type="spellEnd"/>
      <w:r w:rsidR="00D34A54" w:rsidRPr="00F5726C">
        <w:rPr>
          <w:rFonts w:ascii="Franklin Gothic Book" w:hAnsi="Franklin Gothic Book"/>
          <w:b/>
          <w:bCs/>
        </w:rPr>
        <w:t xml:space="preserve"> </w:t>
      </w:r>
      <w:r w:rsidR="00D34A54" w:rsidRPr="00F5726C">
        <w:rPr>
          <w:rFonts w:ascii="Franklin Gothic Book" w:hAnsi="Franklin Gothic Book"/>
          <w:b/>
          <w:bCs/>
        </w:rPr>
        <w:br/>
      </w:r>
      <w:r w:rsidR="00D34A54" w:rsidRPr="00F5726C">
        <w:rPr>
          <w:rFonts w:ascii="Franklin Gothic Book" w:hAnsi="Franklin Gothic Book"/>
          <w:b/>
          <w:bCs/>
        </w:rPr>
        <w:br/>
      </w:r>
      <w:r w:rsidR="00D34A54" w:rsidRPr="00F5726C">
        <w:rPr>
          <w:rFonts w:ascii="Franklin Gothic Book" w:hAnsi="Franklin Gothic Book" w:cs="Arial"/>
        </w:rPr>
        <w:t xml:space="preserve">Produzione </w:t>
      </w:r>
      <w:r w:rsidR="00D34A54" w:rsidRPr="00F5726C">
        <w:rPr>
          <w:rStyle w:val="Enfasigrassetto"/>
          <w:rFonts w:ascii="Franklin Gothic Book" w:hAnsi="Franklin Gothic Book"/>
          <w:b w:val="0"/>
          <w:bdr w:val="none" w:sz="0" w:space="0" w:color="auto" w:frame="1"/>
        </w:rPr>
        <w:t>Teatro Franco Parenti /</w:t>
      </w:r>
      <w:r w:rsidR="00D34A54" w:rsidRPr="00F5726C">
        <w:rPr>
          <w:rStyle w:val="Enfasigrassetto"/>
          <w:rFonts w:ascii="Franklin Gothic Book" w:hAnsi="Franklin Gothic Book"/>
          <w:bdr w:val="none" w:sz="0" w:space="0" w:color="auto" w:frame="1"/>
        </w:rPr>
        <w:t xml:space="preserve"> </w:t>
      </w:r>
      <w:r w:rsidR="00D34A54" w:rsidRPr="00F5726C">
        <w:rPr>
          <w:rFonts w:ascii="Franklin Gothic Book" w:hAnsi="Franklin Gothic Book" w:cs="Arial"/>
        </w:rPr>
        <w:t>La Pirandelliana /  MARCHETEATRO</w:t>
      </w:r>
    </w:p>
    <w:p w:rsidR="00D34A54" w:rsidRPr="00F5726C" w:rsidRDefault="00DE6EEE" w:rsidP="00F5726C">
      <w:pPr>
        <w:spacing w:after="0" w:line="240" w:lineRule="auto"/>
        <w:rPr>
          <w:rFonts w:ascii="Franklin Gothic Book" w:hAnsi="Franklin Gothic Book"/>
        </w:rPr>
      </w:pPr>
      <w:r w:rsidRPr="00F5726C">
        <w:rPr>
          <w:rFonts w:ascii="Franklin Gothic Book" w:hAnsi="Franklin Gothic Book"/>
          <w:b/>
          <w:bCs/>
          <w:sz w:val="24"/>
          <w:szCs w:val="24"/>
        </w:rPr>
        <w:t>Episodi</w:t>
      </w:r>
      <w:r w:rsidR="00F5726C" w:rsidRPr="00F5726C">
        <w:rPr>
          <w:rFonts w:ascii="Franklin Gothic Book" w:hAnsi="Franklin Gothic Book"/>
          <w:b/>
          <w:bCs/>
          <w:sz w:val="24"/>
          <w:szCs w:val="24"/>
        </w:rPr>
        <w:t>o</w:t>
      </w:r>
      <w:r w:rsidRPr="00F5726C">
        <w:rPr>
          <w:rFonts w:ascii="Franklin Gothic Book" w:hAnsi="Franklin Gothic Book"/>
          <w:b/>
          <w:bCs/>
          <w:sz w:val="24"/>
          <w:szCs w:val="24"/>
        </w:rPr>
        <w:t xml:space="preserve"> 1</w:t>
      </w:r>
      <w:r w:rsidRPr="00F5726C">
        <w:rPr>
          <w:rFonts w:ascii="Franklin Gothic Book" w:hAnsi="Franklin Gothic Book"/>
          <w:bCs/>
          <w:sz w:val="24"/>
          <w:szCs w:val="24"/>
        </w:rPr>
        <w:t xml:space="preserve"> </w:t>
      </w:r>
      <w:r w:rsidR="00F5726C" w:rsidRPr="00F5726C">
        <w:rPr>
          <w:rFonts w:ascii="Franklin Gothic Book" w:hAnsi="Franklin Gothic Book"/>
          <w:bCs/>
          <w:sz w:val="24"/>
          <w:szCs w:val="24"/>
        </w:rPr>
        <w:t>(</w:t>
      </w:r>
      <w:r w:rsidR="00F5726C" w:rsidRPr="00F5726C">
        <w:rPr>
          <w:rFonts w:ascii="Franklin Gothic Book" w:hAnsi="Franklin Gothic Book"/>
        </w:rPr>
        <w:t>27 giugno – 5 luglio 2018)</w:t>
      </w:r>
      <w:r w:rsidR="00F5726C" w:rsidRPr="00F5726C">
        <w:rPr>
          <w:rFonts w:ascii="Franklin Gothic Book" w:hAnsi="Franklin Gothic Book"/>
          <w:bCs/>
          <w:sz w:val="24"/>
          <w:szCs w:val="24"/>
        </w:rPr>
        <w:t xml:space="preserve"> </w:t>
      </w:r>
      <w:r w:rsidR="00F5726C" w:rsidRPr="00F5726C">
        <w:rPr>
          <w:rFonts w:ascii="Franklin Gothic Book" w:hAnsi="Franklin Gothic Book"/>
          <w:b/>
          <w:bCs/>
          <w:sz w:val="24"/>
          <w:szCs w:val="24"/>
        </w:rPr>
        <w:t xml:space="preserve">Episodio </w:t>
      </w:r>
      <w:r w:rsidRPr="00F5726C">
        <w:rPr>
          <w:rFonts w:ascii="Franklin Gothic Book" w:hAnsi="Franklin Gothic Book"/>
          <w:b/>
          <w:bCs/>
          <w:sz w:val="24"/>
          <w:szCs w:val="24"/>
        </w:rPr>
        <w:t>2</w:t>
      </w:r>
      <w:r w:rsidR="00F5726C" w:rsidRPr="00F5726C">
        <w:rPr>
          <w:rFonts w:ascii="Franklin Gothic Book" w:hAnsi="Franklin Gothic Book"/>
          <w:bCs/>
          <w:sz w:val="24"/>
          <w:szCs w:val="24"/>
        </w:rPr>
        <w:t xml:space="preserve"> (</w:t>
      </w:r>
      <w:r w:rsidR="00F5726C" w:rsidRPr="00F5726C">
        <w:rPr>
          <w:rFonts w:ascii="Franklin Gothic Book" w:hAnsi="Franklin Gothic Book"/>
        </w:rPr>
        <w:t>23 – 31 luglio 2018)</w:t>
      </w:r>
      <w:r w:rsidR="00685506">
        <w:rPr>
          <w:rFonts w:ascii="Franklin Gothic Book" w:hAnsi="Franklin Gothic Book"/>
        </w:rPr>
        <w:br/>
      </w:r>
      <w:r w:rsidRPr="00F5726C">
        <w:rPr>
          <w:rFonts w:ascii="Franklin Gothic Book" w:hAnsi="Franklin Gothic Book"/>
          <w:b/>
          <w:sz w:val="32"/>
          <w:szCs w:val="32"/>
          <w:u w:val="single"/>
        </w:rPr>
        <w:t>Riccardo II – Enrico IV parte prima, di W. Shakespeare</w:t>
      </w:r>
      <w:r w:rsidR="00814D8E" w:rsidRPr="00F5726C">
        <w:rPr>
          <w:rFonts w:ascii="Franklin Gothic Book" w:hAnsi="Franklin Gothic Book"/>
          <w:sz w:val="28"/>
          <w:szCs w:val="28"/>
        </w:rPr>
        <w:br/>
      </w:r>
      <w:r w:rsidRPr="00F5726C">
        <w:rPr>
          <w:rFonts w:ascii="Franklin Gothic Book" w:hAnsi="Franklin Gothic Book"/>
          <w:sz w:val="24"/>
          <w:szCs w:val="24"/>
        </w:rPr>
        <w:t xml:space="preserve">drammaturgia e regia </w:t>
      </w:r>
      <w:r w:rsidRPr="00F5726C">
        <w:rPr>
          <w:rFonts w:ascii="Franklin Gothic Book" w:hAnsi="Franklin Gothic Book"/>
          <w:b/>
          <w:bCs/>
          <w:sz w:val="24"/>
          <w:szCs w:val="24"/>
        </w:rPr>
        <w:t xml:space="preserve">Lino </w:t>
      </w:r>
      <w:proofErr w:type="spellStart"/>
      <w:r w:rsidRPr="00F5726C">
        <w:rPr>
          <w:rFonts w:ascii="Franklin Gothic Book" w:hAnsi="Franklin Gothic Book"/>
          <w:b/>
          <w:bCs/>
          <w:sz w:val="24"/>
          <w:szCs w:val="24"/>
        </w:rPr>
        <w:t>Musella</w:t>
      </w:r>
      <w:proofErr w:type="spellEnd"/>
      <w:r w:rsidRPr="00F5726C">
        <w:rPr>
          <w:rFonts w:ascii="Franklin Gothic Book" w:hAnsi="Franklin Gothic Book"/>
          <w:sz w:val="24"/>
          <w:szCs w:val="24"/>
        </w:rPr>
        <w:t xml:space="preserve">, </w:t>
      </w:r>
      <w:r w:rsidRPr="00F5726C">
        <w:rPr>
          <w:rFonts w:ascii="Franklin Gothic Book" w:hAnsi="Franklin Gothic Book"/>
          <w:b/>
          <w:bCs/>
          <w:sz w:val="24"/>
          <w:szCs w:val="24"/>
        </w:rPr>
        <w:t xml:space="preserve">Paolo </w:t>
      </w:r>
      <w:proofErr w:type="spellStart"/>
      <w:r w:rsidRPr="00F5726C">
        <w:rPr>
          <w:rFonts w:ascii="Franklin Gothic Book" w:hAnsi="Franklin Gothic Book"/>
          <w:b/>
          <w:bCs/>
          <w:sz w:val="24"/>
          <w:szCs w:val="24"/>
        </w:rPr>
        <w:t>Mazzarelli</w:t>
      </w:r>
      <w:proofErr w:type="spellEnd"/>
      <w:r w:rsidRPr="00F5726C">
        <w:rPr>
          <w:rFonts w:ascii="Franklin Gothic Book" w:hAnsi="Franklin Gothic Book"/>
          <w:sz w:val="24"/>
          <w:szCs w:val="24"/>
        </w:rPr>
        <w:br/>
        <w:t xml:space="preserve">supervisione alla regia </w:t>
      </w:r>
      <w:r w:rsidRPr="00F5726C">
        <w:rPr>
          <w:rFonts w:ascii="Franklin Gothic Book" w:hAnsi="Franklin Gothic Book"/>
          <w:b/>
          <w:bCs/>
          <w:sz w:val="24"/>
          <w:szCs w:val="24"/>
        </w:rPr>
        <w:t>Andrea Baracco</w:t>
      </w:r>
      <w:r w:rsidR="00814D8E" w:rsidRPr="00F5726C">
        <w:rPr>
          <w:rFonts w:ascii="Franklin Gothic Book" w:hAnsi="Franklin Gothic Book"/>
        </w:rPr>
        <w:br/>
      </w:r>
    </w:p>
    <w:p w:rsidR="00D34A54" w:rsidRPr="00F5726C" w:rsidRDefault="00D34A54" w:rsidP="00DE6EEE">
      <w:pPr>
        <w:pStyle w:val="NormaleWeb"/>
        <w:spacing w:before="0" w:beforeAutospacing="0" w:after="0" w:afterAutospacing="0"/>
        <w:rPr>
          <w:rFonts w:ascii="Franklin Gothic Book" w:hAnsi="Franklin Gothic Book"/>
        </w:rPr>
      </w:pPr>
      <w:r w:rsidRPr="00F5726C">
        <w:rPr>
          <w:rFonts w:ascii="Franklin Gothic Book" w:hAnsi="Franklin Gothic Book"/>
        </w:rPr>
        <w:t>Dal 27 giugno al 31 luglio, si svolgeranno in</w:t>
      </w:r>
      <w:r w:rsidR="00685506">
        <w:rPr>
          <w:rFonts w:ascii="Franklin Gothic Book" w:hAnsi="Franklin Gothic Book"/>
        </w:rPr>
        <w:t xml:space="preserve"> Sala Grande le prove aperte di</w:t>
      </w:r>
      <w:r w:rsidRPr="00F5726C">
        <w:rPr>
          <w:rFonts w:ascii="Franklin Gothic Book" w:hAnsi="Franklin Gothic Book"/>
        </w:rPr>
        <w:t xml:space="preserve"> WHO IS THE KING, il progetto di </w:t>
      </w:r>
      <w:r w:rsidRPr="00F5726C">
        <w:rPr>
          <w:rFonts w:ascii="Franklin Gothic Book" w:hAnsi="Franklin Gothic Book"/>
          <w:b/>
        </w:rPr>
        <w:t xml:space="preserve">Lino </w:t>
      </w:r>
      <w:proofErr w:type="spellStart"/>
      <w:r w:rsidRPr="00F5726C">
        <w:rPr>
          <w:rFonts w:ascii="Franklin Gothic Book" w:hAnsi="Franklin Gothic Book"/>
          <w:b/>
        </w:rPr>
        <w:t>Musella</w:t>
      </w:r>
      <w:proofErr w:type="spellEnd"/>
      <w:r w:rsidRPr="00F5726C">
        <w:rPr>
          <w:rFonts w:ascii="Franklin Gothic Book" w:hAnsi="Franklin Gothic Book"/>
          <w:b/>
        </w:rPr>
        <w:t xml:space="preserve">, Andrea Baracco, Paolo </w:t>
      </w:r>
      <w:proofErr w:type="spellStart"/>
      <w:r w:rsidRPr="00F5726C">
        <w:rPr>
          <w:rFonts w:ascii="Franklin Gothic Book" w:hAnsi="Franklin Gothic Book"/>
          <w:b/>
        </w:rPr>
        <w:t>Mazzarelli</w:t>
      </w:r>
      <w:proofErr w:type="spellEnd"/>
      <w:r w:rsidRPr="00F5726C">
        <w:rPr>
          <w:rFonts w:ascii="Franklin Gothic Book" w:hAnsi="Franklin Gothic Book"/>
        </w:rPr>
        <w:t xml:space="preserve"> prodotto dal Teatro Franco Parenti con Ma</w:t>
      </w:r>
      <w:r w:rsidR="00F5726C">
        <w:rPr>
          <w:rFonts w:ascii="Franklin Gothic Book" w:hAnsi="Franklin Gothic Book"/>
        </w:rPr>
        <w:t xml:space="preserve">rche Teatro e La Pirandelliana, che debutterà </w:t>
      </w:r>
      <w:r w:rsidR="00F5726C" w:rsidRPr="00F5726C">
        <w:rPr>
          <w:rFonts w:ascii="Franklin Gothic Book" w:hAnsi="Franklin Gothic Book"/>
        </w:rPr>
        <w:t>il 9 ottobre 2018 al Teatro Franco Parenti dove rimarr</w:t>
      </w:r>
      <w:r w:rsidR="00F5726C">
        <w:rPr>
          <w:rFonts w:ascii="Franklin Gothic Book" w:hAnsi="Franklin Gothic Book"/>
        </w:rPr>
        <w:t xml:space="preserve">à </w:t>
      </w:r>
      <w:r w:rsidR="00F5726C" w:rsidRPr="00F5726C">
        <w:rPr>
          <w:rFonts w:ascii="Franklin Gothic Book" w:hAnsi="Franklin Gothic Book"/>
        </w:rPr>
        <w:t>in scena fino al 21 ottobre.</w:t>
      </w:r>
    </w:p>
    <w:p w:rsidR="00DE6EEE" w:rsidRPr="00F5726C" w:rsidRDefault="00DE6EEE" w:rsidP="00DE6EEE">
      <w:pPr>
        <w:pStyle w:val="NormaleWeb"/>
        <w:spacing w:before="0" w:beforeAutospacing="0" w:after="0" w:afterAutospacing="0"/>
        <w:rPr>
          <w:rFonts w:ascii="Franklin Gothic Book" w:hAnsi="Franklin Gothic Book"/>
        </w:rPr>
      </w:pPr>
      <w:r w:rsidRPr="00F5726C">
        <w:rPr>
          <w:rFonts w:ascii="Franklin Gothic Book" w:hAnsi="Franklin Gothic Book"/>
        </w:rPr>
        <w:t>Negli ultimi 15 anni le serie TV hanno sconvolto e rinnovato il concetto universale di narrazione, ma la serialità, in narrativa come in teatro, non è certo un’invenzione del nostro tempo.</w:t>
      </w:r>
      <w:r w:rsidR="00EA3C36" w:rsidRPr="00F5726C">
        <w:rPr>
          <w:rFonts w:ascii="Franklin Gothic Book" w:hAnsi="Franklin Gothic Book"/>
        </w:rPr>
        <w:t xml:space="preserve"> </w:t>
      </w:r>
      <w:r w:rsidR="00EA3C36" w:rsidRPr="00F5726C">
        <w:rPr>
          <w:rFonts w:ascii="Franklin Gothic Book" w:hAnsi="Franklin Gothic Book"/>
        </w:rPr>
        <w:br/>
      </w:r>
      <w:r w:rsidRPr="00F5726C">
        <w:rPr>
          <w:rFonts w:ascii="Franklin Gothic Book" w:hAnsi="Franklin Gothic Book"/>
        </w:rPr>
        <w:t>William Shakespeare, a cavallo del 1600, ha dato vita ad otto opere (</w:t>
      </w:r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>Riccardo II</w:t>
      </w:r>
      <w:r w:rsidRPr="00F5726C">
        <w:rPr>
          <w:rFonts w:ascii="Franklin Gothic Book" w:hAnsi="Franklin Gothic Book"/>
        </w:rPr>
        <w:t xml:space="preserve">, </w:t>
      </w:r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>Enrico IV parte prima</w:t>
      </w:r>
      <w:r w:rsidRPr="00F5726C">
        <w:rPr>
          <w:rFonts w:ascii="Franklin Gothic Book" w:hAnsi="Franklin Gothic Book"/>
        </w:rPr>
        <w:t xml:space="preserve"> e </w:t>
      </w:r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>seconda</w:t>
      </w:r>
      <w:r w:rsidRPr="00F5726C">
        <w:rPr>
          <w:rFonts w:ascii="Franklin Gothic Book" w:hAnsi="Franklin Gothic Book"/>
        </w:rPr>
        <w:t xml:space="preserve">, </w:t>
      </w:r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>Enrico V</w:t>
      </w:r>
      <w:r w:rsidRPr="00F5726C">
        <w:rPr>
          <w:rFonts w:ascii="Franklin Gothic Book" w:hAnsi="Franklin Gothic Book"/>
        </w:rPr>
        <w:t xml:space="preserve">, </w:t>
      </w:r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 xml:space="preserve">Enrico </w:t>
      </w:r>
      <w:proofErr w:type="spellStart"/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>VI</w:t>
      </w:r>
      <w:proofErr w:type="spellEnd"/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 xml:space="preserve"> parte prima</w:t>
      </w:r>
      <w:r w:rsidRPr="00F5726C">
        <w:rPr>
          <w:rFonts w:ascii="Franklin Gothic Book" w:hAnsi="Franklin Gothic Book"/>
        </w:rPr>
        <w:t xml:space="preserve">, </w:t>
      </w:r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>seconda</w:t>
      </w:r>
      <w:r w:rsidRPr="00F5726C">
        <w:rPr>
          <w:rFonts w:ascii="Franklin Gothic Book" w:hAnsi="Franklin Gothic Book"/>
        </w:rPr>
        <w:t xml:space="preserve"> e </w:t>
      </w:r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>terza</w:t>
      </w:r>
      <w:r w:rsidRPr="00F5726C">
        <w:rPr>
          <w:rFonts w:ascii="Franklin Gothic Book" w:hAnsi="Franklin Gothic Book"/>
        </w:rPr>
        <w:t xml:space="preserve">, </w:t>
      </w:r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>Riccardo III</w:t>
      </w:r>
      <w:r w:rsidRPr="00F5726C">
        <w:rPr>
          <w:rFonts w:ascii="Franklin Gothic Book" w:hAnsi="Franklin Gothic Book"/>
        </w:rPr>
        <w:t>) che, messe in questo ordine, raccontano circa un secolo di storia d’Inghilterra anticipando in maniera geniale proprio i meccanismi narrativi delle migliori serie TV contemporanee.</w:t>
      </w:r>
    </w:p>
    <w:p w:rsidR="00DE6EEE" w:rsidRPr="00F5726C" w:rsidRDefault="00DE6EEE" w:rsidP="00DE6EEE">
      <w:pPr>
        <w:pStyle w:val="NormaleWeb"/>
        <w:spacing w:before="0" w:beforeAutospacing="0" w:after="0" w:afterAutospacing="0"/>
        <w:rPr>
          <w:rFonts w:ascii="Franklin Gothic Book" w:hAnsi="Franklin Gothic Book"/>
        </w:rPr>
      </w:pPr>
      <w:r w:rsidRPr="00F5726C">
        <w:rPr>
          <w:rFonts w:ascii="Franklin Gothic Book" w:hAnsi="Franklin Gothic Book"/>
        </w:rPr>
        <w:t xml:space="preserve">In </w:t>
      </w:r>
      <w:proofErr w:type="spellStart"/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>Who</w:t>
      </w:r>
      <w:proofErr w:type="spellEnd"/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 xml:space="preserve"> </w:t>
      </w:r>
      <w:proofErr w:type="spellStart"/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>is</w:t>
      </w:r>
      <w:proofErr w:type="spellEnd"/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 xml:space="preserve"> the </w:t>
      </w:r>
      <w:proofErr w:type="spellStart"/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>king</w:t>
      </w:r>
      <w:proofErr w:type="spellEnd"/>
      <w:r w:rsidRPr="00F5726C">
        <w:rPr>
          <w:rFonts w:ascii="Franklin Gothic Book" w:hAnsi="Franklin Gothic Book"/>
        </w:rPr>
        <w:t xml:space="preserve"> – </w:t>
      </w:r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>da William Shakespeare</w:t>
      </w:r>
      <w:r w:rsidRPr="00F5726C">
        <w:rPr>
          <w:rFonts w:ascii="Franklin Gothic Book" w:hAnsi="Franklin Gothic Book"/>
        </w:rPr>
        <w:t xml:space="preserve">, </w:t>
      </w:r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>la serie</w:t>
      </w:r>
      <w:r w:rsidRPr="00F5726C">
        <w:rPr>
          <w:rFonts w:ascii="Franklin Gothic Book" w:hAnsi="Franklin Gothic Book"/>
        </w:rPr>
        <w:t>, assistiamo alla formazione di un vasto affresco nel quale, tra storia e poesia, le migliori qualità umane trionfano o soccombono contro le nere, eterne dinamiche del Potere.</w:t>
      </w:r>
      <w:r w:rsidR="00D34A54" w:rsidRPr="00F5726C">
        <w:rPr>
          <w:rFonts w:ascii="Franklin Gothic Book" w:hAnsi="Franklin Gothic Book"/>
        </w:rPr>
        <w:br/>
      </w:r>
      <w:r w:rsidRPr="00F5726C">
        <w:rPr>
          <w:rFonts w:ascii="Franklin Gothic Book" w:hAnsi="Franklin Gothic Book"/>
        </w:rPr>
        <w:t xml:space="preserve">Gli episodi 1 e 2 (che coprono gli eventi narrati in </w:t>
      </w:r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>Riccardo II</w:t>
      </w:r>
      <w:r w:rsidRPr="00F5726C">
        <w:rPr>
          <w:rFonts w:ascii="Franklin Gothic Book" w:hAnsi="Franklin Gothic Book"/>
        </w:rPr>
        <w:t xml:space="preserve"> ed </w:t>
      </w:r>
      <w:r w:rsidRPr="00F5726C">
        <w:rPr>
          <w:rStyle w:val="Enfasicorsivo"/>
          <w:rFonts w:ascii="Franklin Gothic Book" w:hAnsi="Franklin Gothic Book"/>
          <w:bdr w:val="none" w:sz="0" w:space="0" w:color="auto" w:frame="1"/>
        </w:rPr>
        <w:t>Enrico IV parte prima</w:t>
      </w:r>
      <w:r w:rsidRPr="00F5726C">
        <w:rPr>
          <w:rFonts w:ascii="Franklin Gothic Book" w:hAnsi="Franklin Gothic Book"/>
        </w:rPr>
        <w:t>) sono solo l’</w:t>
      </w:r>
      <w:r w:rsidR="00EA3C36" w:rsidRPr="00F5726C">
        <w:rPr>
          <w:rFonts w:ascii="Franklin Gothic Book" w:hAnsi="Franklin Gothic Book"/>
        </w:rPr>
        <w:t xml:space="preserve">inizio di questo grande viaggio e debutteranno il 9 ottobre 2018 al Teatro Franco Parenti dove rimarranno in scena fino al 21 ottobre. </w:t>
      </w:r>
      <w:r w:rsidR="00666394">
        <w:rPr>
          <w:rFonts w:ascii="Franklin Gothic Book" w:hAnsi="Franklin Gothic Book"/>
        </w:rPr>
        <w:br/>
      </w:r>
      <w:r w:rsidR="00F5726C" w:rsidRPr="00F5726C">
        <w:rPr>
          <w:rFonts w:ascii="Franklin Gothic Book" w:hAnsi="Franklin Gothic Book"/>
        </w:rPr>
        <w:br/>
      </w:r>
      <w:r w:rsidR="00EA3C36" w:rsidRPr="00F5726C">
        <w:rPr>
          <w:rFonts w:ascii="Franklin Gothic Book" w:hAnsi="Franklin Gothic Book"/>
          <w:b/>
        </w:rPr>
        <w:t>Gli spe</w:t>
      </w:r>
      <w:r w:rsidR="00685506">
        <w:rPr>
          <w:rFonts w:ascii="Franklin Gothic Book" w:hAnsi="Franklin Gothic Book"/>
          <w:b/>
        </w:rPr>
        <w:t>ttatori avranno in alcune serate</w:t>
      </w:r>
      <w:r w:rsidR="00EA3C36" w:rsidRPr="00F5726C">
        <w:rPr>
          <w:rFonts w:ascii="Franklin Gothic Book" w:hAnsi="Franklin Gothic Book"/>
          <w:b/>
        </w:rPr>
        <w:t xml:space="preserve"> la possibilità di usufruire</w:t>
      </w:r>
      <w:r w:rsidR="00A139E2">
        <w:rPr>
          <w:rFonts w:ascii="Franklin Gothic Book" w:hAnsi="Franklin Gothic Book"/>
          <w:b/>
        </w:rPr>
        <w:t>,</w:t>
      </w:r>
      <w:r w:rsidR="00EA3C36" w:rsidRPr="00F5726C">
        <w:rPr>
          <w:rFonts w:ascii="Franklin Gothic Book" w:hAnsi="Franklin Gothic Book"/>
          <w:b/>
        </w:rPr>
        <w:t xml:space="preserve"> con una piccola maggiorazione del prezzo, della balneazione notturna ai Bagni Misteriosi nei giorni lunedì, giovedì e venerdì. </w:t>
      </w:r>
    </w:p>
    <w:p w:rsidR="00814D8E" w:rsidRDefault="00814D8E" w:rsidP="00DE6EEE">
      <w:pPr>
        <w:pStyle w:val="NormaleWeb"/>
        <w:spacing w:before="0" w:beforeAutospacing="0" w:after="0" w:afterAutospacing="0"/>
        <w:rPr>
          <w:rFonts w:ascii="Franklin Gothic Book" w:hAnsi="Franklin Gothic Book"/>
        </w:rPr>
      </w:pPr>
    </w:p>
    <w:p w:rsidR="00685506" w:rsidRDefault="00685506" w:rsidP="00DE6EEE">
      <w:pPr>
        <w:pStyle w:val="NormaleWeb"/>
        <w:spacing w:before="0" w:beforeAutospacing="0" w:after="0" w:afterAutospacing="0"/>
        <w:rPr>
          <w:rFonts w:ascii="Franklin Gothic Book" w:hAnsi="Franklin Gothic Book"/>
        </w:rPr>
      </w:pPr>
    </w:p>
    <w:p w:rsidR="00814D8E" w:rsidRDefault="00814D8E" w:rsidP="00814D8E">
      <w:pPr>
        <w:spacing w:after="0" w:line="240" w:lineRule="auto"/>
        <w:textAlignment w:val="baseline"/>
        <w:rPr>
          <w:rFonts w:ascii="Franklin Gothic Book" w:hAnsi="Franklin Gothic Book"/>
          <w:sz w:val="24"/>
          <w:szCs w:val="24"/>
        </w:rPr>
      </w:pPr>
      <w:r w:rsidRPr="00F5726C">
        <w:rPr>
          <w:rFonts w:ascii="Franklin Gothic Book" w:hAnsi="Franklin Gothic Book"/>
          <w:b/>
          <w:sz w:val="24"/>
          <w:szCs w:val="24"/>
        </w:rPr>
        <w:t>Orari</w:t>
      </w:r>
      <w:r w:rsidRPr="00F5726C">
        <w:rPr>
          <w:rFonts w:ascii="Franklin Gothic Book" w:hAnsi="Franklin Gothic Book"/>
          <w:sz w:val="24"/>
          <w:szCs w:val="24"/>
        </w:rPr>
        <w:br/>
        <w:t>lunedì 20.00, martedì 20.00, mercoledì h 19:30, giovedì h 21:00, venerdì 21.00,</w:t>
      </w:r>
      <w:r w:rsidR="00D34A54" w:rsidRPr="00F5726C">
        <w:rPr>
          <w:rFonts w:ascii="Franklin Gothic Book" w:hAnsi="Franklin Gothic Book"/>
          <w:sz w:val="24"/>
          <w:szCs w:val="24"/>
        </w:rPr>
        <w:br/>
      </w:r>
      <w:r w:rsidRPr="00F5726C">
        <w:rPr>
          <w:rFonts w:ascii="Franklin Gothic Book" w:hAnsi="Franklin Gothic Book"/>
          <w:sz w:val="24"/>
          <w:szCs w:val="24"/>
        </w:rPr>
        <w:t>sabato riposo, domenica 17.30</w:t>
      </w:r>
      <w:r w:rsidR="00F5726C" w:rsidRPr="00F5726C">
        <w:rPr>
          <w:rFonts w:ascii="Franklin Gothic Book" w:hAnsi="Franklin Gothic Book"/>
          <w:sz w:val="24"/>
          <w:szCs w:val="24"/>
        </w:rPr>
        <w:br/>
      </w:r>
    </w:p>
    <w:p w:rsidR="00685506" w:rsidRDefault="00685506" w:rsidP="00814D8E">
      <w:pPr>
        <w:spacing w:after="0" w:line="240" w:lineRule="auto"/>
        <w:textAlignment w:val="baseline"/>
        <w:rPr>
          <w:rFonts w:ascii="Franklin Gothic Book" w:hAnsi="Franklin Gothic Book"/>
          <w:sz w:val="24"/>
          <w:szCs w:val="24"/>
        </w:rPr>
      </w:pPr>
    </w:p>
    <w:p w:rsidR="00685506" w:rsidRDefault="00685506" w:rsidP="00814D8E">
      <w:pPr>
        <w:spacing w:after="0" w:line="240" w:lineRule="auto"/>
        <w:textAlignment w:val="baseline"/>
        <w:rPr>
          <w:rFonts w:ascii="Franklin Gothic Book" w:hAnsi="Franklin Gothic Book"/>
          <w:sz w:val="24"/>
          <w:szCs w:val="24"/>
        </w:rPr>
      </w:pPr>
    </w:p>
    <w:p w:rsidR="00814D8E" w:rsidRPr="00F5726C" w:rsidRDefault="00814D8E" w:rsidP="00814D8E">
      <w:pPr>
        <w:pStyle w:val="NormaleWeb"/>
        <w:spacing w:before="0" w:beforeAutospacing="0" w:after="0" w:afterAutospacing="0"/>
        <w:rPr>
          <w:rFonts w:ascii="Franklin Gothic Book" w:hAnsi="Franklin Gothic Book"/>
        </w:rPr>
      </w:pPr>
      <w:r w:rsidRPr="00F5726C">
        <w:rPr>
          <w:rFonts w:ascii="Franklin Gothic Book" w:hAnsi="Franklin Gothic Book"/>
          <w:b/>
        </w:rPr>
        <w:t xml:space="preserve">Prezzi </w:t>
      </w:r>
      <w:r w:rsidRPr="00F5726C">
        <w:rPr>
          <w:rFonts w:ascii="Franklin Gothic Book" w:hAnsi="Franklin Gothic Book"/>
        </w:rPr>
        <w:br/>
        <w:t>intero &gt; 20€</w:t>
      </w:r>
      <w:r w:rsidRPr="00F5726C">
        <w:rPr>
          <w:rFonts w:ascii="Franklin Gothic Book" w:hAnsi="Franklin Gothic Book"/>
        </w:rPr>
        <w:br/>
        <w:t>ridotto over65 / under26 &gt; 15€</w:t>
      </w:r>
    </w:p>
    <w:p w:rsidR="00814D8E" w:rsidRPr="00F5726C" w:rsidRDefault="00814D8E" w:rsidP="00814D8E">
      <w:pPr>
        <w:pStyle w:val="NormaleWeb"/>
        <w:spacing w:before="0" w:beforeAutospacing="0" w:after="0" w:afterAutospacing="0"/>
        <w:rPr>
          <w:rFonts w:ascii="Franklin Gothic Book" w:hAnsi="Franklin Gothic Book"/>
        </w:rPr>
      </w:pPr>
      <w:r w:rsidRPr="00F5726C">
        <w:rPr>
          <w:rFonts w:ascii="Franklin Gothic Book" w:hAnsi="Franklin Gothic Book"/>
        </w:rPr>
        <w:t xml:space="preserve">Episodio 1 + Episodio 2 &gt; 30€ anziché 40€ + </w:t>
      </w:r>
      <w:proofErr w:type="spellStart"/>
      <w:r w:rsidRPr="00F5726C">
        <w:rPr>
          <w:rFonts w:ascii="Franklin Gothic Book" w:hAnsi="Franklin Gothic Book"/>
        </w:rPr>
        <w:t>prev</w:t>
      </w:r>
      <w:proofErr w:type="spellEnd"/>
      <w:r w:rsidRPr="00F5726C">
        <w:rPr>
          <w:rFonts w:ascii="Franklin Gothic Book" w:hAnsi="Franklin Gothic Book"/>
        </w:rPr>
        <w:t>.</w:t>
      </w:r>
    </w:p>
    <w:p w:rsidR="00DE6EEE" w:rsidRPr="00F5726C" w:rsidRDefault="00DE6EEE" w:rsidP="00814D8E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DE6EEE" w:rsidRPr="00F5726C" w:rsidRDefault="00DE6EEE" w:rsidP="00DE6EEE">
      <w:pPr>
        <w:pStyle w:val="NormaleWeb"/>
        <w:spacing w:before="0" w:beforeAutospacing="0" w:after="0" w:afterAutospacing="0" w:line="225" w:lineRule="atLeast"/>
        <w:rPr>
          <w:rFonts w:ascii="Franklin Gothic Book" w:hAnsi="Franklin Gothic Book"/>
        </w:rPr>
      </w:pPr>
      <w:r w:rsidRPr="00F5726C">
        <w:rPr>
          <w:rFonts w:ascii="Franklin Gothic Book" w:hAnsi="Franklin Gothic Book"/>
        </w:rPr>
        <w:t>SPETTACOLO + BAGNO IN PISCINA &gt; 24€</w:t>
      </w:r>
      <w:r w:rsidRPr="00F5726C">
        <w:rPr>
          <w:rFonts w:ascii="Franklin Gothic Book" w:hAnsi="Franklin Gothic Book"/>
        </w:rPr>
        <w:br/>
      </w:r>
      <w:r w:rsidRPr="00F5726C">
        <w:rPr>
          <w:rStyle w:val="Enfasigrassetto"/>
          <w:rFonts w:ascii="Franklin Gothic Book" w:hAnsi="Franklin Gothic Book"/>
          <w:bdr w:val="none" w:sz="0" w:space="0" w:color="auto" w:frame="1"/>
        </w:rPr>
        <w:t>Lunedì</w:t>
      </w:r>
      <w:r w:rsidRPr="00F5726C">
        <w:rPr>
          <w:rFonts w:ascii="Franklin Gothic Book" w:hAnsi="Franklin Gothic Book"/>
        </w:rPr>
        <w:t>:</w:t>
      </w:r>
      <w:r w:rsidRPr="00F5726C">
        <w:rPr>
          <w:rFonts w:ascii="Franklin Gothic Book" w:hAnsi="Franklin Gothic Book"/>
        </w:rPr>
        <w:br/>
        <w:t>bagno a partire dalle 18.00; spettacolo h 20.00.</w:t>
      </w:r>
      <w:r w:rsidRPr="00F5726C">
        <w:rPr>
          <w:rFonts w:ascii="Franklin Gothic Book" w:hAnsi="Franklin Gothic Book"/>
        </w:rPr>
        <w:br/>
      </w:r>
      <w:r w:rsidRPr="00F5726C">
        <w:rPr>
          <w:rStyle w:val="Enfasigrassetto"/>
          <w:rFonts w:ascii="Franklin Gothic Book" w:hAnsi="Franklin Gothic Book"/>
          <w:bdr w:val="none" w:sz="0" w:space="0" w:color="auto" w:frame="1"/>
        </w:rPr>
        <w:t>Giovedì e venerdì:</w:t>
      </w:r>
      <w:r w:rsidRPr="00F5726C">
        <w:rPr>
          <w:rFonts w:ascii="Franklin Gothic Book" w:hAnsi="Franklin Gothic Book"/>
        </w:rPr>
        <w:br/>
        <w:t>bagno a partire dalle 18.00; spettacolo h 21.00</w:t>
      </w:r>
    </w:p>
    <w:p w:rsidR="00814D8E" w:rsidRPr="00F5726C" w:rsidRDefault="00814D8E" w:rsidP="00DE6EEE">
      <w:pPr>
        <w:pStyle w:val="NormaleWeb"/>
        <w:spacing w:before="0" w:beforeAutospacing="0" w:after="0" w:afterAutospacing="0" w:line="225" w:lineRule="atLeast"/>
        <w:rPr>
          <w:rFonts w:ascii="Franklin Gothic Book" w:hAnsi="Franklin Gothic Book"/>
        </w:rPr>
      </w:pPr>
    </w:p>
    <w:p w:rsidR="00662471" w:rsidRPr="00F5726C" w:rsidRDefault="00E662A8" w:rsidP="00DE6EEE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  <w:lang w:eastAsia="it-IT"/>
        </w:rPr>
      </w:pPr>
      <w:hyperlink r:id="rId6" w:history="1">
        <w:r w:rsidR="002816F1" w:rsidRPr="00F5726C">
          <w:rPr>
            <w:rFonts w:ascii="Franklin Gothic Book" w:eastAsia="Times New Roman" w:hAnsi="Franklin Gothic Book" w:cs="Times New Roman"/>
            <w:b/>
            <w:sz w:val="24"/>
            <w:szCs w:val="24"/>
            <w:lang w:eastAsia="it-IT"/>
          </w:rPr>
          <w:t>Info e biglietteria</w:t>
        </w:r>
      </w:hyperlink>
      <w:r w:rsidR="002816F1" w:rsidRPr="00F5726C">
        <w:rPr>
          <w:rFonts w:ascii="Franklin Gothic Book" w:eastAsia="Times New Roman" w:hAnsi="Franklin Gothic Book" w:cs="Times New Roman"/>
          <w:b/>
          <w:sz w:val="24"/>
          <w:szCs w:val="24"/>
          <w:lang w:eastAsia="it-IT"/>
        </w:rPr>
        <w:t xml:space="preserve"> </w:t>
      </w:r>
    </w:p>
    <w:p w:rsidR="00D66B93" w:rsidRPr="00F5726C" w:rsidRDefault="002816F1" w:rsidP="00DE6E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F5726C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Biglietteria</w:t>
      </w:r>
      <w:r w:rsidRPr="00F5726C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br/>
        <w:t>via Pier Lombardo 14</w:t>
      </w:r>
      <w:r w:rsidRPr="00F5726C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br/>
        <w:t>02 599952</w:t>
      </w:r>
    </w:p>
    <w:p w:rsidR="00D66B93" w:rsidRPr="00F5726C" w:rsidRDefault="002816F1" w:rsidP="00DE6EEE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F5726C">
        <w:rPr>
          <w:rFonts w:ascii="Franklin Gothic Book" w:eastAsia="Times New Roman" w:hAnsi="Franklin Gothic Book" w:cs="Times New Roman"/>
          <w:sz w:val="24"/>
          <w:szCs w:val="24"/>
          <w:u w:val="single"/>
          <w:bdr w:val="none" w:sz="0" w:space="0" w:color="auto" w:frame="1"/>
          <w:lang w:eastAsia="it-IT"/>
        </w:rPr>
        <w:t>biglietteria@teatrofrancoparenti.it</w:t>
      </w:r>
    </w:p>
    <w:p w:rsidR="002816F1" w:rsidRPr="00F5726C" w:rsidRDefault="002816F1" w:rsidP="00DE6EEE">
      <w:pPr>
        <w:spacing w:after="0" w:line="240" w:lineRule="auto"/>
        <w:rPr>
          <w:rFonts w:ascii="Franklin Gothic Book" w:eastAsia="Times New Roman" w:hAnsi="Franklin Gothic Book" w:cs="Times New Roman"/>
          <w:color w:val="1A1A1A"/>
          <w:sz w:val="24"/>
          <w:szCs w:val="24"/>
          <w:lang w:eastAsia="it-IT"/>
        </w:rPr>
      </w:pPr>
    </w:p>
    <w:p w:rsidR="00DE6EEE" w:rsidRPr="00F5726C" w:rsidRDefault="002816F1" w:rsidP="00DE6EEE">
      <w:pPr>
        <w:pStyle w:val="Pidipagina"/>
        <w:rPr>
          <w:rFonts w:ascii="Franklin Gothic Book" w:hAnsi="Franklin Gothic Book" w:cs="Franklin Gothic Book"/>
          <w:i/>
          <w:sz w:val="24"/>
          <w:szCs w:val="24"/>
        </w:rPr>
      </w:pPr>
      <w:r w:rsidRPr="00F5726C">
        <w:rPr>
          <w:rFonts w:ascii="Franklin Gothic Book" w:hAnsi="Franklin Gothic Book" w:cs="Franklin Gothic Book"/>
          <w:b/>
          <w:sz w:val="24"/>
          <w:szCs w:val="24"/>
        </w:rPr>
        <w:t>Ufficio Stampa Teatro Franco Parenti</w:t>
      </w:r>
      <w:r w:rsidRPr="00F5726C">
        <w:rPr>
          <w:rFonts w:ascii="Franklin Gothic Book" w:hAnsi="Franklin Gothic Book" w:cs="Franklin Gothic Book"/>
          <w:b/>
          <w:sz w:val="24"/>
          <w:szCs w:val="24"/>
        </w:rPr>
        <w:br/>
      </w:r>
      <w:r w:rsidRPr="00F5726C">
        <w:rPr>
          <w:rFonts w:ascii="Franklin Gothic Book" w:hAnsi="Franklin Gothic Book" w:cs="Franklin Gothic Book"/>
          <w:i/>
          <w:sz w:val="24"/>
          <w:szCs w:val="24"/>
        </w:rPr>
        <w:t xml:space="preserve">Francesco </w:t>
      </w:r>
      <w:proofErr w:type="spellStart"/>
      <w:r w:rsidRPr="00F5726C">
        <w:rPr>
          <w:rFonts w:ascii="Franklin Gothic Book" w:hAnsi="Franklin Gothic Book" w:cs="Franklin Gothic Book"/>
          <w:i/>
          <w:sz w:val="24"/>
          <w:szCs w:val="24"/>
        </w:rPr>
        <w:t>Malcangio</w:t>
      </w:r>
      <w:proofErr w:type="spellEnd"/>
      <w:r w:rsidRPr="00F5726C"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Pr="00F5726C">
        <w:rPr>
          <w:rFonts w:ascii="Franklin Gothic Book" w:hAnsi="Franklin Gothic Book" w:cs="Franklin Gothic Book"/>
          <w:sz w:val="24"/>
          <w:szCs w:val="24"/>
        </w:rPr>
        <w:br/>
      </w:r>
      <w:r w:rsidRPr="00F5726C">
        <w:rPr>
          <w:rFonts w:ascii="Franklin Gothic Book" w:hAnsi="Franklin Gothic Book" w:cs="Franklin Gothic Book"/>
          <w:i/>
          <w:sz w:val="24"/>
          <w:szCs w:val="24"/>
        </w:rPr>
        <w:t xml:space="preserve">Mattia </w:t>
      </w:r>
      <w:proofErr w:type="spellStart"/>
      <w:r w:rsidRPr="00F5726C">
        <w:rPr>
          <w:rFonts w:ascii="Franklin Gothic Book" w:hAnsi="Franklin Gothic Book" w:cs="Franklin Gothic Book"/>
          <w:i/>
          <w:sz w:val="24"/>
          <w:szCs w:val="24"/>
        </w:rPr>
        <w:t>Nodari</w:t>
      </w:r>
      <w:proofErr w:type="spellEnd"/>
    </w:p>
    <w:p w:rsidR="002816F1" w:rsidRPr="00F5726C" w:rsidRDefault="002816F1" w:rsidP="00DE6EEE">
      <w:pPr>
        <w:pStyle w:val="Pidipagina"/>
        <w:rPr>
          <w:rFonts w:ascii="Franklin Gothic Book" w:hAnsi="Franklin Gothic Book"/>
          <w:sz w:val="24"/>
          <w:szCs w:val="24"/>
        </w:rPr>
      </w:pPr>
      <w:r w:rsidRPr="00F5726C">
        <w:rPr>
          <w:rFonts w:ascii="Franklin Gothic Book" w:hAnsi="Franklin Gothic Book" w:cs="Franklin Gothic Book"/>
          <w:i/>
          <w:sz w:val="24"/>
          <w:szCs w:val="24"/>
        </w:rPr>
        <w:br/>
      </w:r>
      <w:r w:rsidRPr="00F5726C">
        <w:rPr>
          <w:rFonts w:ascii="Franklin Gothic Book" w:hAnsi="Franklin Gothic Book" w:cs="Franklin Gothic Book"/>
          <w:sz w:val="24"/>
          <w:szCs w:val="24"/>
        </w:rPr>
        <w:t>Via Pier Lombardo 14 - 20135 Milano</w:t>
      </w:r>
      <w:r w:rsidRPr="00F5726C">
        <w:rPr>
          <w:rFonts w:ascii="Franklin Gothic Book" w:hAnsi="Franklin Gothic Book" w:cs="Franklin Gothic Book"/>
          <w:b/>
          <w:sz w:val="24"/>
          <w:szCs w:val="24"/>
        </w:rPr>
        <w:br/>
      </w:r>
      <w:r w:rsidRPr="00F5726C">
        <w:rPr>
          <w:rFonts w:ascii="Franklin Gothic Book" w:hAnsi="Franklin Gothic Book" w:cs="Franklin Gothic Book"/>
          <w:sz w:val="24"/>
          <w:szCs w:val="24"/>
        </w:rPr>
        <w:t>Tel. 02 59995217</w:t>
      </w:r>
      <w:r w:rsidRPr="00F5726C">
        <w:rPr>
          <w:rFonts w:ascii="Franklin Gothic Book" w:hAnsi="Franklin Gothic Book" w:cs="Franklin Gothic Book"/>
          <w:sz w:val="24"/>
          <w:szCs w:val="24"/>
        </w:rPr>
        <w:br/>
      </w:r>
      <w:proofErr w:type="spellStart"/>
      <w:r w:rsidRPr="00F5726C">
        <w:rPr>
          <w:rFonts w:ascii="Franklin Gothic Book" w:hAnsi="Franklin Gothic Book" w:cs="Franklin Gothic Book"/>
          <w:sz w:val="24"/>
          <w:szCs w:val="24"/>
        </w:rPr>
        <w:t>Mob</w:t>
      </w:r>
      <w:proofErr w:type="spellEnd"/>
      <w:r w:rsidRPr="00F5726C">
        <w:rPr>
          <w:rFonts w:ascii="Franklin Gothic Book" w:hAnsi="Franklin Gothic Book" w:cs="Franklin Gothic Book"/>
          <w:sz w:val="24"/>
          <w:szCs w:val="24"/>
        </w:rPr>
        <w:t>. 346 4179136</w:t>
      </w:r>
      <w:r w:rsidRPr="00F5726C">
        <w:rPr>
          <w:rFonts w:ascii="Franklin Gothic Book" w:hAnsi="Franklin Gothic Book" w:cs="Franklin Gothic Book"/>
          <w:sz w:val="24"/>
          <w:szCs w:val="24"/>
        </w:rPr>
        <w:br/>
      </w:r>
      <w:r w:rsidRPr="00F5726C">
        <w:rPr>
          <w:rFonts w:ascii="Franklin Gothic Book" w:hAnsi="Franklin Gothic Book"/>
          <w:sz w:val="24"/>
          <w:szCs w:val="24"/>
        </w:rPr>
        <w:t xml:space="preserve">Mail </w:t>
      </w:r>
      <w:hyperlink r:id="rId7" w:history="1">
        <w:r w:rsidRPr="00F5726C">
          <w:rPr>
            <w:rStyle w:val="Collegamentoipertestuale"/>
            <w:rFonts w:ascii="Franklin Gothic Book" w:hAnsi="Franklin Gothic Book" w:cs="Franklin Gothic Book"/>
            <w:sz w:val="24"/>
            <w:szCs w:val="24"/>
          </w:rPr>
          <w:t>stampa@teatrofrancoparenti.it</w:t>
        </w:r>
      </w:hyperlink>
    </w:p>
    <w:p w:rsidR="002816F1" w:rsidRPr="00F5726C" w:rsidRDefault="002816F1" w:rsidP="00DE6EEE">
      <w:pPr>
        <w:pStyle w:val="Corpodeltesto"/>
        <w:rPr>
          <w:rFonts w:ascii="Franklin Gothic Book" w:hAnsi="Franklin Gothic Book"/>
          <w:sz w:val="24"/>
          <w:szCs w:val="24"/>
        </w:rPr>
      </w:pPr>
      <w:r w:rsidRPr="00F5726C">
        <w:rPr>
          <w:rFonts w:ascii="Franklin Gothic Book" w:hAnsi="Franklin Gothic Book"/>
          <w:sz w:val="24"/>
          <w:szCs w:val="24"/>
        </w:rPr>
        <w:br/>
        <w:t xml:space="preserve">Visita la nostra </w:t>
      </w:r>
      <w:hyperlink r:id="rId8" w:history="1">
        <w:r w:rsidRPr="00F5726C">
          <w:rPr>
            <w:rStyle w:val="Collegamentoipertestuale"/>
            <w:rFonts w:ascii="Franklin Gothic Book" w:hAnsi="Franklin Gothic Book"/>
            <w:sz w:val="24"/>
            <w:szCs w:val="24"/>
          </w:rPr>
          <w:t>Area Press</w:t>
        </w:r>
      </w:hyperlink>
    </w:p>
    <w:sectPr w:rsidR="002816F1" w:rsidRPr="00F5726C" w:rsidSect="0042487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6C" w:rsidRDefault="00F5726C" w:rsidP="002816F1">
      <w:pPr>
        <w:spacing w:after="0" w:line="240" w:lineRule="auto"/>
      </w:pPr>
      <w:r>
        <w:separator/>
      </w:r>
    </w:p>
  </w:endnote>
  <w:endnote w:type="continuationSeparator" w:id="0">
    <w:p w:rsidR="00F5726C" w:rsidRDefault="00F5726C" w:rsidP="0028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6C" w:rsidRDefault="00F5726C" w:rsidP="002816F1">
      <w:pPr>
        <w:spacing w:after="0" w:line="240" w:lineRule="auto"/>
      </w:pPr>
      <w:r>
        <w:separator/>
      </w:r>
    </w:p>
  </w:footnote>
  <w:footnote w:type="continuationSeparator" w:id="0">
    <w:p w:rsidR="00F5726C" w:rsidRDefault="00F5726C" w:rsidP="0028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6C" w:rsidRDefault="00F5726C">
    <w:pPr>
      <w:pStyle w:val="Intestazione"/>
    </w:pPr>
    <w:r w:rsidRPr="002816F1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6F1"/>
    <w:rsid w:val="00011FEA"/>
    <w:rsid w:val="000257F1"/>
    <w:rsid w:val="00036D2E"/>
    <w:rsid w:val="00096261"/>
    <w:rsid w:val="000E5DDC"/>
    <w:rsid w:val="001F5973"/>
    <w:rsid w:val="002816F1"/>
    <w:rsid w:val="002A0681"/>
    <w:rsid w:val="003304A4"/>
    <w:rsid w:val="0036198F"/>
    <w:rsid w:val="003A5FB4"/>
    <w:rsid w:val="003D53B4"/>
    <w:rsid w:val="004142E0"/>
    <w:rsid w:val="00424875"/>
    <w:rsid w:val="00491B53"/>
    <w:rsid w:val="004E1A3B"/>
    <w:rsid w:val="00636737"/>
    <w:rsid w:val="00653BB9"/>
    <w:rsid w:val="00662471"/>
    <w:rsid w:val="00666394"/>
    <w:rsid w:val="00685506"/>
    <w:rsid w:val="0071585F"/>
    <w:rsid w:val="007301C2"/>
    <w:rsid w:val="0077740B"/>
    <w:rsid w:val="00783D13"/>
    <w:rsid w:val="00790A46"/>
    <w:rsid w:val="00814D8E"/>
    <w:rsid w:val="008820EA"/>
    <w:rsid w:val="008F46C2"/>
    <w:rsid w:val="009358B2"/>
    <w:rsid w:val="00A139E2"/>
    <w:rsid w:val="00A3589D"/>
    <w:rsid w:val="00AA359C"/>
    <w:rsid w:val="00AF2693"/>
    <w:rsid w:val="00B07319"/>
    <w:rsid w:val="00B12D7F"/>
    <w:rsid w:val="00B31EE7"/>
    <w:rsid w:val="00B67EAE"/>
    <w:rsid w:val="00B810BD"/>
    <w:rsid w:val="00BD0131"/>
    <w:rsid w:val="00CB4D43"/>
    <w:rsid w:val="00CD1ABA"/>
    <w:rsid w:val="00CF2A43"/>
    <w:rsid w:val="00D34A54"/>
    <w:rsid w:val="00D66B93"/>
    <w:rsid w:val="00DE6EEE"/>
    <w:rsid w:val="00E662A8"/>
    <w:rsid w:val="00EA3C36"/>
    <w:rsid w:val="00F5726C"/>
    <w:rsid w:val="00F9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875"/>
  </w:style>
  <w:style w:type="paragraph" w:styleId="Titolo1">
    <w:name w:val="heading 1"/>
    <w:basedOn w:val="Normale"/>
    <w:next w:val="Normale"/>
    <w:link w:val="Titolo1Carattere"/>
    <w:uiPriority w:val="9"/>
    <w:qFormat/>
    <w:rsid w:val="00CB4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2816F1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2A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281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8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16F1"/>
    <w:rPr>
      <w:b/>
      <w:bCs/>
    </w:rPr>
  </w:style>
  <w:style w:type="character" w:styleId="Enfasicorsivo">
    <w:name w:val="Emphasis"/>
    <w:basedOn w:val="Carpredefinitoparagrafo"/>
    <w:uiPriority w:val="20"/>
    <w:qFormat/>
    <w:rsid w:val="002816F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816F1"/>
    <w:rPr>
      <w:strike w:val="0"/>
      <w:dstrike w:val="0"/>
      <w:color w:val="1A1A1A"/>
      <w:u w:val="none"/>
      <w:effect w:val="none"/>
      <w:bdr w:val="none" w:sz="0" w:space="0" w:color="auto" w:frame="1"/>
    </w:rPr>
  </w:style>
  <w:style w:type="paragraph" w:customStyle="1" w:styleId="p2">
    <w:name w:val="p2"/>
    <w:basedOn w:val="Normale"/>
    <w:rsid w:val="0028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2816F1"/>
  </w:style>
  <w:style w:type="paragraph" w:customStyle="1" w:styleId="pp-paragrafo-western">
    <w:name w:val="pp-paragrafo-western"/>
    <w:basedOn w:val="Normale"/>
    <w:rsid w:val="0028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tegory-list">
    <w:name w:val="category-list"/>
    <w:basedOn w:val="Carpredefinitoparagrafo"/>
    <w:rsid w:val="002816F1"/>
  </w:style>
  <w:style w:type="paragraph" w:styleId="Pidipagina">
    <w:name w:val="footer"/>
    <w:basedOn w:val="Normale"/>
    <w:link w:val="PidipaginaCarattere"/>
    <w:unhideWhenUsed/>
    <w:rsid w:val="00281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816F1"/>
  </w:style>
  <w:style w:type="paragraph" w:styleId="Corpodeltesto">
    <w:name w:val="Body Text"/>
    <w:basedOn w:val="Normale"/>
    <w:link w:val="CorpodeltestoCarattere"/>
    <w:rsid w:val="002816F1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2816F1"/>
    <w:rPr>
      <w:rFonts w:ascii="Cambria" w:eastAsia="Times New Roman" w:hAnsi="Cambria" w:cs="Cambria"/>
      <w:i/>
      <w:iCs/>
      <w:kern w:val="1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1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16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6F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4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2A4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4688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968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2945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290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829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027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5527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3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2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4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8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2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79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765987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235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9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5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22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5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9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08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23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27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4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6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4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5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32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8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82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6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45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18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5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38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98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4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8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7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263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19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8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7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3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33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29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16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7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7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41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5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8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8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7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6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1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0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912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6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20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911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34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889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9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109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8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5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91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14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58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30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97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99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754706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10668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2007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96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077992">
                          <w:marLeft w:val="57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73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6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9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2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498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64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00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769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71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90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43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0586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15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14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2869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5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25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0721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57993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24" w:space="15" w:color="CCCCCC"/>
                                <w:left w:val="single" w:sz="24" w:space="15" w:color="CCCCCC"/>
                                <w:bottom w:val="single" w:sz="24" w:space="15" w:color="CCCCCC"/>
                                <w:right w:val="single" w:sz="24" w:space="15" w:color="CCCCCC"/>
                              </w:divBdr>
                              <w:divsChild>
                                <w:div w:id="160257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6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9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9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7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07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6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0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2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3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0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8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5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5187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01517">
                          <w:marLeft w:val="57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93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8584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7025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4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2452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63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1079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6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9065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2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67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71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4929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5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774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1269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7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084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909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26319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24" w:space="15" w:color="CCCCCC"/>
                                <w:left w:val="single" w:sz="24" w:space="15" w:color="CCCCCC"/>
                                <w:bottom w:val="single" w:sz="24" w:space="15" w:color="CCCCCC"/>
                                <w:right w:val="single" w:sz="24" w:space="15" w:color="CCCCCC"/>
                              </w:divBdr>
                              <w:divsChild>
                                <w:div w:id="212541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39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79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66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500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626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761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1331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04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7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7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77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40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0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20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9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60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4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7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08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8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87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9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57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2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50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1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8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9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0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35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10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2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90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5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9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79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05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28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0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33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44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64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0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9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7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63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0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13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2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2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1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51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91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3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47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2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9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3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2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06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6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4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1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4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5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2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2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3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3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92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146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36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3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53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.teatrofrancoparent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malcangio@teatrofrancoparen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fmalcangio</dc:creator>
  <cp:lastModifiedBy>mgrombone</cp:lastModifiedBy>
  <cp:revision>7</cp:revision>
  <cp:lastPrinted>2018-06-07T14:46:00Z</cp:lastPrinted>
  <dcterms:created xsi:type="dcterms:W3CDTF">2018-06-06T15:02:00Z</dcterms:created>
  <dcterms:modified xsi:type="dcterms:W3CDTF">2018-06-07T14:47:00Z</dcterms:modified>
</cp:coreProperties>
</file>