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636737" w:rsidRDefault="00636737" w:rsidP="00636737">
      <w:pPr>
        <w:spacing w:after="0" w:line="240" w:lineRule="auto"/>
        <w:rPr>
          <w:b/>
          <w:bCs/>
        </w:rPr>
      </w:pPr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  <w:b/>
          <w:bCs/>
        </w:rPr>
      </w:pPr>
      <w:r w:rsidRPr="00D66B93">
        <w:rPr>
          <w:rFonts w:ascii="Franklin Gothic Book" w:hAnsi="Franklin Gothic Book"/>
        </w:rPr>
        <w:t xml:space="preserve">Sala </w:t>
      </w:r>
      <w:proofErr w:type="spellStart"/>
      <w:r w:rsidRPr="00D66B93">
        <w:rPr>
          <w:rFonts w:ascii="Franklin Gothic Book" w:hAnsi="Franklin Gothic Book"/>
        </w:rPr>
        <w:t>AcomeA</w:t>
      </w:r>
      <w:proofErr w:type="spellEnd"/>
      <w:r w:rsidRPr="00D66B93">
        <w:rPr>
          <w:rFonts w:ascii="Franklin Gothic Book" w:hAnsi="Franklin Gothic Book"/>
        </w:rPr>
        <w:br/>
      </w:r>
      <w:r w:rsidRPr="00D66B93">
        <w:rPr>
          <w:rFonts w:ascii="Franklin Gothic Book" w:hAnsi="Franklin Gothic Book"/>
          <w:b/>
          <w:bCs/>
        </w:rPr>
        <w:t>13 - 17 giugno 2018</w:t>
      </w:r>
    </w:p>
    <w:p w:rsidR="00D66B93" w:rsidRPr="00D66B93" w:rsidRDefault="00D66B93" w:rsidP="00D66B93">
      <w:pPr>
        <w:spacing w:line="240" w:lineRule="auto"/>
        <w:rPr>
          <w:rFonts w:ascii="Franklin Gothic Book" w:hAnsi="Franklin Gothic Book"/>
          <w:b/>
          <w:bCs/>
          <w:sz w:val="24"/>
          <w:szCs w:val="24"/>
        </w:rPr>
      </w:pPr>
      <w:hyperlink r:id="rId6" w:tgtFrame="_blank" w:history="1">
        <w:r w:rsidRPr="00D66B93">
          <w:rPr>
            <w:rStyle w:val="Collegamentoipertestuale"/>
            <w:rFonts w:ascii="Franklin Gothic Book" w:hAnsi="Franklin Gothic Book"/>
            <w:b/>
            <w:bCs/>
            <w:bdr w:val="none" w:sz="0" w:space="0" w:color="auto"/>
          </w:rPr>
          <w:br/>
        </w:r>
      </w:hyperlink>
      <w:r w:rsidRPr="00D66B93">
        <w:rPr>
          <w:rFonts w:ascii="Franklin Gothic Book" w:hAnsi="Franklin Gothic Book"/>
          <w:b/>
          <w:bCs/>
          <w:sz w:val="24"/>
          <w:szCs w:val="24"/>
        </w:rPr>
        <w:t>Mamma a carico</w:t>
      </w:r>
      <w:r w:rsidRPr="00D66B93">
        <w:rPr>
          <w:rFonts w:ascii="Franklin Gothic Book" w:hAnsi="Franklin Gothic Book"/>
          <w:b/>
          <w:bCs/>
          <w:sz w:val="24"/>
          <w:szCs w:val="24"/>
        </w:rPr>
        <w:br/>
      </w:r>
      <w:r w:rsidRPr="00D66B93">
        <w:rPr>
          <w:rFonts w:ascii="Franklin Gothic Book" w:hAnsi="Franklin Gothic Book"/>
          <w:bCs/>
          <w:sz w:val="24"/>
          <w:szCs w:val="24"/>
        </w:rPr>
        <w:t>Mia figlia ha novant'anni</w:t>
      </w:r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</w:rPr>
      </w:pPr>
      <w:r w:rsidRPr="00D66B93">
        <w:rPr>
          <w:rFonts w:ascii="Franklin Gothic Book" w:hAnsi="Franklin Gothic Book"/>
        </w:rPr>
        <w:t>di e con </w:t>
      </w:r>
      <w:r w:rsidRPr="00D66B93">
        <w:rPr>
          <w:rFonts w:ascii="Franklin Gothic Book" w:hAnsi="Franklin Gothic Book"/>
          <w:b/>
          <w:bCs/>
        </w:rPr>
        <w:t>Gianna Coletti</w:t>
      </w:r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</w:rPr>
      </w:pPr>
      <w:r w:rsidRPr="00D66B93">
        <w:rPr>
          <w:rFonts w:ascii="Franklin Gothic Book" w:hAnsi="Franklin Gothic Book"/>
        </w:rPr>
        <w:t>drammaturgia </w:t>
      </w:r>
      <w:r w:rsidRPr="00D66B93">
        <w:rPr>
          <w:rFonts w:ascii="Franklin Gothic Book" w:hAnsi="Franklin Gothic Book"/>
          <w:b/>
          <w:bCs/>
        </w:rPr>
        <w:t>Gianna Coletti</w:t>
      </w:r>
      <w:r w:rsidRPr="00D66B93">
        <w:rPr>
          <w:rFonts w:ascii="Franklin Gothic Book" w:hAnsi="Franklin Gothic Book"/>
        </w:rPr>
        <w:t> e </w:t>
      </w:r>
      <w:r w:rsidRPr="00D66B93">
        <w:rPr>
          <w:rFonts w:ascii="Franklin Gothic Book" w:hAnsi="Franklin Gothic Book"/>
          <w:b/>
          <w:bCs/>
        </w:rPr>
        <w:t>Gabriele Scotti</w:t>
      </w:r>
      <w:r w:rsidRPr="00D66B93">
        <w:rPr>
          <w:rFonts w:ascii="Franklin Gothic Book" w:hAnsi="Franklin Gothic Book"/>
        </w:rPr>
        <w:br/>
        <w:t>regia</w:t>
      </w:r>
      <w:r w:rsidRPr="00D66B93">
        <w:rPr>
          <w:rFonts w:ascii="Franklin Gothic Book" w:hAnsi="Franklin Gothic Book"/>
          <w:b/>
          <w:bCs/>
        </w:rPr>
        <w:t> Gabriele Scotti</w:t>
      </w:r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</w:rPr>
      </w:pPr>
      <w:r w:rsidRPr="00D66B93">
        <w:rPr>
          <w:rFonts w:ascii="Franklin Gothic Book" w:hAnsi="Franklin Gothic Book"/>
        </w:rPr>
        <w:t>scenografia e costumi </w:t>
      </w:r>
      <w:r w:rsidRPr="00D66B93">
        <w:rPr>
          <w:rFonts w:ascii="Franklin Gothic Book" w:hAnsi="Franklin Gothic Book"/>
          <w:b/>
          <w:bCs/>
        </w:rPr>
        <w:t>Erika Carretta</w:t>
      </w:r>
      <w:r w:rsidRPr="00D66B93">
        <w:rPr>
          <w:rFonts w:ascii="Franklin Gothic Book" w:hAnsi="Franklin Gothic Book"/>
        </w:rPr>
        <w:br/>
        <w:t>luci e allestimento </w:t>
      </w:r>
      <w:r w:rsidRPr="00D66B93">
        <w:rPr>
          <w:rFonts w:ascii="Franklin Gothic Book" w:hAnsi="Franklin Gothic Book"/>
          <w:b/>
          <w:bCs/>
        </w:rPr>
        <w:t xml:space="preserve">Salvo </w:t>
      </w:r>
      <w:proofErr w:type="spellStart"/>
      <w:r w:rsidRPr="00D66B93">
        <w:rPr>
          <w:rFonts w:ascii="Franklin Gothic Book" w:hAnsi="Franklin Gothic Book"/>
          <w:b/>
          <w:bCs/>
        </w:rPr>
        <w:t>Manganaro</w:t>
      </w:r>
      <w:proofErr w:type="spellEnd"/>
      <w:r w:rsidRPr="00D66B93">
        <w:rPr>
          <w:rFonts w:ascii="Franklin Gothic Book" w:hAnsi="Franklin Gothic Book"/>
        </w:rPr>
        <w:br/>
        <w:t>fotografia e grafica </w:t>
      </w:r>
      <w:r w:rsidRPr="00D66B93">
        <w:rPr>
          <w:rFonts w:ascii="Franklin Gothic Book" w:hAnsi="Franklin Gothic Book"/>
          <w:b/>
          <w:bCs/>
        </w:rPr>
        <w:t xml:space="preserve">Sergio </w:t>
      </w:r>
      <w:proofErr w:type="spellStart"/>
      <w:r w:rsidRPr="00D66B93">
        <w:rPr>
          <w:rFonts w:ascii="Franklin Gothic Book" w:hAnsi="Franklin Gothic Book"/>
          <w:b/>
          <w:bCs/>
        </w:rPr>
        <w:t>Bertani</w:t>
      </w:r>
      <w:proofErr w:type="spellEnd"/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</w:rPr>
      </w:pPr>
      <w:r w:rsidRPr="00D66B93">
        <w:rPr>
          <w:rFonts w:ascii="Franklin Gothic Book" w:hAnsi="Franklin Gothic Book"/>
        </w:rPr>
        <w:t>con estratti del film</w:t>
      </w:r>
      <w:r w:rsidRPr="00D66B93">
        <w:rPr>
          <w:rFonts w:ascii="Franklin Gothic Book" w:hAnsi="Franklin Gothic Book"/>
          <w:i/>
          <w:iCs/>
        </w:rPr>
        <w:t> Tra cinque minuti in scena</w:t>
      </w:r>
      <w:r w:rsidRPr="00D66B93">
        <w:rPr>
          <w:rFonts w:ascii="Franklin Gothic Book" w:hAnsi="Franklin Gothic Book"/>
        </w:rPr>
        <w:br/>
        <w:t xml:space="preserve">regia Laura </w:t>
      </w:r>
      <w:proofErr w:type="spellStart"/>
      <w:r w:rsidRPr="00D66B93">
        <w:rPr>
          <w:rFonts w:ascii="Franklin Gothic Book" w:hAnsi="Franklin Gothic Book"/>
        </w:rPr>
        <w:t>Chiossone</w:t>
      </w:r>
      <w:proofErr w:type="spellEnd"/>
      <w:r w:rsidRPr="00D66B93">
        <w:rPr>
          <w:rFonts w:ascii="Franklin Gothic Book" w:hAnsi="Franklin Gothic Book"/>
        </w:rPr>
        <w:t xml:space="preserve">, produzione </w:t>
      </w:r>
      <w:proofErr w:type="spellStart"/>
      <w:r w:rsidRPr="00D66B93">
        <w:rPr>
          <w:rFonts w:ascii="Franklin Gothic Book" w:hAnsi="Franklin Gothic Book"/>
        </w:rPr>
        <w:t>rossofilm</w:t>
      </w:r>
      <w:proofErr w:type="spellEnd"/>
      <w:r w:rsidRPr="00D66B93">
        <w:rPr>
          <w:rFonts w:ascii="Franklin Gothic Book" w:hAnsi="Franklin Gothic Book"/>
        </w:rPr>
        <w:t xml:space="preserve"> e </w:t>
      </w:r>
      <w:proofErr w:type="spellStart"/>
      <w:r w:rsidRPr="00D66B93">
        <w:rPr>
          <w:rFonts w:ascii="Franklin Gothic Book" w:hAnsi="Franklin Gothic Book"/>
        </w:rPr>
        <w:t>maremosso</w:t>
      </w:r>
      <w:proofErr w:type="spellEnd"/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</w:rPr>
      </w:pPr>
      <w:r w:rsidRPr="00D66B93">
        <w:rPr>
          <w:rFonts w:ascii="Franklin Gothic Book" w:hAnsi="Franklin Gothic Book"/>
        </w:rPr>
        <w:br/>
        <w:t>Un monologo ironico e struggente sul rapporto tra una donna di cinquant’anni, Gianna, e una vecchia ribelle di novanta, cieca, che porta occhiali 3D perché da sempre è abituata ad avere qualcosa sul naso; non cammina più e la testa ogni tanto va per conto suo.</w:t>
      </w:r>
      <w:r w:rsidRPr="00D66B93">
        <w:rPr>
          <w:rFonts w:ascii="Franklin Gothic Book" w:hAnsi="Franklin Gothic Book"/>
        </w:rPr>
        <w:br/>
        <w:t>Quella vecchia è Anna, la madre di Gianna. Attraverso una storia vera e personalissima lo spettacolo parla di tematiche universali come il prendersi cura di chi ci ha generato, il conflitto genitori e figli a tutte le età, la lotta per accettare ciò che la vita ci dà e ci toglie. Lo fa con grazia, ferocia, umorismo, musica.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Il testo teatrale è tratto dal libro </w:t>
      </w:r>
      <w:r w:rsidRPr="00D66B93">
        <w:rPr>
          <w:rFonts w:ascii="Franklin Gothic Book" w:hAnsi="Franklin Gothic Book"/>
          <w:i/>
          <w:iCs/>
        </w:rPr>
        <w:t>Mamma a carico – Mia figlia ha novant’anni</w:t>
      </w:r>
      <w:r w:rsidRPr="00D66B93">
        <w:rPr>
          <w:rFonts w:ascii="Franklin Gothic Book" w:hAnsi="Franklin Gothic Book"/>
        </w:rPr>
        <w:t>, scritto dalla stessa Gianna Coletti ed edito da Einaudi nel 2015.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Lo spettacolo, unico nel suo genere, avrà una voce in più, quella di Anna, che rivive sul palco attraverso preziosi documenti video estrapolati dal film</w:t>
      </w:r>
      <w:r w:rsidRPr="00D66B93">
        <w:rPr>
          <w:rFonts w:ascii="Franklin Gothic Book" w:hAnsi="Franklin Gothic Book"/>
          <w:i/>
          <w:iCs/>
        </w:rPr>
        <w:t> Tra cinque minuti in scena</w:t>
      </w:r>
      <w:r w:rsidRPr="00D66B93">
        <w:rPr>
          <w:rFonts w:ascii="Franklin Gothic Book" w:hAnsi="Franklin Gothic Book"/>
        </w:rPr>
        <w:t xml:space="preserve"> di Laura </w:t>
      </w:r>
      <w:proofErr w:type="spellStart"/>
      <w:r w:rsidRPr="00D66B93">
        <w:rPr>
          <w:rFonts w:ascii="Franklin Gothic Book" w:hAnsi="Franklin Gothic Book"/>
        </w:rPr>
        <w:t>Chiossone</w:t>
      </w:r>
      <w:proofErr w:type="spellEnd"/>
      <w:r w:rsidRPr="00D66B93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Questi estratti, che immortalano sequenze di vita reale tra le due donne, completano la messa in scena e interagiscono con il racconto di Gianna.</w:t>
      </w:r>
      <w:r w:rsidRPr="00D66B93">
        <w:rPr>
          <w:rFonts w:ascii="Franklin Gothic Book" w:hAnsi="Franklin Gothic Book"/>
        </w:rPr>
        <w:br/>
        <w:t xml:space="preserve">Il film, uscito nelle sale nel 2013, è stato molto apprezzato da critica e pubblico. Vincitore del premio </w:t>
      </w:r>
      <w:proofErr w:type="spellStart"/>
      <w:r w:rsidRPr="00D66B93">
        <w:rPr>
          <w:rFonts w:ascii="Franklin Gothic Book" w:hAnsi="Franklin Gothic Book"/>
        </w:rPr>
        <w:t>Cicae</w:t>
      </w:r>
      <w:proofErr w:type="spellEnd"/>
      <w:r w:rsidRPr="00D66B93">
        <w:rPr>
          <w:rFonts w:ascii="Franklin Gothic Book" w:hAnsi="Franklin Gothic Book"/>
        </w:rPr>
        <w:t xml:space="preserve"> Art Cinema ad Annecy nel 2012, Premio </w:t>
      </w:r>
      <w:proofErr w:type="spellStart"/>
      <w:r w:rsidRPr="00D66B93">
        <w:rPr>
          <w:rFonts w:ascii="Franklin Gothic Book" w:hAnsi="Franklin Gothic Book"/>
        </w:rPr>
        <w:t>Fice</w:t>
      </w:r>
      <w:proofErr w:type="spellEnd"/>
      <w:r w:rsidRPr="00D66B93">
        <w:rPr>
          <w:rFonts w:ascii="Franklin Gothic Book" w:hAnsi="Franklin Gothic Book"/>
        </w:rPr>
        <w:t xml:space="preserve"> miglior Film Indipendente nel 2013, miglior film al </w:t>
      </w:r>
      <w:proofErr w:type="spellStart"/>
      <w:r w:rsidRPr="00D66B93">
        <w:rPr>
          <w:rFonts w:ascii="Franklin Gothic Book" w:hAnsi="Franklin Gothic Book"/>
        </w:rPr>
        <w:t>Miff</w:t>
      </w:r>
      <w:proofErr w:type="spellEnd"/>
      <w:r w:rsidRPr="00D66B93">
        <w:rPr>
          <w:rFonts w:ascii="Franklin Gothic Book" w:hAnsi="Franklin Gothic Book"/>
        </w:rPr>
        <w:t xml:space="preserve"> di Mosca nel 2015.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Dopo il film e il libro, il testo teatrale conclude la trilogia del rapporto madre–figlia nella fase più delicata dell’esistenza.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br/>
      </w:r>
      <w:r w:rsidRPr="00D66B93">
        <w:rPr>
          <w:rFonts w:ascii="Franklin Gothic Book" w:hAnsi="Franklin Gothic Book"/>
        </w:rPr>
        <w:br/>
      </w:r>
      <w:hyperlink r:id="rId7" w:history="1">
        <w:r w:rsidRPr="00D66B93">
          <w:rPr>
            <w:rStyle w:val="Collegamentoipertestuale"/>
            <w:rFonts w:ascii="Franklin Gothic Book" w:hAnsi="Franklin Gothic Book"/>
            <w:b/>
            <w:bdr w:val="none" w:sz="0" w:space="0" w:color="auto"/>
          </w:rPr>
          <w:t>Date e orari</w:t>
        </w:r>
      </w:hyperlink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</w:rPr>
      </w:pPr>
      <w:r w:rsidRPr="00D66B93">
        <w:rPr>
          <w:rFonts w:ascii="Franklin Gothic Book" w:hAnsi="Franklin Gothic Book"/>
        </w:rPr>
        <w:t>mercoledì 13 giugno h 19:15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giovedì 14 giugno h 20:45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venerdì 15 giugno h 20:15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sabato 16 giugno h 20:45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domenica 17 giugno h 17:15</w:t>
      </w:r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</w:rPr>
      </w:pPr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  <w:b/>
        </w:rPr>
      </w:pPr>
      <w:hyperlink r:id="rId8" w:history="1">
        <w:r w:rsidRPr="00D66B93">
          <w:rPr>
            <w:rStyle w:val="Collegamentoipertestuale"/>
            <w:rFonts w:ascii="Franklin Gothic Book" w:hAnsi="Franklin Gothic Book"/>
            <w:b/>
            <w:bdr w:val="none" w:sz="0" w:space="0" w:color="auto"/>
          </w:rPr>
          <w:t>Biglietti</w:t>
        </w:r>
      </w:hyperlink>
    </w:p>
    <w:p w:rsidR="00D66B93" w:rsidRPr="00D66B93" w:rsidRDefault="00D66B93" w:rsidP="00D66B9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intero &gt; 15€ </w:t>
      </w:r>
      <w:r w:rsidRPr="00D66B93">
        <w:rPr>
          <w:rFonts w:ascii="Franklin Gothic Book" w:hAnsi="Franklin Gothic Book"/>
        </w:rPr>
        <w:t>convenzioni &gt; 12,50€</w:t>
      </w:r>
      <w:r>
        <w:rPr>
          <w:rFonts w:ascii="Franklin Gothic Book" w:hAnsi="Franklin Gothic Book"/>
        </w:rPr>
        <w:t xml:space="preserve"> </w:t>
      </w:r>
      <w:proofErr w:type="spellStart"/>
      <w:r w:rsidRPr="00D66B93">
        <w:rPr>
          <w:rFonts w:ascii="Franklin Gothic Book" w:hAnsi="Franklin Gothic Book"/>
        </w:rPr>
        <w:t>over</w:t>
      </w:r>
      <w:proofErr w:type="spellEnd"/>
      <w:r w:rsidRPr="00D66B93">
        <w:rPr>
          <w:rFonts w:ascii="Franklin Gothic Book" w:hAnsi="Franklin Gothic Book"/>
        </w:rPr>
        <w:t xml:space="preserve"> 65/ under 26 &gt; 12,50€</w:t>
      </w:r>
      <w:r>
        <w:rPr>
          <w:rFonts w:ascii="Franklin Gothic Book" w:hAnsi="Franklin Gothic Book"/>
        </w:rPr>
        <w:t xml:space="preserve"> </w:t>
      </w:r>
      <w:r w:rsidRPr="00D66B93">
        <w:rPr>
          <w:rFonts w:ascii="Franklin Gothic Book" w:hAnsi="Franklin Gothic Book"/>
        </w:rPr>
        <w:t>+ diritti di prevendita</w:t>
      </w:r>
    </w:p>
    <w:p w:rsidR="00653BB9" w:rsidRDefault="00653BB9" w:rsidP="002816F1">
      <w:pPr>
        <w:spacing w:after="0" w:line="240" w:lineRule="auto"/>
      </w:pPr>
    </w:p>
    <w:p w:rsidR="00662471" w:rsidRDefault="00BD013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9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D66B93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333333"/>
          <w:lang w:eastAsia="it-IT"/>
        </w:rPr>
      </w:pPr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</w:t>
      </w:r>
    </w:p>
    <w:p w:rsidR="00D66B93" w:rsidRPr="00D66B93" w:rsidRDefault="002816F1" w:rsidP="002816F1">
      <w:pPr>
        <w:spacing w:after="0" w:line="240" w:lineRule="auto"/>
      </w:pPr>
      <w:r w:rsidRPr="002816F1"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  <w:t>biglietteria@teatrofrancoparenti.it</w:t>
      </w: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2816F1" w:rsidRDefault="002816F1" w:rsidP="00D66B93">
      <w:pPr>
        <w:pStyle w:val="Corpodeltesto"/>
        <w:rPr>
          <w:rFonts w:ascii="Franklin Gothic Book" w:hAnsi="Franklin Gothic Book"/>
          <w:sz w:val="24"/>
          <w:szCs w:val="24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sectPr w:rsidR="002816F1" w:rsidRPr="002816F1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257F1"/>
    <w:rsid w:val="00036D2E"/>
    <w:rsid w:val="00096261"/>
    <w:rsid w:val="000E5DDC"/>
    <w:rsid w:val="001F5973"/>
    <w:rsid w:val="002816F1"/>
    <w:rsid w:val="002A0681"/>
    <w:rsid w:val="003304A4"/>
    <w:rsid w:val="0036198F"/>
    <w:rsid w:val="003A5FB4"/>
    <w:rsid w:val="003D53B4"/>
    <w:rsid w:val="00424875"/>
    <w:rsid w:val="00491B53"/>
    <w:rsid w:val="004E1A3B"/>
    <w:rsid w:val="00636737"/>
    <w:rsid w:val="00653BB9"/>
    <w:rsid w:val="00662471"/>
    <w:rsid w:val="0071585F"/>
    <w:rsid w:val="007301C2"/>
    <w:rsid w:val="0077740B"/>
    <w:rsid w:val="00783D13"/>
    <w:rsid w:val="00790A46"/>
    <w:rsid w:val="008820EA"/>
    <w:rsid w:val="008F46C2"/>
    <w:rsid w:val="009358B2"/>
    <w:rsid w:val="00A3589D"/>
    <w:rsid w:val="00AA359C"/>
    <w:rsid w:val="00AF2693"/>
    <w:rsid w:val="00B07319"/>
    <w:rsid w:val="00B12D7F"/>
    <w:rsid w:val="00B31EE7"/>
    <w:rsid w:val="00B67EAE"/>
    <w:rsid w:val="00B810BD"/>
    <w:rsid w:val="00BD0131"/>
    <w:rsid w:val="00CB4D43"/>
    <w:rsid w:val="00CD1ABA"/>
    <w:rsid w:val="00CF2A43"/>
    <w:rsid w:val="00D66B93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68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68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45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9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2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027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52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63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066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200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077992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73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498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0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76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7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90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4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58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1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14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2869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5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721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7993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16025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1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01517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8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02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7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06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92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7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26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8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9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631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21254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9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79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6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500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62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761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1331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04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tix3.mioticket.it/TeatroParenti/shows/mamma%20a%20carico/events" TargetMode="Externa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mgrombone</cp:lastModifiedBy>
  <cp:revision>22</cp:revision>
  <dcterms:created xsi:type="dcterms:W3CDTF">2018-01-25T10:45:00Z</dcterms:created>
  <dcterms:modified xsi:type="dcterms:W3CDTF">2018-05-30T13:01:00Z</dcterms:modified>
</cp:coreProperties>
</file>