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C5" w:rsidRPr="009679C5" w:rsidRDefault="009679C5" w:rsidP="009679C5">
      <w:pPr>
        <w:rPr>
          <w:rFonts w:ascii="Franklin Gothic Book" w:hAnsi="Franklin Gothic Book"/>
          <w:bCs/>
        </w:rPr>
      </w:pPr>
      <w:r w:rsidRPr="009679C5">
        <w:rPr>
          <w:rFonts w:ascii="Franklin Gothic Book" w:hAnsi="Franklin Gothic Book"/>
          <w:bCs/>
        </w:rPr>
        <w:t>Comunicato Stampa</w:t>
      </w:r>
    </w:p>
    <w:p w:rsidR="009679C5" w:rsidRPr="009679C5" w:rsidRDefault="009679C5" w:rsidP="009679C5">
      <w:pPr>
        <w:rPr>
          <w:rFonts w:ascii="Franklin Gothic Book" w:hAnsi="Franklin Gothic Book"/>
          <w:bCs/>
        </w:rPr>
      </w:pPr>
      <w:r w:rsidRPr="009679C5">
        <w:rPr>
          <w:rFonts w:ascii="Franklin Gothic Book" w:hAnsi="Franklin Gothic Book"/>
          <w:bCs/>
        </w:rPr>
        <w:t>Spazi della Palazzina dei Bagni Misteriosi</w:t>
      </w:r>
      <w:r w:rsidRPr="009679C5">
        <w:rPr>
          <w:rFonts w:ascii="Franklin Gothic Book" w:hAnsi="Franklin Gothic Book"/>
          <w:bCs/>
        </w:rPr>
        <w:br/>
      </w:r>
      <w:r w:rsidRPr="009679C5">
        <w:rPr>
          <w:rFonts w:ascii="Franklin Gothic Book" w:hAnsi="Franklin Gothic Book"/>
          <w:b/>
          <w:bCs/>
        </w:rPr>
        <w:t>10 - 20 maggio 2018</w:t>
      </w:r>
    </w:p>
    <w:p w:rsidR="009679C5" w:rsidRPr="009679C5" w:rsidRDefault="009679C5" w:rsidP="009679C5">
      <w:pPr>
        <w:rPr>
          <w:rFonts w:ascii="Franklin Gothic Book" w:hAnsi="Franklin Gothic Book"/>
          <w:b/>
          <w:bCs/>
          <w:sz w:val="28"/>
          <w:szCs w:val="28"/>
        </w:rPr>
      </w:pPr>
      <w:r w:rsidRPr="009679C5">
        <w:rPr>
          <w:rFonts w:ascii="Franklin Gothic Book" w:hAnsi="Franklin Gothic Book"/>
          <w:b/>
          <w:bCs/>
          <w:sz w:val="28"/>
          <w:szCs w:val="28"/>
        </w:rPr>
        <w:t>Nient’altro che finzioni</w:t>
      </w:r>
      <w:r>
        <w:rPr>
          <w:rFonts w:ascii="Franklin Gothic Book" w:hAnsi="Franklin Gothic Book"/>
          <w:b/>
          <w:bCs/>
          <w:sz w:val="28"/>
          <w:szCs w:val="28"/>
        </w:rPr>
        <w:br/>
      </w:r>
      <w:r w:rsidRPr="009679C5">
        <w:rPr>
          <w:rFonts w:ascii="Franklin Gothic Book" w:hAnsi="Franklin Gothic Book"/>
          <w:b/>
          <w:bCs/>
          <w:sz w:val="28"/>
          <w:szCs w:val="28"/>
        </w:rPr>
        <w:t>Viaggio immaginario sulle tracce di Ibsen</w:t>
      </w:r>
    </w:p>
    <w:p w:rsidR="009679C5" w:rsidRDefault="009679C5" w:rsidP="009679C5">
      <w:pPr>
        <w:rPr>
          <w:rFonts w:ascii="Franklin Gothic Book" w:hAnsi="Franklin Gothic Book"/>
          <w:i/>
          <w:iCs/>
        </w:rPr>
      </w:pPr>
      <w:r w:rsidRPr="009679C5">
        <w:rPr>
          <w:rFonts w:ascii="Franklin Gothic Book" w:hAnsi="Franklin Gothic Book"/>
        </w:rPr>
        <w:t>Mostra fotografica di </w:t>
      </w:r>
      <w:r w:rsidRPr="009679C5">
        <w:rPr>
          <w:rFonts w:ascii="Franklin Gothic Book" w:hAnsi="Franklin Gothic Book"/>
          <w:b/>
          <w:bCs/>
        </w:rPr>
        <w:t>Federica Fracassi</w:t>
      </w:r>
      <w:r w:rsidRPr="009679C5">
        <w:rPr>
          <w:rFonts w:ascii="Franklin Gothic Book" w:hAnsi="Franklin Gothic Book"/>
        </w:rPr>
        <w:t> e </w:t>
      </w:r>
      <w:r w:rsidRPr="009679C5">
        <w:rPr>
          <w:rFonts w:ascii="Franklin Gothic Book" w:hAnsi="Franklin Gothic Book"/>
          <w:b/>
          <w:bCs/>
        </w:rPr>
        <w:t xml:space="preserve">Valentina </w:t>
      </w:r>
      <w:proofErr w:type="spellStart"/>
      <w:r w:rsidRPr="009679C5">
        <w:rPr>
          <w:rFonts w:ascii="Franklin Gothic Book" w:hAnsi="Franklin Gothic Book"/>
          <w:b/>
          <w:bCs/>
        </w:rPr>
        <w:t>Tamborra</w:t>
      </w:r>
      <w:proofErr w:type="spellEnd"/>
      <w:r w:rsidRPr="009679C5">
        <w:rPr>
          <w:rFonts w:ascii="Franklin Gothic Book" w:hAnsi="Franklin Gothic Book"/>
        </w:rPr>
        <w:br/>
        <w:t>sotto l’Alto Patrocinio della Reale Ambasciata di Norvegia</w:t>
      </w:r>
      <w:r w:rsidRPr="009679C5">
        <w:rPr>
          <w:rFonts w:ascii="Franklin Gothic Book" w:hAnsi="Franklin Gothic Book"/>
        </w:rPr>
        <w:br/>
        <w:t xml:space="preserve">e con il sostegno di </w:t>
      </w:r>
      <w:proofErr w:type="spellStart"/>
      <w:r w:rsidRPr="009679C5">
        <w:rPr>
          <w:rFonts w:ascii="Franklin Gothic Book" w:hAnsi="Franklin Gothic Book"/>
        </w:rPr>
        <w:t>Innovation</w:t>
      </w:r>
      <w:proofErr w:type="spellEnd"/>
      <w:r w:rsidRPr="009679C5">
        <w:rPr>
          <w:rFonts w:ascii="Franklin Gothic Book" w:hAnsi="Franklin Gothic Book"/>
        </w:rPr>
        <w:t xml:space="preserve"> </w:t>
      </w:r>
      <w:proofErr w:type="spellStart"/>
      <w:r w:rsidRPr="009679C5">
        <w:rPr>
          <w:rFonts w:ascii="Franklin Gothic Book" w:hAnsi="Franklin Gothic Book"/>
        </w:rPr>
        <w:t>Norway</w:t>
      </w:r>
      <w:proofErr w:type="spellEnd"/>
      <w:r w:rsidRPr="009679C5">
        <w:rPr>
          <w:rFonts w:ascii="Franklin Gothic Book" w:hAnsi="Franklin Gothic Book"/>
        </w:rPr>
        <w:br/>
      </w:r>
      <w:r w:rsidRPr="009679C5">
        <w:rPr>
          <w:rFonts w:ascii="Franklin Gothic Book" w:hAnsi="Franklin Gothic Book"/>
          <w:i/>
          <w:iCs/>
        </w:rPr>
        <w:t>a cura di Associazione Pier Lombardo</w:t>
      </w:r>
    </w:p>
    <w:p w:rsidR="009679C5" w:rsidRDefault="009679C5" w:rsidP="009679C5">
      <w:pPr>
        <w:rPr>
          <w:rFonts w:ascii="Franklin Gothic Book" w:hAnsi="Franklin Gothic Book"/>
          <w:i/>
        </w:rPr>
      </w:pPr>
      <w:r w:rsidRPr="009679C5">
        <w:rPr>
          <w:rFonts w:ascii="Franklin Gothic Book" w:hAnsi="Franklin Gothic Book"/>
        </w:rPr>
        <w:t xml:space="preserve">Lo spunto del 150° anno dalla nascita di Peer </w:t>
      </w:r>
      <w:proofErr w:type="spellStart"/>
      <w:r w:rsidRPr="009679C5">
        <w:rPr>
          <w:rFonts w:ascii="Franklin Gothic Book" w:hAnsi="Franklin Gothic Book"/>
        </w:rPr>
        <w:t>Gynt</w:t>
      </w:r>
      <w:proofErr w:type="spellEnd"/>
      <w:r w:rsidRPr="009679C5">
        <w:rPr>
          <w:rFonts w:ascii="Franklin Gothic Book" w:hAnsi="Franklin Gothic Book"/>
        </w:rPr>
        <w:t xml:space="preserve"> è alla base della mostra che, in una sorta di foto-romanzo, miscela ambientazioni nordiche, echi della Norvegia e suggestioni teatrali, in un continuo alternarsi di piani d’invenzione e realtà, persone reali e personaggi di fantasia, tempi e spazi.</w:t>
      </w:r>
      <w:r w:rsidRPr="009679C5">
        <w:rPr>
          <w:rFonts w:ascii="Franklin Gothic Book" w:hAnsi="Franklin Gothic Book"/>
        </w:rPr>
        <w:br/>
        <w:t xml:space="preserve">In mostra trenta scatti realizzati da Valentina </w:t>
      </w:r>
      <w:proofErr w:type="spellStart"/>
      <w:r w:rsidRPr="009679C5">
        <w:rPr>
          <w:rFonts w:ascii="Franklin Gothic Book" w:hAnsi="Franklin Gothic Book"/>
        </w:rPr>
        <w:t>Tamborra</w:t>
      </w:r>
      <w:proofErr w:type="spellEnd"/>
      <w:r w:rsidRPr="009679C5">
        <w:rPr>
          <w:rFonts w:ascii="Franklin Gothic Book" w:hAnsi="Franklin Gothic Book"/>
        </w:rPr>
        <w:t xml:space="preserve"> che accompagnano il diario di bordo vergato da Federica Fracassi e che ripercorrono il loro viaggio, in auto e in traghetto, attraverso le lande norvegesi, da Oslo al </w:t>
      </w:r>
      <w:proofErr w:type="spellStart"/>
      <w:r w:rsidRPr="009679C5">
        <w:rPr>
          <w:rFonts w:ascii="Franklin Gothic Book" w:hAnsi="Franklin Gothic Book"/>
        </w:rPr>
        <w:t>Gudbrandsdal</w:t>
      </w:r>
      <w:proofErr w:type="spellEnd"/>
      <w:r w:rsidRPr="009679C5">
        <w:rPr>
          <w:rFonts w:ascii="Franklin Gothic Book" w:hAnsi="Franklin Gothic Book"/>
        </w:rPr>
        <w:t xml:space="preserve">, risalendo fino al porto di </w:t>
      </w:r>
      <w:proofErr w:type="spellStart"/>
      <w:r w:rsidRPr="009679C5">
        <w:rPr>
          <w:rFonts w:ascii="Franklin Gothic Book" w:hAnsi="Franklin Gothic Book"/>
        </w:rPr>
        <w:t>Ålesund</w:t>
      </w:r>
      <w:proofErr w:type="spellEnd"/>
      <w:r w:rsidRPr="009679C5">
        <w:rPr>
          <w:rFonts w:ascii="Franklin Gothic Book" w:hAnsi="Franklin Gothic Book"/>
        </w:rPr>
        <w:t xml:space="preserve"> e da lì verso Bergen, per poi fare ritorno nella capitale, passando dalla città natale di Ibsen, </w:t>
      </w:r>
      <w:proofErr w:type="spellStart"/>
      <w:r w:rsidRPr="009679C5">
        <w:rPr>
          <w:rFonts w:ascii="Franklin Gothic Book" w:hAnsi="Franklin Gothic Book"/>
        </w:rPr>
        <w:t>Skien</w:t>
      </w:r>
      <w:proofErr w:type="spellEnd"/>
      <w:r w:rsidRPr="009679C5">
        <w:rPr>
          <w:rFonts w:ascii="Franklin Gothic Book" w:hAnsi="Franklin Gothic Book"/>
        </w:rPr>
        <w:t>.</w:t>
      </w:r>
      <w:r w:rsidRPr="009679C5">
        <w:rPr>
          <w:rFonts w:ascii="Franklin Gothic Book" w:hAnsi="Franklin Gothic Book"/>
        </w:rPr>
        <w:br/>
        <w:t xml:space="preserve">Il viaggio, in molti punti, ricalca le tappe (raggiunte a piedi, in carrozza, in nave) che Henrik Ibsen aveva toccato nel 1862 e che avrebbe poi costituito l’ispirazione di Peer </w:t>
      </w:r>
      <w:proofErr w:type="spellStart"/>
      <w:r w:rsidRPr="009679C5">
        <w:rPr>
          <w:rFonts w:ascii="Franklin Gothic Book" w:hAnsi="Franklin Gothic Book"/>
        </w:rPr>
        <w:t>Gynt</w:t>
      </w:r>
      <w:proofErr w:type="spellEnd"/>
      <w:r w:rsidRPr="009679C5">
        <w:rPr>
          <w:rFonts w:ascii="Franklin Gothic Book" w:hAnsi="Franklin Gothic Book"/>
        </w:rPr>
        <w:t>, terminato solo tre anni dopo a Sorrento, in Italia.</w:t>
      </w:r>
      <w:r w:rsidRPr="009679C5">
        <w:rPr>
          <w:rFonts w:ascii="Franklin Gothic Book" w:hAnsi="Franklin Gothic Book"/>
        </w:rPr>
        <w:br/>
        <w:t>Nelle foto, Federica si cala nei personaggi che interpreta sul palcoscenico, crea commistioni di epoche, usi e costumi, mette in relazione il passato con il presente, in un tentativo luminoso di riraccontare Ibsen con un “testo parallelo”.</w:t>
      </w:r>
      <w:r w:rsidRPr="009679C5">
        <w:rPr>
          <w:rFonts w:ascii="Franklin Gothic Book" w:hAnsi="Franklin Gothic Book"/>
        </w:rPr>
        <w:br/>
        <w:t>Il progetto </w:t>
      </w:r>
      <w:r w:rsidRPr="009679C5">
        <w:rPr>
          <w:rFonts w:ascii="Franklin Gothic Book" w:hAnsi="Franklin Gothic Book"/>
          <w:i/>
          <w:iCs/>
        </w:rPr>
        <w:t>Nient’altro che finzioni</w:t>
      </w:r>
      <w:r w:rsidRPr="009679C5">
        <w:rPr>
          <w:rFonts w:ascii="Franklin Gothic Book" w:hAnsi="Franklin Gothic Book"/>
        </w:rPr>
        <w:t> è stato infatti concepito innanzitutto come un approfondimento e un esperimento drammaturgico, paralleli all’opera e alla realizzazione scenica, come una sorta di “training autorale d’attrice” che, per prepararsi a recitare in due opere ibseniane, vi si avvicin</w:t>
      </w:r>
      <w:r>
        <w:rPr>
          <w:rFonts w:ascii="Franklin Gothic Book" w:hAnsi="Franklin Gothic Book"/>
        </w:rPr>
        <w:t xml:space="preserve">a in un insolito corpo a corpo. </w:t>
      </w:r>
      <w:r w:rsidRPr="009679C5">
        <w:rPr>
          <w:rFonts w:ascii="Franklin Gothic Book" w:hAnsi="Franklin Gothic Book"/>
        </w:rPr>
        <w:t xml:space="preserve">In mostra, grazie ad Ambrogio Paolinelli, 12 figurine Liebig (6 del 1904 e 6 del 1960) su Peer </w:t>
      </w:r>
      <w:proofErr w:type="spellStart"/>
      <w:r w:rsidRPr="009679C5">
        <w:rPr>
          <w:rFonts w:ascii="Franklin Gothic Book" w:hAnsi="Franklin Gothic Book"/>
        </w:rPr>
        <w:t>Gynt</w:t>
      </w:r>
      <w:proofErr w:type="spellEnd"/>
      <w:r w:rsidRPr="009679C5">
        <w:rPr>
          <w:rFonts w:ascii="Franklin Gothic Book" w:hAnsi="Franklin Gothic Book"/>
        </w:rPr>
        <w:t xml:space="preserve"> e i fiordi.</w:t>
      </w:r>
      <w:r>
        <w:rPr>
          <w:rFonts w:ascii="Franklin Gothic Book" w:hAnsi="Franklin Gothic Book"/>
        </w:rPr>
        <w:br/>
      </w:r>
    </w:p>
    <w:p w:rsidR="009679C5" w:rsidRPr="009679C5" w:rsidRDefault="009679C5" w:rsidP="009679C5">
      <w:pPr>
        <w:rPr>
          <w:rFonts w:ascii="Franklin Gothic Book" w:hAnsi="Franklin Gothic Book"/>
        </w:rPr>
      </w:pPr>
      <w:r w:rsidRPr="009679C5">
        <w:rPr>
          <w:rFonts w:ascii="Franklin Gothic Book" w:hAnsi="Franklin Gothic Book"/>
          <w:i/>
        </w:rPr>
        <w:t>Evento inserito nel </w:t>
      </w:r>
      <w:r w:rsidRPr="009679C5">
        <w:rPr>
          <w:rFonts w:ascii="Franklin Gothic Book" w:hAnsi="Franklin Gothic Book"/>
          <w:b/>
          <w:bCs/>
          <w:i/>
        </w:rPr>
        <w:t>Percorso Ibsen</w:t>
      </w:r>
    </w:p>
    <w:p w:rsidR="009679C5" w:rsidRDefault="009679C5" w:rsidP="009679C5">
      <w:pPr>
        <w:rPr>
          <w:rFonts w:ascii="Franklin Gothic Book" w:hAnsi="Franklin Gothic Book"/>
          <w:b/>
        </w:rPr>
      </w:pPr>
    </w:p>
    <w:p w:rsidR="009679C5" w:rsidRPr="009679C5" w:rsidRDefault="009679C5" w:rsidP="009679C5">
      <w:pPr>
        <w:rPr>
          <w:rFonts w:ascii="Franklin Gothic Book" w:hAnsi="Franklin Gothic Book"/>
          <w:b/>
        </w:rPr>
      </w:pPr>
      <w:bookmarkStart w:id="0" w:name="_GoBack"/>
      <w:bookmarkEnd w:id="0"/>
      <w:r w:rsidRPr="009679C5">
        <w:rPr>
          <w:rFonts w:ascii="Franklin Gothic Book" w:hAnsi="Franklin Gothic Book"/>
          <w:b/>
        </w:rPr>
        <w:t>Info e biglietteria:</w:t>
      </w:r>
    </w:p>
    <w:p w:rsidR="00E03BEE" w:rsidRPr="009679C5" w:rsidRDefault="009679C5">
      <w:pPr>
        <w:rPr>
          <w:rFonts w:ascii="Franklin Gothic Book" w:hAnsi="Franklin Gothic Book"/>
        </w:rPr>
      </w:pPr>
      <w:r w:rsidRPr="009679C5">
        <w:rPr>
          <w:rFonts w:ascii="Franklin Gothic Book" w:hAnsi="Franklin Gothic Book"/>
        </w:rPr>
        <w:t>Biglietteria</w:t>
      </w:r>
      <w:r w:rsidRPr="009679C5">
        <w:rPr>
          <w:rFonts w:ascii="Franklin Gothic Book" w:hAnsi="Franklin Gothic Book"/>
        </w:rPr>
        <w:br/>
        <w:t>via Pier Lombardo 14</w:t>
      </w:r>
      <w:r w:rsidRPr="009679C5">
        <w:rPr>
          <w:rFonts w:ascii="Franklin Gothic Book" w:hAnsi="Franklin Gothic Book"/>
        </w:rPr>
        <w:br/>
      </w:r>
      <w:hyperlink r:id="rId5" w:history="1">
        <w:r w:rsidRPr="009679C5">
          <w:rPr>
            <w:rStyle w:val="Collegamentoipertestuale"/>
            <w:rFonts w:ascii="Franklin Gothic Book" w:hAnsi="Franklin Gothic Book"/>
          </w:rPr>
          <w:t>02 59995206</w:t>
        </w:r>
      </w:hyperlink>
      <w:r w:rsidRPr="009679C5">
        <w:rPr>
          <w:rFonts w:ascii="Franklin Gothic Book" w:hAnsi="Franklin Gothic Book"/>
        </w:rPr>
        <w:br/>
      </w:r>
      <w:hyperlink r:id="rId6" w:history="1">
        <w:r w:rsidRPr="009679C5">
          <w:rPr>
            <w:rStyle w:val="Collegamentoipertestuale"/>
            <w:rFonts w:ascii="Franklin Gothic Book" w:hAnsi="Franklin Gothic Book"/>
          </w:rPr>
          <w:t>biglietteria@teatrofrancoparenti.it</w:t>
        </w:r>
      </w:hyperlink>
    </w:p>
    <w:sectPr w:rsidR="00E03BEE" w:rsidRPr="009679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C5"/>
    <w:rsid w:val="00007C4A"/>
    <w:rsid w:val="00023A28"/>
    <w:rsid w:val="00023AA1"/>
    <w:rsid w:val="00040081"/>
    <w:rsid w:val="00040F66"/>
    <w:rsid w:val="00042B99"/>
    <w:rsid w:val="00046C42"/>
    <w:rsid w:val="00052D33"/>
    <w:rsid w:val="00062B14"/>
    <w:rsid w:val="00065BD5"/>
    <w:rsid w:val="00066968"/>
    <w:rsid w:val="00070D98"/>
    <w:rsid w:val="00073C23"/>
    <w:rsid w:val="00075B08"/>
    <w:rsid w:val="000A2DD2"/>
    <w:rsid w:val="000C49E8"/>
    <w:rsid w:val="000E53FE"/>
    <w:rsid w:val="00102673"/>
    <w:rsid w:val="0011175D"/>
    <w:rsid w:val="00112A64"/>
    <w:rsid w:val="00115CF6"/>
    <w:rsid w:val="00121692"/>
    <w:rsid w:val="001237A1"/>
    <w:rsid w:val="00130E78"/>
    <w:rsid w:val="0015010F"/>
    <w:rsid w:val="00160E43"/>
    <w:rsid w:val="001763E7"/>
    <w:rsid w:val="001D16B0"/>
    <w:rsid w:val="001E6E79"/>
    <w:rsid w:val="001E7363"/>
    <w:rsid w:val="001F0477"/>
    <w:rsid w:val="001F49F1"/>
    <w:rsid w:val="0021038A"/>
    <w:rsid w:val="00220223"/>
    <w:rsid w:val="00220910"/>
    <w:rsid w:val="002245E6"/>
    <w:rsid w:val="002562EE"/>
    <w:rsid w:val="00275B68"/>
    <w:rsid w:val="00287076"/>
    <w:rsid w:val="002B5611"/>
    <w:rsid w:val="002E0A18"/>
    <w:rsid w:val="002E0DA5"/>
    <w:rsid w:val="002E4950"/>
    <w:rsid w:val="003014A8"/>
    <w:rsid w:val="00311F3A"/>
    <w:rsid w:val="00312241"/>
    <w:rsid w:val="00345D73"/>
    <w:rsid w:val="00350A7F"/>
    <w:rsid w:val="00366C04"/>
    <w:rsid w:val="003730C2"/>
    <w:rsid w:val="00373C1E"/>
    <w:rsid w:val="00380611"/>
    <w:rsid w:val="00382544"/>
    <w:rsid w:val="00383A0F"/>
    <w:rsid w:val="0038482D"/>
    <w:rsid w:val="00387E67"/>
    <w:rsid w:val="003A18F3"/>
    <w:rsid w:val="003A3339"/>
    <w:rsid w:val="003A69AB"/>
    <w:rsid w:val="003A791B"/>
    <w:rsid w:val="003B6D80"/>
    <w:rsid w:val="003C3A8B"/>
    <w:rsid w:val="003E47CD"/>
    <w:rsid w:val="0041121F"/>
    <w:rsid w:val="00417A94"/>
    <w:rsid w:val="0042053E"/>
    <w:rsid w:val="004246FB"/>
    <w:rsid w:val="00440FEA"/>
    <w:rsid w:val="00445A82"/>
    <w:rsid w:val="00453D95"/>
    <w:rsid w:val="00470401"/>
    <w:rsid w:val="00476233"/>
    <w:rsid w:val="00483EEF"/>
    <w:rsid w:val="00487240"/>
    <w:rsid w:val="00491AC0"/>
    <w:rsid w:val="004A0AED"/>
    <w:rsid w:val="004A19AE"/>
    <w:rsid w:val="004A37D0"/>
    <w:rsid w:val="004A5BB6"/>
    <w:rsid w:val="004B5E3B"/>
    <w:rsid w:val="004B79ED"/>
    <w:rsid w:val="004E38FC"/>
    <w:rsid w:val="005051B2"/>
    <w:rsid w:val="00512599"/>
    <w:rsid w:val="00515E14"/>
    <w:rsid w:val="005466EB"/>
    <w:rsid w:val="00576D6F"/>
    <w:rsid w:val="005B6E6B"/>
    <w:rsid w:val="005C360C"/>
    <w:rsid w:val="005D76E5"/>
    <w:rsid w:val="005E271E"/>
    <w:rsid w:val="005E5FE9"/>
    <w:rsid w:val="005F51BA"/>
    <w:rsid w:val="00606AD7"/>
    <w:rsid w:val="00624096"/>
    <w:rsid w:val="00630FD6"/>
    <w:rsid w:val="006467B5"/>
    <w:rsid w:val="00652454"/>
    <w:rsid w:val="00654AD9"/>
    <w:rsid w:val="00657A11"/>
    <w:rsid w:val="0067272C"/>
    <w:rsid w:val="006761FF"/>
    <w:rsid w:val="00676A26"/>
    <w:rsid w:val="00681EDB"/>
    <w:rsid w:val="006A62A4"/>
    <w:rsid w:val="006A75C1"/>
    <w:rsid w:val="006C7D24"/>
    <w:rsid w:val="006E4741"/>
    <w:rsid w:val="006E668D"/>
    <w:rsid w:val="00751415"/>
    <w:rsid w:val="00753EF4"/>
    <w:rsid w:val="00760E2A"/>
    <w:rsid w:val="007725CF"/>
    <w:rsid w:val="007847A2"/>
    <w:rsid w:val="00796C87"/>
    <w:rsid w:val="007A221A"/>
    <w:rsid w:val="007C254D"/>
    <w:rsid w:val="007D00E1"/>
    <w:rsid w:val="007D488F"/>
    <w:rsid w:val="007E07AF"/>
    <w:rsid w:val="007E3981"/>
    <w:rsid w:val="007F0D0C"/>
    <w:rsid w:val="00800878"/>
    <w:rsid w:val="008013D9"/>
    <w:rsid w:val="00805676"/>
    <w:rsid w:val="008068F4"/>
    <w:rsid w:val="0081345A"/>
    <w:rsid w:val="00814B90"/>
    <w:rsid w:val="00816A65"/>
    <w:rsid w:val="00820220"/>
    <w:rsid w:val="0083509D"/>
    <w:rsid w:val="0084798D"/>
    <w:rsid w:val="00890212"/>
    <w:rsid w:val="0089239E"/>
    <w:rsid w:val="008939BF"/>
    <w:rsid w:val="008B0FA4"/>
    <w:rsid w:val="008C55DB"/>
    <w:rsid w:val="008D4E35"/>
    <w:rsid w:val="008E08CE"/>
    <w:rsid w:val="008E1CB8"/>
    <w:rsid w:val="00926143"/>
    <w:rsid w:val="009261D5"/>
    <w:rsid w:val="009266B2"/>
    <w:rsid w:val="009303C6"/>
    <w:rsid w:val="00944AF2"/>
    <w:rsid w:val="00955D94"/>
    <w:rsid w:val="009573A4"/>
    <w:rsid w:val="00957D87"/>
    <w:rsid w:val="00964D04"/>
    <w:rsid w:val="009679C5"/>
    <w:rsid w:val="00972EC5"/>
    <w:rsid w:val="009830DB"/>
    <w:rsid w:val="009A7823"/>
    <w:rsid w:val="009D03A2"/>
    <w:rsid w:val="009F0A45"/>
    <w:rsid w:val="00A01268"/>
    <w:rsid w:val="00A20AD3"/>
    <w:rsid w:val="00A55E49"/>
    <w:rsid w:val="00A64FC3"/>
    <w:rsid w:val="00A80037"/>
    <w:rsid w:val="00A8743D"/>
    <w:rsid w:val="00A9306D"/>
    <w:rsid w:val="00AA7F0F"/>
    <w:rsid w:val="00AC3904"/>
    <w:rsid w:val="00AC6B50"/>
    <w:rsid w:val="00AE0EC5"/>
    <w:rsid w:val="00AE4177"/>
    <w:rsid w:val="00AF4E9F"/>
    <w:rsid w:val="00B028E2"/>
    <w:rsid w:val="00B07F50"/>
    <w:rsid w:val="00B20A07"/>
    <w:rsid w:val="00B21A31"/>
    <w:rsid w:val="00B2405B"/>
    <w:rsid w:val="00B5256B"/>
    <w:rsid w:val="00B6734B"/>
    <w:rsid w:val="00B9232C"/>
    <w:rsid w:val="00BB45E1"/>
    <w:rsid w:val="00C04098"/>
    <w:rsid w:val="00C13BB2"/>
    <w:rsid w:val="00C22780"/>
    <w:rsid w:val="00C51F22"/>
    <w:rsid w:val="00C5790C"/>
    <w:rsid w:val="00C85B8D"/>
    <w:rsid w:val="00C876E4"/>
    <w:rsid w:val="00CA3981"/>
    <w:rsid w:val="00CA64B8"/>
    <w:rsid w:val="00CB6A59"/>
    <w:rsid w:val="00CB7652"/>
    <w:rsid w:val="00CD38DE"/>
    <w:rsid w:val="00CF217F"/>
    <w:rsid w:val="00D00236"/>
    <w:rsid w:val="00D10344"/>
    <w:rsid w:val="00D22669"/>
    <w:rsid w:val="00D2377E"/>
    <w:rsid w:val="00D3523D"/>
    <w:rsid w:val="00D36580"/>
    <w:rsid w:val="00D409EF"/>
    <w:rsid w:val="00D707CD"/>
    <w:rsid w:val="00D850FF"/>
    <w:rsid w:val="00D87A2B"/>
    <w:rsid w:val="00D93F15"/>
    <w:rsid w:val="00DB16A8"/>
    <w:rsid w:val="00DC038F"/>
    <w:rsid w:val="00DC42E9"/>
    <w:rsid w:val="00DD005F"/>
    <w:rsid w:val="00DD7F2E"/>
    <w:rsid w:val="00E03BEE"/>
    <w:rsid w:val="00E24020"/>
    <w:rsid w:val="00E407F7"/>
    <w:rsid w:val="00E42134"/>
    <w:rsid w:val="00E501EA"/>
    <w:rsid w:val="00E8169B"/>
    <w:rsid w:val="00E84E55"/>
    <w:rsid w:val="00E90B0D"/>
    <w:rsid w:val="00EA3BFB"/>
    <w:rsid w:val="00EB185E"/>
    <w:rsid w:val="00ED51CC"/>
    <w:rsid w:val="00EF6F6B"/>
    <w:rsid w:val="00F07CAA"/>
    <w:rsid w:val="00F305E9"/>
    <w:rsid w:val="00F354C4"/>
    <w:rsid w:val="00F43499"/>
    <w:rsid w:val="00F51250"/>
    <w:rsid w:val="00F51AA4"/>
    <w:rsid w:val="00F65810"/>
    <w:rsid w:val="00F85A71"/>
    <w:rsid w:val="00FC23A4"/>
    <w:rsid w:val="00FC36D4"/>
    <w:rsid w:val="00FC695C"/>
    <w:rsid w:val="00FF0494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7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7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95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it" TargetMode="External"/><Relationship Id="rId5" Type="http://schemas.openxmlformats.org/officeDocument/2006/relationships/hyperlink" Target="tel:02-59995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2018-04-10T16:21:00Z</dcterms:created>
  <dcterms:modified xsi:type="dcterms:W3CDTF">2018-04-10T16:28:00Z</dcterms:modified>
</cp:coreProperties>
</file>