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292405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292405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8B32A9" w:rsidRPr="00292405" w:rsidRDefault="008B32A9" w:rsidP="00783D13">
      <w:pPr>
        <w:spacing w:after="0" w:line="240" w:lineRule="auto"/>
        <w:rPr>
          <w:rFonts w:ascii="Franklin Gothic Book" w:hAnsi="Franklin Gothic Book"/>
          <w:bCs/>
        </w:rPr>
      </w:pPr>
    </w:p>
    <w:p w:rsidR="008B32A9" w:rsidRPr="00292405" w:rsidRDefault="008B32A9" w:rsidP="00783D13">
      <w:pPr>
        <w:spacing w:after="0" w:line="240" w:lineRule="auto"/>
        <w:rPr>
          <w:rFonts w:ascii="Franklin Gothic Book" w:hAnsi="Franklin Gothic Book"/>
          <w:bCs/>
        </w:rPr>
      </w:pPr>
      <w:r w:rsidRPr="00292405">
        <w:rPr>
          <w:rFonts w:ascii="Franklin Gothic Book" w:hAnsi="Franklin Gothic Book"/>
          <w:bCs/>
        </w:rPr>
        <w:t>Sala Grande</w:t>
      </w:r>
    </w:p>
    <w:p w:rsidR="00783D13" w:rsidRPr="00292405" w:rsidRDefault="00A11C90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/>
          <w:bCs/>
        </w:rPr>
        <w:t>9</w:t>
      </w:r>
      <w:r w:rsidR="00783D13" w:rsidRPr="00292405">
        <w:rPr>
          <w:rFonts w:ascii="Franklin Gothic Book" w:hAnsi="Franklin Gothic Book"/>
          <w:b/>
          <w:bCs/>
        </w:rPr>
        <w:t xml:space="preserve"> - 13 maggio 2018</w:t>
      </w:r>
    </w:p>
    <w:p w:rsidR="009358B2" w:rsidRPr="00292405" w:rsidRDefault="009358B2" w:rsidP="002816F1">
      <w:pPr>
        <w:spacing w:after="0" w:line="240" w:lineRule="auto"/>
        <w:rPr>
          <w:rFonts w:ascii="Franklin Gothic Book" w:hAnsi="Franklin Gothic Book"/>
        </w:rPr>
      </w:pP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r w:rsidRPr="00292405">
        <w:rPr>
          <w:rFonts w:ascii="Franklin Gothic Book" w:hAnsi="Franklin Gothic Book"/>
          <w:b/>
          <w:bCs/>
          <w:sz w:val="28"/>
          <w:szCs w:val="28"/>
        </w:rPr>
        <w:t>Le relazioni pericolose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/>
          <w:bCs/>
        </w:rPr>
        <w:t xml:space="preserve">conto aperto tra la marchesa di </w:t>
      </w:r>
      <w:proofErr w:type="spellStart"/>
      <w:r w:rsidRPr="00292405">
        <w:rPr>
          <w:rFonts w:ascii="Franklin Gothic Book" w:hAnsi="Franklin Gothic Book"/>
          <w:b/>
          <w:bCs/>
        </w:rPr>
        <w:t>Merteuil</w:t>
      </w:r>
      <w:proofErr w:type="spellEnd"/>
      <w:r w:rsidRPr="00292405">
        <w:rPr>
          <w:rFonts w:ascii="Franklin Gothic Book" w:hAnsi="Franklin Gothic Book"/>
          <w:b/>
          <w:bCs/>
        </w:rPr>
        <w:t xml:space="preserve"> e il visconte di </w:t>
      </w:r>
      <w:proofErr w:type="spellStart"/>
      <w:r w:rsidRPr="00292405">
        <w:rPr>
          <w:rFonts w:ascii="Franklin Gothic Book" w:hAnsi="Franklin Gothic Book"/>
          <w:b/>
          <w:bCs/>
        </w:rPr>
        <w:t>Valmont</w:t>
      </w:r>
      <w:proofErr w:type="spellEnd"/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/>
          <w:bCs/>
        </w:rPr>
        <w:t>ovvero lettere raccolte tra un gruppo di persone e pubblicate a scopo d’istruirne alcune altre</w:t>
      </w:r>
      <w:r w:rsidRPr="00292405">
        <w:rPr>
          <w:rFonts w:ascii="Franklin Gothic Book" w:hAnsi="Franklin Gothic Book"/>
          <w:b/>
          <w:bCs/>
        </w:rPr>
        <w:br/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dal romanzo omonimo di</w:t>
      </w:r>
      <w:r w:rsidRPr="00292405">
        <w:rPr>
          <w:rFonts w:ascii="Franklin Gothic Book" w:hAnsi="Franklin Gothic Book"/>
          <w:b/>
          <w:bCs/>
        </w:rPr>
        <w:t xml:space="preserve"> </w:t>
      </w:r>
      <w:proofErr w:type="spellStart"/>
      <w:r w:rsidRPr="00292405">
        <w:rPr>
          <w:rFonts w:ascii="Franklin Gothic Book" w:hAnsi="Franklin Gothic Book"/>
          <w:b/>
          <w:bCs/>
        </w:rPr>
        <w:t>Choderlos</w:t>
      </w:r>
      <w:proofErr w:type="spellEnd"/>
      <w:r w:rsidRPr="00292405">
        <w:rPr>
          <w:rFonts w:ascii="Franklin Gothic Book" w:hAnsi="Franklin Gothic Book"/>
          <w:b/>
          <w:bCs/>
        </w:rPr>
        <w:t xml:space="preserve"> de </w:t>
      </w:r>
      <w:proofErr w:type="spellStart"/>
      <w:r w:rsidRPr="00292405">
        <w:rPr>
          <w:rFonts w:ascii="Franklin Gothic Book" w:hAnsi="Franklin Gothic Book"/>
          <w:b/>
          <w:bCs/>
        </w:rPr>
        <w:t>Laclos</w:t>
      </w:r>
      <w:proofErr w:type="spellEnd"/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progetto ed elaborazione drammaturgica di </w:t>
      </w:r>
      <w:r w:rsidRPr="00292405">
        <w:rPr>
          <w:rFonts w:ascii="Franklin Gothic Book" w:hAnsi="Franklin Gothic Book"/>
          <w:b/>
          <w:bCs/>
        </w:rPr>
        <w:t>Elena Bucci </w:t>
      </w:r>
      <w:r w:rsidRPr="00292405">
        <w:rPr>
          <w:rFonts w:ascii="Franklin Gothic Book" w:hAnsi="Franklin Gothic Book"/>
          <w:bCs/>
        </w:rPr>
        <w:t>e</w:t>
      </w:r>
      <w:r w:rsidRPr="00292405">
        <w:rPr>
          <w:rFonts w:ascii="Franklin Gothic Book" w:hAnsi="Franklin Gothic Book"/>
          <w:b/>
          <w:bCs/>
        </w:rPr>
        <w:t> Marco Sgrosso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 xml:space="preserve">regia </w:t>
      </w:r>
      <w:r w:rsidRPr="00292405">
        <w:rPr>
          <w:rFonts w:ascii="Franklin Gothic Book" w:hAnsi="Franklin Gothic Book"/>
          <w:b/>
          <w:bCs/>
        </w:rPr>
        <w:t>Elena Bucci</w:t>
      </w:r>
      <w:r w:rsidRPr="00292405">
        <w:rPr>
          <w:rFonts w:ascii="Franklin Gothic Book" w:hAnsi="Franklin Gothic Book"/>
          <w:bCs/>
        </w:rPr>
        <w:t>, con la collaborazione di</w:t>
      </w:r>
      <w:r w:rsidRPr="00292405">
        <w:rPr>
          <w:rFonts w:ascii="Franklin Gothic Book" w:hAnsi="Franklin Gothic Book"/>
          <w:b/>
          <w:bCs/>
        </w:rPr>
        <w:t xml:space="preserve"> Marco Sgrosso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con</w:t>
      </w:r>
      <w:r w:rsidRPr="00292405">
        <w:rPr>
          <w:rFonts w:ascii="Franklin Gothic Book" w:hAnsi="Franklin Gothic Book"/>
          <w:b/>
          <w:bCs/>
        </w:rPr>
        <w:t> Elena Bucci, Marco Sgrosso, Gaetano Colella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assistenza all’allestimento</w:t>
      </w:r>
      <w:r w:rsidRPr="00292405">
        <w:rPr>
          <w:rFonts w:ascii="Franklin Gothic Book" w:hAnsi="Franklin Gothic Book"/>
          <w:b/>
          <w:bCs/>
        </w:rPr>
        <w:t xml:space="preserve"> Nicoletta Fabbri, Sara </w:t>
      </w:r>
      <w:proofErr w:type="spellStart"/>
      <w:r w:rsidRPr="00292405">
        <w:rPr>
          <w:rFonts w:ascii="Franklin Gothic Book" w:hAnsi="Franklin Gothic Book"/>
          <w:b/>
          <w:bCs/>
        </w:rPr>
        <w:t>Biasin</w:t>
      </w:r>
      <w:proofErr w:type="spellEnd"/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 xml:space="preserve">luci </w:t>
      </w:r>
      <w:r w:rsidRPr="00292405">
        <w:rPr>
          <w:rFonts w:ascii="Franklin Gothic Book" w:hAnsi="Franklin Gothic Book"/>
          <w:b/>
          <w:bCs/>
        </w:rPr>
        <w:t>Loredana Oddone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drammaturgia del suono</w:t>
      </w:r>
      <w:r w:rsidRPr="00292405">
        <w:rPr>
          <w:rFonts w:ascii="Franklin Gothic Book" w:hAnsi="Franklin Gothic Book"/>
          <w:b/>
          <w:bCs/>
        </w:rPr>
        <w:t xml:space="preserve"> Raffaele Bassetti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 xml:space="preserve">consulenza ai costumi </w:t>
      </w:r>
      <w:r w:rsidRPr="00292405">
        <w:rPr>
          <w:rFonts w:ascii="Franklin Gothic Book" w:hAnsi="Franklin Gothic Book"/>
          <w:b/>
          <w:bCs/>
        </w:rPr>
        <w:t xml:space="preserve">Ursula </w:t>
      </w:r>
      <w:proofErr w:type="spellStart"/>
      <w:r w:rsidRPr="00292405">
        <w:rPr>
          <w:rFonts w:ascii="Franklin Gothic Book" w:hAnsi="Franklin Gothic Book"/>
          <w:b/>
          <w:bCs/>
        </w:rPr>
        <w:t>Patzak</w:t>
      </w:r>
      <w:proofErr w:type="spellEnd"/>
      <w:r w:rsidRPr="00292405">
        <w:rPr>
          <w:rFonts w:ascii="Franklin Gothic Book" w:hAnsi="Franklin Gothic Book"/>
          <w:b/>
          <w:bCs/>
        </w:rPr>
        <w:t xml:space="preserve"> 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sarta</w:t>
      </w:r>
      <w:r w:rsidRPr="00292405">
        <w:rPr>
          <w:rFonts w:ascii="Franklin Gothic Book" w:hAnsi="Franklin Gothic Book"/>
          <w:b/>
          <w:bCs/>
        </w:rPr>
        <w:t xml:space="preserve"> Marta Benini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parrucche</w:t>
      </w:r>
      <w:r w:rsidRPr="00292405">
        <w:rPr>
          <w:rFonts w:ascii="Franklin Gothic Book" w:hAnsi="Franklin Gothic Book"/>
          <w:b/>
          <w:bCs/>
        </w:rPr>
        <w:t xml:space="preserve"> </w:t>
      </w:r>
      <w:proofErr w:type="spellStart"/>
      <w:r w:rsidRPr="00292405">
        <w:rPr>
          <w:rFonts w:ascii="Franklin Gothic Book" w:hAnsi="Franklin Gothic Book"/>
          <w:b/>
          <w:bCs/>
        </w:rPr>
        <w:t>Denia</w:t>
      </w:r>
      <w:proofErr w:type="spellEnd"/>
      <w:r w:rsidRPr="00292405">
        <w:rPr>
          <w:rFonts w:ascii="Franklin Gothic Book" w:hAnsi="Franklin Gothic Book"/>
          <w:b/>
          <w:bCs/>
        </w:rPr>
        <w:t xml:space="preserve"> Donati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 xml:space="preserve">collaborazione alle scene </w:t>
      </w:r>
      <w:r w:rsidRPr="00292405">
        <w:rPr>
          <w:rFonts w:ascii="Franklin Gothic Book" w:hAnsi="Franklin Gothic Book"/>
          <w:b/>
          <w:bCs/>
        </w:rPr>
        <w:t>Carluccio Rossi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macchinismo e direzione di scena</w:t>
      </w:r>
      <w:r w:rsidRPr="00292405">
        <w:rPr>
          <w:rFonts w:ascii="Franklin Gothic Book" w:hAnsi="Franklin Gothic Book"/>
          <w:b/>
          <w:bCs/>
        </w:rPr>
        <w:t xml:space="preserve"> Viviana Rella, Michele </w:t>
      </w:r>
      <w:proofErr w:type="spellStart"/>
      <w:r w:rsidRPr="00292405">
        <w:rPr>
          <w:rFonts w:ascii="Franklin Gothic Book" w:hAnsi="Franklin Gothic Book"/>
          <w:b/>
          <w:bCs/>
        </w:rPr>
        <w:t>Sabattoli</w:t>
      </w:r>
      <w:proofErr w:type="spellEnd"/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direzione tecnica</w:t>
      </w:r>
      <w:r w:rsidRPr="00292405">
        <w:rPr>
          <w:rFonts w:ascii="Franklin Gothic Book" w:hAnsi="Franklin Gothic Book"/>
          <w:b/>
          <w:bCs/>
        </w:rPr>
        <w:t xml:space="preserve"> Cesare Agoni 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aiuto elettricista</w:t>
      </w:r>
      <w:r w:rsidRPr="00292405">
        <w:rPr>
          <w:rFonts w:ascii="Franklin Gothic Book" w:hAnsi="Franklin Gothic Book"/>
          <w:b/>
          <w:bCs/>
        </w:rPr>
        <w:t xml:space="preserve"> Monica Bosso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foto di scena</w:t>
      </w:r>
      <w:r w:rsidRPr="00292405">
        <w:rPr>
          <w:rFonts w:ascii="Franklin Gothic Book" w:hAnsi="Franklin Gothic Book"/>
          <w:b/>
          <w:bCs/>
        </w:rPr>
        <w:t xml:space="preserve"> Marco Caselli </w:t>
      </w:r>
      <w:proofErr w:type="spellStart"/>
      <w:r w:rsidRPr="00292405">
        <w:rPr>
          <w:rFonts w:ascii="Franklin Gothic Book" w:hAnsi="Franklin Gothic Book"/>
          <w:b/>
          <w:bCs/>
        </w:rPr>
        <w:t>Nirmal</w:t>
      </w:r>
      <w:proofErr w:type="spellEnd"/>
      <w:r w:rsidRPr="00292405">
        <w:rPr>
          <w:rFonts w:ascii="Franklin Gothic Book" w:hAnsi="Franklin Gothic Book"/>
          <w:b/>
          <w:bCs/>
        </w:rPr>
        <w:t>, Gianni Zampaglione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  <w:r w:rsidRPr="00292405">
        <w:rPr>
          <w:rFonts w:ascii="Franklin Gothic Book" w:hAnsi="Franklin Gothic Book"/>
          <w:bCs/>
        </w:rPr>
        <w:t>produzione</w:t>
      </w:r>
      <w:r w:rsidRPr="00292405">
        <w:rPr>
          <w:rFonts w:ascii="Franklin Gothic Book" w:hAnsi="Franklin Gothic Book"/>
          <w:b/>
          <w:bCs/>
        </w:rPr>
        <w:t xml:space="preserve"> Centro Teatrale Bresciano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collaborazione artistica</w:t>
      </w:r>
      <w:r w:rsidRPr="00292405">
        <w:rPr>
          <w:rFonts w:ascii="Franklin Gothic Book" w:hAnsi="Franklin Gothic Book"/>
          <w:b/>
          <w:bCs/>
        </w:rPr>
        <w:t xml:space="preserve"> Le Belle Bandiere</w:t>
      </w:r>
      <w:r w:rsidRPr="00292405">
        <w:rPr>
          <w:rFonts w:ascii="Franklin Gothic Book" w:hAnsi="Franklin Gothic Book"/>
          <w:b/>
          <w:bCs/>
        </w:rPr>
        <w:br/>
      </w:r>
      <w:r w:rsidRPr="00292405">
        <w:rPr>
          <w:rFonts w:ascii="Franklin Gothic Book" w:hAnsi="Franklin Gothic Book"/>
          <w:bCs/>
        </w:rPr>
        <w:t>si ringrazia il</w:t>
      </w:r>
      <w:r w:rsidRPr="00292405">
        <w:rPr>
          <w:rFonts w:ascii="Franklin Gothic Book" w:hAnsi="Franklin Gothic Book"/>
          <w:b/>
          <w:bCs/>
        </w:rPr>
        <w:t xml:space="preserve"> Teatro Comunale di Russi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Cs/>
        </w:rPr>
      </w:pPr>
      <w:r w:rsidRPr="00292405">
        <w:rPr>
          <w:rFonts w:ascii="Franklin Gothic Book" w:hAnsi="Franklin Gothic Book"/>
          <w:bCs/>
        </w:rPr>
        <w:t>Un romanzo epistolare che sul palco diventa un labirinto di specchi; i ruoli dei personaggi e i rapporti di potere tra di essi mutano in continuazione, si invertono e si scambiano in una continua tensione, tra giochi di seduzione e verità falsate. I personaggi combattono un eterno duello, con gli altri e con la propria interiorità, in una duplice tensione che li rende assetati di sentimenti quanto spaventati all’idea di provarli. Tra i loro rapporti si crea un meccanismo che si fa via via più stridente e produce scintille incandescenti per poi esplodere nel finale.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Cs/>
        </w:rPr>
      </w:pPr>
      <w:r w:rsidRPr="00292405">
        <w:rPr>
          <w:rFonts w:ascii="Franklin Gothic Book" w:hAnsi="Franklin Gothic Book"/>
          <w:bCs/>
        </w:rPr>
        <w:t>Riprendiamo dopo molti anni lo studio intorno a quest’opera geniale che, attraverso le piccole storie di amore e sesso di qualche singolare individuo, traccia il ritratto di un’intera epoca, con le sue aperture al futuro, le sue paure e le sue trappole, le limpide utopie, le paure, la cecità.</w:t>
      </w:r>
      <w:r w:rsidRPr="00292405">
        <w:rPr>
          <w:rFonts w:ascii="MS Gothic" w:eastAsia="MS Gothic" w:hAnsi="MS Gothic" w:cs="MS Gothic" w:hint="eastAsia"/>
          <w:bCs/>
        </w:rPr>
        <w:t> </w:t>
      </w:r>
      <w:r w:rsidRPr="00292405">
        <w:rPr>
          <w:rFonts w:ascii="Franklin Gothic Book" w:hAnsi="Franklin Gothic Book"/>
          <w:bCs/>
        </w:rPr>
        <w:t>Oggi che quel disegno di potere, imperialismo e supremazia europea si sta irrimediabilmente sfaldando, leggiamo con altro sguardo quel tempo e la sua impressionante ricchezza di ideali, scoperte e contraddizioni, nella quale forse sta la chiave per la trasformazione, ormai imprescindibile, di un modo di intendere le relazioni, la società e il progresso che ha mostrato la sua potenza, ma anche tutta la sua ferocia.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  <w:bCs/>
        </w:rPr>
      </w:pPr>
    </w:p>
    <w:p w:rsidR="00783D13" w:rsidRPr="00292405" w:rsidRDefault="00783D13" w:rsidP="0071585F">
      <w:pPr>
        <w:spacing w:after="0" w:line="240" w:lineRule="auto"/>
        <w:rPr>
          <w:rFonts w:ascii="Franklin Gothic Book" w:hAnsi="Franklin Gothic Book"/>
          <w:bCs/>
        </w:rPr>
      </w:pPr>
    </w:p>
    <w:p w:rsidR="0071585F" w:rsidRPr="00292405" w:rsidRDefault="00292405" w:rsidP="0071585F">
      <w:pPr>
        <w:spacing w:after="0" w:line="240" w:lineRule="auto"/>
        <w:rPr>
          <w:rFonts w:ascii="Franklin Gothic Book" w:hAnsi="Franklin Gothic Book"/>
          <w:b/>
        </w:rPr>
      </w:pPr>
      <w:hyperlink r:id="rId7" w:history="1">
        <w:r w:rsidR="0071585F" w:rsidRPr="00292405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Date e orari</w:t>
        </w:r>
      </w:hyperlink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</w:rPr>
      </w:pPr>
      <w:r w:rsidRPr="00292405">
        <w:rPr>
          <w:rFonts w:ascii="Franklin Gothic Book" w:hAnsi="Franklin Gothic Book"/>
        </w:rPr>
        <w:t>mercoledì 9 maggio h 19:30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</w:rPr>
      </w:pPr>
      <w:r w:rsidRPr="00292405">
        <w:rPr>
          <w:rFonts w:ascii="Franklin Gothic Book" w:hAnsi="Franklin Gothic Book"/>
        </w:rPr>
        <w:t>giovedì 10 maggio h 21:00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</w:rPr>
      </w:pPr>
      <w:r w:rsidRPr="00292405">
        <w:rPr>
          <w:rFonts w:ascii="Franklin Gothic Book" w:hAnsi="Franklin Gothic Book"/>
        </w:rPr>
        <w:t>venerdì 11 maggio h 20:00</w:t>
      </w:r>
    </w:p>
    <w:p w:rsidR="00783D13" w:rsidRPr="00292405" w:rsidRDefault="00783D13" w:rsidP="00783D13">
      <w:pPr>
        <w:spacing w:after="0" w:line="240" w:lineRule="auto"/>
        <w:rPr>
          <w:rFonts w:ascii="Franklin Gothic Book" w:hAnsi="Franklin Gothic Book"/>
        </w:rPr>
      </w:pPr>
      <w:r w:rsidRPr="00292405">
        <w:rPr>
          <w:rFonts w:ascii="Franklin Gothic Book" w:hAnsi="Franklin Gothic Book"/>
        </w:rPr>
        <w:t>sabato 12 maggio h 20:30</w:t>
      </w:r>
    </w:p>
    <w:p w:rsidR="00783D13" w:rsidRPr="00292405" w:rsidRDefault="00A11C90" w:rsidP="00783D13">
      <w:pPr>
        <w:spacing w:after="0" w:line="240" w:lineRule="auto"/>
        <w:rPr>
          <w:rFonts w:ascii="Franklin Gothic Book" w:hAnsi="Franklin Gothic Book"/>
        </w:rPr>
      </w:pPr>
      <w:r w:rsidRPr="00292405">
        <w:rPr>
          <w:rFonts w:ascii="Franklin Gothic Book" w:hAnsi="Franklin Gothic Book"/>
        </w:rPr>
        <w:t>domenica 13 maggio h 17</w:t>
      </w:r>
      <w:r w:rsidR="00783D13" w:rsidRPr="00292405">
        <w:rPr>
          <w:rFonts w:ascii="Franklin Gothic Book" w:hAnsi="Franklin Gothic Book"/>
        </w:rPr>
        <w:t>:00</w:t>
      </w:r>
    </w:p>
    <w:p w:rsidR="0071585F" w:rsidRPr="00292405" w:rsidRDefault="0071585F" w:rsidP="0071585F">
      <w:pPr>
        <w:spacing w:after="0" w:line="240" w:lineRule="auto"/>
        <w:rPr>
          <w:rFonts w:ascii="Franklin Gothic Book" w:hAnsi="Franklin Gothic Book"/>
          <w:b/>
        </w:rPr>
      </w:pPr>
    </w:p>
    <w:p w:rsidR="00783D13" w:rsidRPr="00292405" w:rsidRDefault="00783D13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783D13" w:rsidRPr="00292405" w:rsidRDefault="00292405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8" w:history="1">
        <w:r w:rsidR="002816F1" w:rsidRPr="00292405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</w:p>
    <w:p w:rsidR="009358B2" w:rsidRPr="00292405" w:rsidRDefault="00783D13" w:rsidP="002816F1">
      <w:pPr>
        <w:spacing w:after="0" w:line="240" w:lineRule="auto"/>
        <w:rPr>
          <w:rFonts w:ascii="Franklin Gothic Book" w:hAnsi="Franklin Gothic Book"/>
          <w:i/>
          <w:iCs/>
        </w:rPr>
      </w:pPr>
      <w:r w:rsidRPr="00292405">
        <w:rPr>
          <w:rFonts w:ascii="Franklin Gothic Book" w:eastAsia="Times New Roman" w:hAnsi="Franklin Gothic Book" w:cs="Times New Roman"/>
          <w:color w:val="1A1A1A"/>
          <w:lang w:eastAsia="it-IT"/>
        </w:rPr>
        <w:t>intero: I e II settore 30€; III settore 23,50€</w:t>
      </w:r>
      <w:r w:rsidRPr="00292405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21€</w:t>
      </w:r>
      <w:r w:rsidRPr="00292405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Pr="00292405">
        <w:rPr>
          <w:rFonts w:ascii="Franklin Gothic Book" w:eastAsia="Times New Roman" w:hAnsi="Franklin Gothic Book" w:cs="Times New Roman"/>
          <w:color w:val="1A1A1A"/>
          <w:lang w:eastAsia="it-IT"/>
        </w:rPr>
        <w:lastRenderedPageBreak/>
        <w:t>over 65/ under 26 &gt; 18€</w:t>
      </w:r>
      <w:r w:rsidRPr="00292405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Pr="00292405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71585F" w:rsidRPr="00292405" w:rsidRDefault="0071585F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292405" w:rsidRDefault="00292405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292405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292405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292405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292405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292405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292405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292405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Pr="00292405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292405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2816F1" w:rsidRPr="00292405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292405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292405">
        <w:rPr>
          <w:rFonts w:ascii="Franklin Gothic Book" w:hAnsi="Franklin Gothic Book" w:cs="Franklin Gothic Book"/>
          <w:b/>
          <w:sz w:val="20"/>
          <w:szCs w:val="20"/>
        </w:rPr>
        <w:br/>
      </w:r>
      <w:r w:rsidRPr="00292405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292405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292405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292405">
        <w:rPr>
          <w:rFonts w:ascii="Franklin Gothic Book" w:hAnsi="Franklin Gothic Book" w:cs="Franklin Gothic Book"/>
          <w:sz w:val="20"/>
          <w:szCs w:val="20"/>
        </w:rPr>
        <w:br/>
      </w:r>
      <w:r w:rsidRPr="00292405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292405">
        <w:rPr>
          <w:rFonts w:ascii="Franklin Gothic Book" w:hAnsi="Franklin Gothic Book" w:cs="Franklin Gothic Book"/>
          <w:i/>
          <w:sz w:val="20"/>
          <w:szCs w:val="20"/>
        </w:rPr>
        <w:t>Nodari</w:t>
      </w:r>
      <w:bookmarkStart w:id="0" w:name="_GoBack"/>
      <w:bookmarkEnd w:id="0"/>
      <w:proofErr w:type="spellEnd"/>
      <w:r w:rsidRPr="00292405">
        <w:rPr>
          <w:rFonts w:ascii="Franklin Gothic Book" w:hAnsi="Franklin Gothic Book" w:cs="Franklin Gothic Book"/>
          <w:i/>
          <w:sz w:val="20"/>
          <w:szCs w:val="20"/>
        </w:rPr>
        <w:br/>
      </w:r>
      <w:r w:rsidRPr="00292405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292405">
        <w:rPr>
          <w:rFonts w:ascii="Franklin Gothic Book" w:hAnsi="Franklin Gothic Book" w:cs="Franklin Gothic Book"/>
          <w:b/>
          <w:sz w:val="20"/>
          <w:szCs w:val="20"/>
        </w:rPr>
        <w:br/>
      </w:r>
      <w:r w:rsidRPr="00292405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292405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292405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292405">
        <w:rPr>
          <w:rFonts w:ascii="Franklin Gothic Book" w:hAnsi="Franklin Gothic Book" w:cs="Franklin Gothic Book"/>
          <w:sz w:val="20"/>
          <w:szCs w:val="20"/>
        </w:rPr>
        <w:t>. 346 4179136</w:t>
      </w:r>
      <w:r w:rsidRPr="00292405">
        <w:rPr>
          <w:rFonts w:ascii="Franklin Gothic Book" w:hAnsi="Franklin Gothic Book" w:cs="Franklin Gothic Book"/>
          <w:sz w:val="20"/>
          <w:szCs w:val="20"/>
        </w:rPr>
        <w:br/>
      </w:r>
      <w:r w:rsidRPr="00292405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292405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292405" w:rsidRDefault="002816F1" w:rsidP="002816F1">
      <w:pPr>
        <w:pStyle w:val="Corpotesto"/>
        <w:rPr>
          <w:rFonts w:ascii="Franklin Gothic Book" w:hAnsi="Franklin Gothic Book"/>
          <w:i w:val="0"/>
        </w:rPr>
      </w:pPr>
      <w:r w:rsidRPr="00292405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history="1">
        <w:r w:rsidRPr="00292405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292405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92405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257F1"/>
    <w:rsid w:val="00036D2E"/>
    <w:rsid w:val="00096261"/>
    <w:rsid w:val="000E5DDC"/>
    <w:rsid w:val="001F5973"/>
    <w:rsid w:val="002816F1"/>
    <w:rsid w:val="00292405"/>
    <w:rsid w:val="002A0681"/>
    <w:rsid w:val="0036198F"/>
    <w:rsid w:val="003A5FB4"/>
    <w:rsid w:val="003D53B4"/>
    <w:rsid w:val="00424875"/>
    <w:rsid w:val="00491B53"/>
    <w:rsid w:val="004E1A3B"/>
    <w:rsid w:val="00662471"/>
    <w:rsid w:val="0071585F"/>
    <w:rsid w:val="007301C2"/>
    <w:rsid w:val="00783D13"/>
    <w:rsid w:val="00790A46"/>
    <w:rsid w:val="008820EA"/>
    <w:rsid w:val="008B32A9"/>
    <w:rsid w:val="008F46C2"/>
    <w:rsid w:val="009358B2"/>
    <w:rsid w:val="00A11C90"/>
    <w:rsid w:val="00A3589D"/>
    <w:rsid w:val="00AA359C"/>
    <w:rsid w:val="00AF2693"/>
    <w:rsid w:val="00B07319"/>
    <w:rsid w:val="00B12D7F"/>
    <w:rsid w:val="00B31EE7"/>
    <w:rsid w:val="00B810BD"/>
    <w:rsid w:val="00CB4D43"/>
    <w:rsid w:val="00CD1ABA"/>
    <w:rsid w:val="00CF2A43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18</cp:revision>
  <dcterms:created xsi:type="dcterms:W3CDTF">2018-01-25T10:45:00Z</dcterms:created>
  <dcterms:modified xsi:type="dcterms:W3CDTF">2018-03-16T11:12:00Z</dcterms:modified>
</cp:coreProperties>
</file>