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Pr="008A61A0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36DC7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36D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8A61A0" w:rsidRPr="00236DC7" w:rsidRDefault="008A61A0" w:rsidP="008A61A0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</w:p>
    <w:p w:rsidR="008A61A0" w:rsidRPr="00236DC7" w:rsidRDefault="008A61A0" w:rsidP="008A61A0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36D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Sala </w:t>
      </w:r>
      <w:proofErr w:type="spellStart"/>
      <w:r w:rsidRPr="00236D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AcomeA</w:t>
      </w:r>
      <w:proofErr w:type="spellEnd"/>
    </w:p>
    <w:p w:rsidR="00036D2E" w:rsidRPr="00236DC7" w:rsidRDefault="00036D2E" w:rsidP="00036D2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236DC7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3 - 12 maggio 2018</w:t>
      </w:r>
    </w:p>
    <w:p w:rsidR="008A61A0" w:rsidRPr="00236DC7" w:rsidRDefault="008A61A0" w:rsidP="00036D2E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:rsidR="00036D2E" w:rsidRPr="00236DC7" w:rsidRDefault="00036D2E" w:rsidP="00036D2E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r w:rsidRPr="00236DC7">
        <w:rPr>
          <w:rFonts w:ascii="Franklin Gothic Book" w:hAnsi="Franklin Gothic Book"/>
          <w:b/>
          <w:bCs/>
          <w:sz w:val="28"/>
          <w:szCs w:val="28"/>
        </w:rPr>
        <w:t>L’arte della gioia</w:t>
      </w:r>
    </w:p>
    <w:p w:rsidR="00036D2E" w:rsidRPr="00236DC7" w:rsidRDefault="00036D2E" w:rsidP="00036D2E">
      <w:pPr>
        <w:spacing w:after="0" w:line="240" w:lineRule="auto"/>
        <w:rPr>
          <w:rFonts w:ascii="Franklin Gothic Book" w:hAnsi="Franklin Gothic Book"/>
        </w:rPr>
      </w:pPr>
    </w:p>
    <w:p w:rsidR="00036D2E" w:rsidRPr="00236DC7" w:rsidRDefault="000B2F6D" w:rsidP="00036D2E">
      <w:pPr>
        <w:spacing w:after="0" w:line="240" w:lineRule="auto"/>
        <w:rPr>
          <w:rFonts w:ascii="Franklin Gothic Book" w:hAnsi="Franklin Gothic Book"/>
        </w:rPr>
      </w:pPr>
      <w:proofErr w:type="spellStart"/>
      <w:r w:rsidRPr="000B2F6D">
        <w:rPr>
          <w:rFonts w:ascii="Franklin Gothic Book" w:hAnsi="Franklin Gothic Book"/>
        </w:rPr>
        <w:t>reading</w:t>
      </w:r>
      <w:proofErr w:type="spellEnd"/>
      <w:r w:rsidRPr="000B2F6D">
        <w:rPr>
          <w:rFonts w:ascii="Franklin Gothic Book" w:hAnsi="Franklin Gothic Book"/>
        </w:rPr>
        <w:t xml:space="preserve"> teatrale dal romanzo di </w:t>
      </w:r>
      <w:proofErr w:type="spellStart"/>
      <w:r w:rsidRPr="000B2F6D">
        <w:rPr>
          <w:rFonts w:ascii="Franklin Gothic Book" w:hAnsi="Franklin Gothic Book"/>
          <w:b/>
          <w:bCs/>
        </w:rPr>
        <w:t>Goliarda</w:t>
      </w:r>
      <w:proofErr w:type="spellEnd"/>
      <w:r w:rsidRPr="000B2F6D">
        <w:rPr>
          <w:rFonts w:ascii="Franklin Gothic Book" w:hAnsi="Franklin Gothic Book"/>
          <w:b/>
          <w:bCs/>
        </w:rPr>
        <w:t xml:space="preserve"> Sapienza</w:t>
      </w:r>
      <w:r w:rsidRPr="000B2F6D">
        <w:rPr>
          <w:rFonts w:ascii="Franklin Gothic Book" w:hAnsi="Franklin Gothic Book"/>
        </w:rPr>
        <w:br/>
        <w:t>con </w:t>
      </w:r>
      <w:r w:rsidRPr="000B2F6D">
        <w:rPr>
          <w:rFonts w:ascii="Franklin Gothic Book" w:hAnsi="Franklin Gothic Book"/>
          <w:b/>
          <w:bCs/>
        </w:rPr>
        <w:t xml:space="preserve">Sandra </w:t>
      </w:r>
      <w:proofErr w:type="spellStart"/>
      <w:r w:rsidRPr="000B2F6D">
        <w:rPr>
          <w:rFonts w:ascii="Franklin Gothic Book" w:hAnsi="Franklin Gothic Book"/>
          <w:b/>
          <w:bCs/>
        </w:rPr>
        <w:t>Zoccolan</w:t>
      </w:r>
      <w:proofErr w:type="spellEnd"/>
      <w:r w:rsidRPr="000B2F6D">
        <w:rPr>
          <w:rFonts w:ascii="Franklin Gothic Book" w:hAnsi="Franklin Gothic Book"/>
        </w:rPr>
        <w:br/>
        <w:t>fisarmonica </w:t>
      </w:r>
      <w:r w:rsidRPr="000B2F6D">
        <w:rPr>
          <w:rFonts w:ascii="Franklin Gothic Book" w:hAnsi="Franklin Gothic Book"/>
          <w:b/>
          <w:bCs/>
        </w:rPr>
        <w:t>Guido Baldoni</w:t>
      </w:r>
      <w:r w:rsidRPr="000B2F6D">
        <w:rPr>
          <w:rFonts w:ascii="Franklin Gothic Book" w:hAnsi="Franklin Gothic Book"/>
        </w:rPr>
        <w:br/>
        <w:t>scene di Marianna Cavallotti con la supervisione di Maria Spazzi</w:t>
      </w:r>
      <w:r w:rsidRPr="000B2F6D">
        <w:rPr>
          <w:rFonts w:ascii="Franklin Gothic Book" w:hAnsi="Franklin Gothic Book"/>
        </w:rPr>
        <w:br/>
        <w:t xml:space="preserve">realizzazione di Francesca </w:t>
      </w:r>
      <w:proofErr w:type="spellStart"/>
      <w:r w:rsidRPr="000B2F6D">
        <w:rPr>
          <w:rFonts w:ascii="Franklin Gothic Book" w:hAnsi="Franklin Gothic Book"/>
        </w:rPr>
        <w:t>Guarnone</w:t>
      </w:r>
      <w:proofErr w:type="spellEnd"/>
      <w:r w:rsidRPr="000B2F6D">
        <w:rPr>
          <w:rFonts w:ascii="Franklin Gothic Book" w:hAnsi="Franklin Gothic Book"/>
        </w:rPr>
        <w:t xml:space="preserve">, Giuliano </w:t>
      </w:r>
      <w:proofErr w:type="spellStart"/>
      <w:r w:rsidRPr="000B2F6D">
        <w:rPr>
          <w:rFonts w:ascii="Franklin Gothic Book" w:hAnsi="Franklin Gothic Book"/>
        </w:rPr>
        <w:t>Ghirimoldi</w:t>
      </w:r>
      <w:proofErr w:type="spellEnd"/>
      <w:r w:rsidRPr="000B2F6D">
        <w:rPr>
          <w:rFonts w:ascii="Franklin Gothic Book" w:hAnsi="Franklin Gothic Book"/>
        </w:rPr>
        <w:t xml:space="preserve">, </w:t>
      </w:r>
      <w:proofErr w:type="spellStart"/>
      <w:r w:rsidRPr="000B2F6D">
        <w:rPr>
          <w:rFonts w:ascii="Franklin Gothic Book" w:hAnsi="Franklin Gothic Book"/>
        </w:rPr>
        <w:t>Chen</w:t>
      </w:r>
      <w:proofErr w:type="spellEnd"/>
      <w:r w:rsidRPr="000B2F6D">
        <w:rPr>
          <w:rFonts w:ascii="Franklin Gothic Book" w:hAnsi="Franklin Gothic Book"/>
        </w:rPr>
        <w:t xml:space="preserve"> Li e Marianna Cavallotti</w:t>
      </w:r>
      <w:r w:rsidRPr="000B2F6D">
        <w:rPr>
          <w:rFonts w:ascii="Franklin Gothic Book" w:hAnsi="Franklin Gothic Book"/>
        </w:rPr>
        <w:br/>
        <w:t>produzione ATIR Teatro Ringhiera</w:t>
      </w:r>
      <w:r>
        <w:rPr>
          <w:rFonts w:ascii="Franklin Gothic Book" w:hAnsi="Franklin Gothic Book"/>
        </w:rPr>
        <w:br/>
      </w:r>
    </w:p>
    <w:p w:rsidR="00036D2E" w:rsidRPr="00236DC7" w:rsidRDefault="00036D2E" w:rsidP="00036D2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  <w:i/>
          <w:iCs/>
        </w:rPr>
        <w:t>L’arte della gioia</w:t>
      </w:r>
      <w:r w:rsidRPr="00236DC7">
        <w:rPr>
          <w:rFonts w:ascii="Franklin Gothic Book" w:hAnsi="Franklin Gothic Book"/>
        </w:rPr>
        <w:t> è la storia di Modesta che – nata nel 1900 da una famiglia poverissima della Sicilia – attraverso la volontà lucida di essere felice senza soccombere ai pregiudizi affronta la vita, passando dal convento all’aristocrazia, con un’esplosione di vitalità, erotismo, intelligenza e dolore.</w:t>
      </w:r>
    </w:p>
    <w:p w:rsidR="00036D2E" w:rsidRPr="00236DC7" w:rsidRDefault="00036D2E" w:rsidP="00036D2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  <w:bCs/>
        </w:rPr>
        <w:t>È un personaggio amorale, alla ricerca appassionata e sensuale dell’autocoscienza e dell’autodeterminazione</w:t>
      </w:r>
      <w:r w:rsidRPr="00236DC7">
        <w:rPr>
          <w:rFonts w:ascii="Franklin Gothic Book" w:hAnsi="Franklin Gothic Book"/>
        </w:rPr>
        <w:t>, capace  di sfidare la cultura patriarcale, fascista, mafiosa e oppressiva in cui vive. Un modello di donna anomalo, spiazzante, che cattura.</w:t>
      </w:r>
    </w:p>
    <w:p w:rsidR="00036D2E" w:rsidRPr="00236DC7" w:rsidRDefault="00036D2E" w:rsidP="00036D2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 xml:space="preserve">Nella sua vita, che è un romanzo d’avventura, Modesta incontra uomini e donne che seduce, che ama con tutto il corpo e la mente, ai quali trasmette la volontà critica lasciando loro la libertà di scegliere la propria strada. </w:t>
      </w:r>
      <w:r w:rsidRPr="00236DC7">
        <w:rPr>
          <w:rFonts w:ascii="Franklin Gothic Book" w:hAnsi="Franklin Gothic Book"/>
          <w:i/>
          <w:iCs/>
        </w:rPr>
        <w:t>L’arte della gioia</w:t>
      </w:r>
      <w:r w:rsidRPr="00236DC7">
        <w:rPr>
          <w:rFonts w:ascii="Franklin Gothic Book" w:hAnsi="Franklin Gothic Book"/>
        </w:rPr>
        <w:t> scritto da Goliarda Sapienza è un libro postumo, pubblicato nel 1998. È un romanzo scandalo. Un romanzo d’avventura, politico, di formazione ed erotico. È un’opera che, come la sua protagonista, sconvolge e travolge.</w:t>
      </w:r>
    </w:p>
    <w:p w:rsidR="00CF2A43" w:rsidRPr="00236DC7" w:rsidRDefault="00CF2A43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662471" w:rsidRPr="00236DC7" w:rsidRDefault="00662471" w:rsidP="002816F1">
      <w:pPr>
        <w:spacing w:after="0" w:line="240" w:lineRule="auto"/>
        <w:rPr>
          <w:rFonts w:ascii="Franklin Gothic Book" w:hAnsi="Franklin Gothic Book"/>
          <w:b/>
        </w:rPr>
      </w:pPr>
      <w:r w:rsidRPr="00236DC7">
        <w:rPr>
          <w:rFonts w:ascii="Franklin Gothic Book" w:hAnsi="Franklin Gothic Book"/>
          <w:b/>
        </w:rPr>
        <w:t>Date e orari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giovedì 3 maggio h 20:45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venerdì 4 maggio h 20:15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sabato 5 maggio h 20:45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domenica 6 maggio h 17:15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martedì 8 maggio h 20:15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mercoledì 9 maggio h 19:15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giovedì 10 maggio h 20:45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venerdì 11 maggio h 20:15</w:t>
      </w:r>
    </w:p>
    <w:p w:rsidR="007F117E" w:rsidRPr="00236DC7" w:rsidRDefault="007F117E" w:rsidP="007F117E">
      <w:pPr>
        <w:spacing w:after="0" w:line="240" w:lineRule="auto"/>
        <w:rPr>
          <w:rFonts w:ascii="Franklin Gothic Book" w:hAnsi="Franklin Gothic Book"/>
        </w:rPr>
      </w:pPr>
      <w:r w:rsidRPr="00236DC7">
        <w:rPr>
          <w:rFonts w:ascii="Franklin Gothic Book" w:hAnsi="Franklin Gothic Book"/>
        </w:rPr>
        <w:t>sabato 12 maggio h 20:45</w:t>
      </w:r>
    </w:p>
    <w:p w:rsidR="00036D2E" w:rsidRPr="00236DC7" w:rsidRDefault="00036D2E" w:rsidP="002816F1">
      <w:pPr>
        <w:spacing w:after="0" w:line="240" w:lineRule="auto"/>
        <w:rPr>
          <w:rFonts w:ascii="Franklin Gothic Book" w:hAnsi="Franklin Gothic Book"/>
        </w:rPr>
      </w:pPr>
    </w:p>
    <w:p w:rsidR="000257F1" w:rsidRPr="00236DC7" w:rsidRDefault="00B828E5" w:rsidP="002816F1">
      <w:pPr>
        <w:spacing w:after="0" w:line="240" w:lineRule="auto"/>
        <w:rPr>
          <w:rFonts w:ascii="Franklin Gothic Book" w:hAnsi="Franklin Gothic Book"/>
          <w:i/>
          <w:iCs/>
        </w:rPr>
      </w:pPr>
      <w:hyperlink r:id="rId6" w:history="1">
        <w:r w:rsidR="002816F1" w:rsidRPr="00236DC7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36DC7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36DC7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036D2E" w:rsidRPr="00236DC7">
        <w:rPr>
          <w:rFonts w:ascii="Franklin Gothic Book" w:hAnsi="Franklin Gothic Book"/>
          <w:iCs/>
        </w:rPr>
        <w:t>intero platea 23,50€; galleria 18€</w:t>
      </w:r>
      <w:r w:rsidR="00036D2E" w:rsidRPr="00236DC7">
        <w:rPr>
          <w:rFonts w:ascii="Franklin Gothic Book" w:hAnsi="Franklin Gothic Book"/>
          <w:iCs/>
        </w:rPr>
        <w:br/>
        <w:t>convenzioni &gt; 18€</w:t>
      </w:r>
      <w:r w:rsidR="00036D2E" w:rsidRPr="00236DC7">
        <w:rPr>
          <w:rFonts w:ascii="Franklin Gothic Book" w:hAnsi="Franklin Gothic Book"/>
          <w:iCs/>
        </w:rPr>
        <w:br/>
        <w:t>over 60/ under 26 &gt; 15€</w:t>
      </w:r>
      <w:r w:rsidR="00036D2E" w:rsidRPr="00236DC7">
        <w:rPr>
          <w:rFonts w:ascii="Franklin Gothic Book" w:hAnsi="Franklin Gothic Book"/>
          <w:i/>
          <w:iCs/>
        </w:rPr>
        <w:br/>
        <w:t>+ diritti di prevendita</w:t>
      </w:r>
    </w:p>
    <w:p w:rsidR="007301C2" w:rsidRPr="00236DC7" w:rsidRDefault="007301C2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236DC7" w:rsidRDefault="00B828E5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236DC7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236DC7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236DC7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236DC7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236DC7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236DC7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236DC7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8" w:history="1">
        <w:r w:rsidRPr="00236DC7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236DC7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236DC7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236DC7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236DC7">
        <w:rPr>
          <w:rFonts w:ascii="Franklin Gothic Book" w:hAnsi="Franklin Gothic Book" w:cs="Franklin Gothic Book"/>
          <w:b/>
          <w:sz w:val="20"/>
          <w:szCs w:val="20"/>
        </w:rPr>
        <w:br/>
      </w:r>
      <w:r w:rsidRPr="00236DC7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236DC7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236DC7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236DC7">
        <w:rPr>
          <w:rFonts w:ascii="Franklin Gothic Book" w:hAnsi="Franklin Gothic Book" w:cs="Franklin Gothic Book"/>
          <w:sz w:val="20"/>
          <w:szCs w:val="20"/>
        </w:rPr>
        <w:br/>
      </w:r>
      <w:r w:rsidRPr="00236DC7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236DC7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236DC7">
        <w:rPr>
          <w:rFonts w:ascii="Franklin Gothic Book" w:hAnsi="Franklin Gothic Book" w:cs="Franklin Gothic Book"/>
          <w:i/>
          <w:sz w:val="20"/>
          <w:szCs w:val="20"/>
        </w:rPr>
        <w:br/>
      </w:r>
      <w:r w:rsidRPr="00236DC7">
        <w:rPr>
          <w:rFonts w:ascii="Franklin Gothic Book" w:hAnsi="Franklin Gothic Book" w:cs="Franklin Gothic Book"/>
          <w:sz w:val="20"/>
          <w:szCs w:val="20"/>
        </w:rPr>
        <w:br/>
      </w:r>
      <w:r w:rsidRPr="00236DC7">
        <w:rPr>
          <w:rFonts w:ascii="Franklin Gothic Book" w:hAnsi="Franklin Gothic Book" w:cs="Franklin Gothic Book"/>
          <w:sz w:val="20"/>
          <w:szCs w:val="20"/>
        </w:rPr>
        <w:lastRenderedPageBreak/>
        <w:t>Via Pier Lombardo 14 - 20135 Milano</w:t>
      </w:r>
      <w:r w:rsidRPr="00236DC7">
        <w:rPr>
          <w:rFonts w:ascii="Franklin Gothic Book" w:hAnsi="Franklin Gothic Book" w:cs="Franklin Gothic Book"/>
          <w:b/>
          <w:sz w:val="20"/>
          <w:szCs w:val="20"/>
        </w:rPr>
        <w:br/>
      </w:r>
      <w:r w:rsidRPr="00236DC7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236DC7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236DC7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236DC7">
        <w:rPr>
          <w:rFonts w:ascii="Franklin Gothic Book" w:hAnsi="Franklin Gothic Book" w:cs="Franklin Gothic Book"/>
          <w:sz w:val="20"/>
          <w:szCs w:val="20"/>
        </w:rPr>
        <w:t>. 346 4179136</w:t>
      </w:r>
      <w:r w:rsidRPr="00236DC7">
        <w:rPr>
          <w:rFonts w:ascii="Franklin Gothic Book" w:hAnsi="Franklin Gothic Book" w:cs="Franklin Gothic Book"/>
          <w:sz w:val="20"/>
          <w:szCs w:val="20"/>
        </w:rPr>
        <w:br/>
      </w:r>
      <w:r w:rsidRPr="00236DC7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236DC7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236DC7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236DC7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236DC7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36DC7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sectPr w:rsidR="002816F1" w:rsidRPr="00236DC7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257F1"/>
    <w:rsid w:val="00036D2E"/>
    <w:rsid w:val="00096261"/>
    <w:rsid w:val="000B2F6D"/>
    <w:rsid w:val="000E5DDC"/>
    <w:rsid w:val="001F5973"/>
    <w:rsid w:val="00236DC7"/>
    <w:rsid w:val="002816F1"/>
    <w:rsid w:val="002A0681"/>
    <w:rsid w:val="0036198F"/>
    <w:rsid w:val="003A5FB4"/>
    <w:rsid w:val="003D53B4"/>
    <w:rsid w:val="00424875"/>
    <w:rsid w:val="00491B53"/>
    <w:rsid w:val="004E1A3B"/>
    <w:rsid w:val="00662471"/>
    <w:rsid w:val="007301C2"/>
    <w:rsid w:val="00790A46"/>
    <w:rsid w:val="007F117E"/>
    <w:rsid w:val="008820EA"/>
    <w:rsid w:val="008A61A0"/>
    <w:rsid w:val="008F46C2"/>
    <w:rsid w:val="00A3589D"/>
    <w:rsid w:val="00AA359C"/>
    <w:rsid w:val="00AF2693"/>
    <w:rsid w:val="00B07319"/>
    <w:rsid w:val="00B12D7F"/>
    <w:rsid w:val="00B31EE7"/>
    <w:rsid w:val="00B810BD"/>
    <w:rsid w:val="00B828E5"/>
    <w:rsid w:val="00CB4D43"/>
    <w:rsid w:val="00CD1ABA"/>
    <w:rsid w:val="00CF2A43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058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9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6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mgrombone</cp:lastModifiedBy>
  <cp:revision>17</cp:revision>
  <dcterms:created xsi:type="dcterms:W3CDTF">2018-01-25T10:45:00Z</dcterms:created>
  <dcterms:modified xsi:type="dcterms:W3CDTF">2018-04-18T09:02:00Z</dcterms:modified>
</cp:coreProperties>
</file>