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F1" w:rsidRPr="006D1CA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1A1A1A"/>
          <w:lang w:eastAsia="it-IT"/>
        </w:rPr>
      </w:pPr>
    </w:p>
    <w:p w:rsidR="006D1CAE" w:rsidRDefault="006D1CAE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</w:p>
    <w:p w:rsidR="002816F1" w:rsidRPr="006D1CA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  <w:r w:rsidRPr="006D1CAE"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  <w:t xml:space="preserve">Comunicato stampa </w:t>
      </w:r>
    </w:p>
    <w:p w:rsidR="006D1CAE" w:rsidRPr="006D1CAE" w:rsidRDefault="006D1CAE" w:rsidP="002816F1">
      <w:pPr>
        <w:spacing w:after="0" w:line="240" w:lineRule="auto"/>
        <w:rPr>
          <w:rFonts w:ascii="Franklin Gothic Book" w:eastAsia="Times New Roman" w:hAnsi="Franklin Gothic Book" w:cs="Times New Roman"/>
          <w:bCs/>
          <w:color w:val="1A1A1A"/>
          <w:sz w:val="24"/>
          <w:szCs w:val="24"/>
          <w:lang w:eastAsia="it-IT"/>
        </w:rPr>
      </w:pP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 w:cs="Arial"/>
          <w:bCs/>
          <w:color w:val="1A1A1A"/>
        </w:rPr>
      </w:pPr>
      <w:r w:rsidRPr="006D1CAE">
        <w:rPr>
          <w:rFonts w:ascii="Franklin Gothic Book" w:hAnsi="Franklin Gothic Book" w:cs="Arial"/>
          <w:bCs/>
          <w:color w:val="1A1A1A"/>
        </w:rPr>
        <w:t>4 - 15 aprile 2018</w:t>
      </w:r>
    </w:p>
    <w:p w:rsidR="00CB4D43" w:rsidRPr="006D1CAE" w:rsidRDefault="00662471" w:rsidP="00CB4D43">
      <w:pPr>
        <w:spacing w:after="0" w:line="240" w:lineRule="auto"/>
        <w:rPr>
          <w:rFonts w:ascii="Franklin Gothic Book" w:hAnsi="Franklin Gothic Book" w:cs="Arial"/>
          <w:color w:val="1A1A1A"/>
        </w:rPr>
      </w:pPr>
      <w:r w:rsidRPr="006D1CAE">
        <w:rPr>
          <w:rFonts w:ascii="Franklin Gothic Book" w:hAnsi="Franklin Gothic Book" w:cs="Arial"/>
          <w:color w:val="1A1A1A"/>
        </w:rPr>
        <w:t xml:space="preserve">Sala </w:t>
      </w:r>
      <w:proofErr w:type="spellStart"/>
      <w:r w:rsidRPr="006D1CAE">
        <w:rPr>
          <w:rFonts w:ascii="Franklin Gothic Book" w:hAnsi="Franklin Gothic Book" w:cs="Arial"/>
          <w:color w:val="1A1A1A"/>
        </w:rPr>
        <w:t>AcomeA</w:t>
      </w:r>
      <w:proofErr w:type="spellEnd"/>
    </w:p>
    <w:p w:rsidR="00662471" w:rsidRPr="006D1CAE" w:rsidRDefault="00662471" w:rsidP="00662471">
      <w:pPr>
        <w:spacing w:after="0" w:line="240" w:lineRule="auto"/>
        <w:rPr>
          <w:rFonts w:ascii="Franklin Gothic Book" w:eastAsia="Times New Roman" w:hAnsi="Franklin Gothic Book" w:cs="Arial"/>
          <w:b/>
          <w:bCs/>
          <w:color w:val="1A1A1A"/>
          <w:sz w:val="28"/>
          <w:szCs w:val="28"/>
          <w:lang w:eastAsia="it-IT"/>
        </w:rPr>
      </w:pPr>
      <w:r w:rsidRPr="006D1CAE">
        <w:rPr>
          <w:rFonts w:ascii="Franklin Gothic Book" w:eastAsia="Times New Roman" w:hAnsi="Franklin Gothic Book" w:cs="Arial"/>
          <w:b/>
          <w:bCs/>
          <w:color w:val="1A1A1A"/>
          <w:sz w:val="28"/>
          <w:szCs w:val="28"/>
          <w:lang w:eastAsia="it-IT"/>
        </w:rPr>
        <w:t>Dentro la tempesta</w:t>
      </w:r>
    </w:p>
    <w:p w:rsidR="00662471" w:rsidRPr="006D1CAE" w:rsidRDefault="00662471" w:rsidP="0066247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662471" w:rsidRPr="006D1CAE" w:rsidRDefault="00662471" w:rsidP="0066247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Liberamente ispirato a </w:t>
      </w:r>
      <w:r w:rsidRPr="006D1CAE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 xml:space="preserve">La Tempesta di </w:t>
      </w:r>
      <w:proofErr w:type="spellStart"/>
      <w:r w:rsidRPr="006D1CAE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Sasà</w:t>
      </w:r>
      <w:proofErr w:type="spellEnd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 di Salvatore Striano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ed. </w:t>
      </w:r>
      <w:proofErr w:type="spellStart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Chiarelettere</w:t>
      </w:r>
      <w:proofErr w:type="spellEnd"/>
    </w:p>
    <w:p w:rsidR="00662471" w:rsidRPr="006D1CAE" w:rsidRDefault="00662471" w:rsidP="0066247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con</w:t>
      </w:r>
      <w:r w:rsidRPr="006D1CA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 Salvatore Striano, Carmine </w:t>
      </w:r>
      <w:proofErr w:type="spellStart"/>
      <w:r w:rsidRPr="006D1CA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Paternoster</w:t>
      </w:r>
      <w:proofErr w:type="spellEnd"/>
      <w:r w:rsidRPr="006D1CA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 xml:space="preserve">, Beatrice </w:t>
      </w:r>
      <w:proofErr w:type="spellStart"/>
      <w:r w:rsidRPr="006D1CA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Fazi</w:t>
      </w:r>
      <w:proofErr w:type="spellEnd"/>
      <w:r w:rsidRPr="006D1CAE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br/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scene e costumi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Alessandro Chiti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disegno luci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 xml:space="preserve">Giuseppe </w:t>
      </w:r>
      <w:proofErr w:type="spellStart"/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Filipponio</w:t>
      </w:r>
      <w:proofErr w:type="spellEnd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sound design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Umberto Fiore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tecnico luci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Marco Marcucci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aiuto regista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Marta Paci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regia </w:t>
      </w:r>
      <w:r w:rsidRPr="006D1CAE">
        <w:rPr>
          <w:rFonts w:ascii="Franklin Gothic Book" w:eastAsia="Times New Roman" w:hAnsi="Franklin Gothic Book" w:cs="Arial"/>
          <w:b/>
          <w:color w:val="1A1A1A"/>
          <w:lang w:eastAsia="it-IT"/>
        </w:rPr>
        <w:t>Salvatore Striano</w:t>
      </w:r>
    </w:p>
    <w:p w:rsidR="00662471" w:rsidRPr="006D1CAE" w:rsidRDefault="00662471" w:rsidP="00662471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Produzione OFF/OFF </w:t>
      </w:r>
      <w:proofErr w:type="spellStart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Theatre</w:t>
      </w:r>
      <w:proofErr w:type="spellEnd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 Roma</w:t>
      </w:r>
    </w:p>
    <w:p w:rsidR="00F97926" w:rsidRPr="006D1CAE" w:rsidRDefault="00F97926" w:rsidP="00CB4D43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</w:p>
    <w:p w:rsidR="00662471" w:rsidRPr="006D1CAE" w:rsidRDefault="00662471" w:rsidP="00CB4D43">
      <w:pPr>
        <w:spacing w:after="0" w:line="240" w:lineRule="auto"/>
        <w:rPr>
          <w:rFonts w:ascii="Franklin Gothic Book" w:eastAsia="Times New Roman" w:hAnsi="Franklin Gothic Book" w:cs="Arial"/>
          <w:color w:val="1A1A1A"/>
          <w:lang w:eastAsia="it-IT"/>
        </w:rPr>
      </w:pP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Salvatore Striano a quattordici anni aveva la guerra in testa, la cocaina nel sangue e due pistole infilate nei calzoni. Era uno dei leader delle </w:t>
      </w:r>
      <w:r w:rsidRPr="006D1CAE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Teste matte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, una banda di ragazzini terribili che si sono fatti camorristi per difendersi dalla camorra. Vita di strada, anni di sangue.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>Poi il carcere, non ancora trentenne. Un destino segnato, il suo. Invece è proprio dal punto più basso e disperato che la vita stravolge. Grazie a un amore che resiste nonostante tutto. Grazie alla scoperta magica dei libri e della letteratura e soprattutto di Wiliam Shakespeare, che inizia a scorrergli nelle vene come una droga che non uccide ma salva. Proprio a lui, che a scuola non ci è mai andato.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  <w:t xml:space="preserve">Lo spettacolo racconta la sua rinascita, dall’inferno del carcere spagnolo di </w:t>
      </w:r>
      <w:proofErr w:type="spellStart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Valdemoro</w:t>
      </w:r>
      <w:proofErr w:type="spellEnd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 di Madrid, passando per Rebibbia e diventando, oggi, uno dei più sorprendenti e stimati attori italiani. Una storia che parla di noi, della paura di cadere e, se cadiamo, di non farcela a rialzarci, di tradimento, perdono, vendetta, dell’irresistibile desiderio di libertà, dei sentimenti lieti e tristi che ci accompagnano quando viviamo davvero e del deserto che invece ci governa quando ci lasciamo vivere pensando che sia già tutto deciso, chissà da chi e chissà dove.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br/>
      </w:r>
      <w:r w:rsidRPr="006D1CAE">
        <w:rPr>
          <w:rFonts w:ascii="Franklin Gothic Book" w:eastAsia="Times New Roman" w:hAnsi="Franklin Gothic Book" w:cs="Arial"/>
          <w:i/>
          <w:iCs/>
          <w:color w:val="1A1A1A"/>
          <w:lang w:eastAsia="it-IT"/>
        </w:rPr>
        <w:t>Dentro la Tempesta</w:t>
      </w:r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 è uno spettacolo sul potere delle parole e della letteratura, sull’amore per i libri che può cambiare la vita. </w:t>
      </w:r>
      <w:proofErr w:type="spellStart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>Sasà</w:t>
      </w:r>
      <w:proofErr w:type="spellEnd"/>
      <w:r w:rsidRPr="006D1CAE">
        <w:rPr>
          <w:rFonts w:ascii="Franklin Gothic Book" w:eastAsia="Times New Roman" w:hAnsi="Franklin Gothic Book" w:cs="Arial"/>
          <w:color w:val="1A1A1A"/>
          <w:lang w:eastAsia="it-IT"/>
        </w:rPr>
        <w:t xml:space="preserve"> ne è la prova vivente. La sua personale e travolgente tempesta, la testimonianza più vera e più bella.</w:t>
      </w:r>
    </w:p>
    <w:p w:rsidR="00F97926" w:rsidRPr="006D1CAE" w:rsidRDefault="00F97926" w:rsidP="00CB4D43">
      <w:pPr>
        <w:spacing w:after="0" w:line="240" w:lineRule="auto"/>
        <w:rPr>
          <w:rFonts w:ascii="Franklin Gothic Book" w:eastAsia="Times New Roman" w:hAnsi="Franklin Gothic Book" w:cs="Arial"/>
          <w:iCs/>
          <w:color w:val="1A1A1A"/>
          <w:lang w:eastAsia="it-IT"/>
        </w:rPr>
      </w:pPr>
    </w:p>
    <w:p w:rsidR="00662471" w:rsidRPr="006D1CAE" w:rsidRDefault="00662471" w:rsidP="002816F1">
      <w:pPr>
        <w:spacing w:after="0" w:line="240" w:lineRule="auto"/>
        <w:rPr>
          <w:rFonts w:ascii="Franklin Gothic Book" w:hAnsi="Franklin Gothic Book"/>
          <w:b/>
        </w:rPr>
      </w:pPr>
      <w:r w:rsidRPr="006D1CAE">
        <w:rPr>
          <w:rFonts w:ascii="Franklin Gothic Book" w:hAnsi="Franklin Gothic Book"/>
          <w:b/>
        </w:rPr>
        <w:t>Date e orari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mercoledì h 19:15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giovedì h 20:45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venerdì h 20:15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sabato h 20:45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domenica h 16:15</w:t>
      </w:r>
    </w:p>
    <w:p w:rsidR="00662471" w:rsidRPr="006D1CAE" w:rsidRDefault="00662471" w:rsidP="0066247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martedì h 20:15</w:t>
      </w:r>
    </w:p>
    <w:p w:rsidR="00662471" w:rsidRPr="006D1CAE" w:rsidRDefault="00662471" w:rsidP="002816F1">
      <w:pPr>
        <w:spacing w:after="0" w:line="240" w:lineRule="auto"/>
        <w:rPr>
          <w:rFonts w:ascii="Franklin Gothic Book" w:hAnsi="Franklin Gothic Book"/>
        </w:rPr>
      </w:pPr>
      <w:r w:rsidRPr="006D1CAE">
        <w:rPr>
          <w:rFonts w:ascii="Franklin Gothic Book" w:hAnsi="Franklin Gothic Book"/>
        </w:rPr>
        <w:t>matinée scolastica giovedì 12 aprile 2018 | ore 10.30</w:t>
      </w:r>
    </w:p>
    <w:p w:rsidR="00662471" w:rsidRPr="006D1CAE" w:rsidRDefault="00662471" w:rsidP="002816F1">
      <w:pPr>
        <w:spacing w:after="0" w:line="240" w:lineRule="auto"/>
        <w:rPr>
          <w:rFonts w:ascii="Franklin Gothic Book" w:hAnsi="Franklin Gothic Book"/>
        </w:rPr>
      </w:pPr>
    </w:p>
    <w:bookmarkStart w:id="0" w:name="_GoBack"/>
    <w:bookmarkEnd w:id="0"/>
    <w:p w:rsidR="00CB4D43" w:rsidRPr="006D1CAE" w:rsidRDefault="004E741F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  <w:r w:rsidRPr="006D1CAE">
        <w:rPr>
          <w:rFonts w:ascii="Franklin Gothic Book" w:hAnsi="Franklin Gothic Book"/>
        </w:rPr>
        <w:fldChar w:fldCharType="begin"/>
      </w:r>
      <w:r w:rsidR="00662471" w:rsidRPr="006D1CAE">
        <w:rPr>
          <w:rFonts w:ascii="Franklin Gothic Book" w:hAnsi="Franklin Gothic Book"/>
        </w:rPr>
        <w:instrText xml:space="preserve"> HYPERLINK "javascript:void(0);" </w:instrText>
      </w:r>
      <w:r w:rsidRPr="006D1CAE">
        <w:rPr>
          <w:rFonts w:ascii="Franklin Gothic Book" w:hAnsi="Franklin Gothic Book"/>
        </w:rPr>
        <w:fldChar w:fldCharType="separate"/>
      </w:r>
      <w:r w:rsidR="002816F1" w:rsidRPr="006D1CAE">
        <w:rPr>
          <w:rFonts w:ascii="Franklin Gothic Book" w:eastAsia="Times New Roman" w:hAnsi="Franklin Gothic Book" w:cs="Times New Roman"/>
          <w:b/>
          <w:color w:val="1A1A1A"/>
          <w:lang w:eastAsia="it-IT"/>
        </w:rPr>
        <w:t>Biglietti</w:t>
      </w:r>
      <w:r w:rsidRPr="006D1CAE">
        <w:rPr>
          <w:rFonts w:ascii="Franklin Gothic Book" w:eastAsia="Times New Roman" w:hAnsi="Franklin Gothic Book" w:cs="Times New Roman"/>
          <w:b/>
          <w:color w:val="1A1A1A"/>
          <w:lang w:eastAsia="it-IT"/>
        </w:rPr>
        <w:fldChar w:fldCharType="end"/>
      </w:r>
      <w:r w:rsidR="002816F1" w:rsidRPr="006D1CAE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  <w:r w:rsidR="002816F1" w:rsidRPr="006D1CAE">
        <w:rPr>
          <w:rFonts w:ascii="Franklin Gothic Book" w:eastAsia="Times New Roman" w:hAnsi="Franklin Gothic Book" w:cs="Times New Roman"/>
          <w:color w:val="1A1A1A"/>
          <w:lang w:eastAsia="it-IT"/>
        </w:rPr>
        <w:br/>
      </w:r>
      <w:r w:rsidR="00662471" w:rsidRPr="006D1CAE">
        <w:rPr>
          <w:rFonts w:ascii="Franklin Gothic Book" w:eastAsia="Times New Roman" w:hAnsi="Franklin Gothic Book" w:cs="Times New Roman"/>
          <w:color w:val="1A1A1A"/>
          <w:lang w:eastAsia="it-IT"/>
        </w:rPr>
        <w:t>intero &gt; 15€</w:t>
      </w:r>
      <w:r w:rsidR="00662471" w:rsidRPr="006D1CAE">
        <w:rPr>
          <w:rFonts w:ascii="Franklin Gothic Book" w:eastAsia="Times New Roman" w:hAnsi="Franklin Gothic Book" w:cs="Times New Roman"/>
          <w:color w:val="1A1A1A"/>
          <w:lang w:eastAsia="it-IT"/>
        </w:rPr>
        <w:br/>
        <w:t>convenzioni &gt; 12,50€</w:t>
      </w:r>
      <w:r w:rsidR="00662471" w:rsidRPr="006D1CAE">
        <w:rPr>
          <w:rFonts w:ascii="Franklin Gothic Book" w:eastAsia="Times New Roman" w:hAnsi="Franklin Gothic Book" w:cs="Times New Roman"/>
          <w:color w:val="1A1A1A"/>
          <w:lang w:eastAsia="it-IT"/>
        </w:rPr>
        <w:br/>
        <w:t>over 65/ under 26 &gt; 12,50€</w:t>
      </w:r>
      <w:r w:rsidR="00662471" w:rsidRPr="006D1CAE">
        <w:rPr>
          <w:rFonts w:ascii="Franklin Gothic Book" w:eastAsia="Times New Roman" w:hAnsi="Franklin Gothic Book" w:cs="Times New Roman"/>
          <w:color w:val="1A1A1A"/>
          <w:lang w:eastAsia="it-IT"/>
        </w:rPr>
        <w:br/>
        <w:t>+ </w:t>
      </w:r>
      <w:r w:rsidR="00662471" w:rsidRPr="006D1CAE">
        <w:rPr>
          <w:rFonts w:ascii="Franklin Gothic Book" w:eastAsia="Times New Roman" w:hAnsi="Franklin Gothic Book" w:cs="Times New Roman"/>
          <w:i/>
          <w:iCs/>
          <w:color w:val="1A1A1A"/>
          <w:lang w:eastAsia="it-IT"/>
        </w:rPr>
        <w:t>diritti di prevendita</w:t>
      </w:r>
    </w:p>
    <w:p w:rsidR="00662471" w:rsidRPr="006D1CAE" w:rsidRDefault="00662471" w:rsidP="002816F1">
      <w:pPr>
        <w:spacing w:after="0" w:line="240" w:lineRule="auto"/>
        <w:rPr>
          <w:rFonts w:ascii="Franklin Gothic Book" w:hAnsi="Franklin Gothic Book"/>
        </w:rPr>
      </w:pPr>
    </w:p>
    <w:p w:rsidR="00662471" w:rsidRPr="006D1CAE" w:rsidRDefault="004E741F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hyperlink r:id="rId6" w:history="1">
        <w:r w:rsidR="002816F1" w:rsidRPr="006D1CAE">
          <w:rPr>
            <w:rFonts w:ascii="Franklin Gothic Book" w:eastAsia="Times New Roman" w:hAnsi="Franklin Gothic Book" w:cs="Times New Roman"/>
            <w:b/>
            <w:color w:val="1A1A1A"/>
            <w:lang w:eastAsia="it-IT"/>
          </w:rPr>
          <w:t>Info e biglietteria</w:t>
        </w:r>
      </w:hyperlink>
      <w:r w:rsidR="002816F1" w:rsidRPr="006D1CAE">
        <w:rPr>
          <w:rFonts w:ascii="Franklin Gothic Book" w:eastAsia="Times New Roman" w:hAnsi="Franklin Gothic Book" w:cs="Times New Roman"/>
          <w:b/>
          <w:color w:val="1A1A1A"/>
          <w:lang w:eastAsia="it-IT"/>
        </w:rPr>
        <w:t xml:space="preserve"> </w:t>
      </w:r>
    </w:p>
    <w:p w:rsidR="002816F1" w:rsidRPr="006D1CA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b/>
          <w:color w:val="1A1A1A"/>
          <w:lang w:eastAsia="it-IT"/>
        </w:rPr>
      </w:pPr>
      <w:r w:rsidRPr="006D1CAE">
        <w:rPr>
          <w:rFonts w:ascii="Franklin Gothic Book" w:eastAsia="Times New Roman" w:hAnsi="Franklin Gothic Book" w:cs="Times New Roman"/>
          <w:color w:val="333333"/>
          <w:lang w:eastAsia="it-IT"/>
        </w:rPr>
        <w:t>Biglietteria</w:t>
      </w:r>
      <w:r w:rsidRPr="006D1CAE">
        <w:rPr>
          <w:rFonts w:ascii="Franklin Gothic Book" w:eastAsia="Times New Roman" w:hAnsi="Franklin Gothic Book" w:cs="Times New Roman"/>
          <w:color w:val="333333"/>
          <w:lang w:eastAsia="it-IT"/>
        </w:rPr>
        <w:br/>
        <w:t>via Pier Lombardo 14</w:t>
      </w:r>
      <w:r w:rsidRPr="006D1CAE">
        <w:rPr>
          <w:rFonts w:ascii="Franklin Gothic Book" w:eastAsia="Times New Roman" w:hAnsi="Franklin Gothic Book" w:cs="Times New Roman"/>
          <w:color w:val="333333"/>
          <w:lang w:eastAsia="it-IT"/>
        </w:rPr>
        <w:br/>
        <w:t>02 59995206</w:t>
      </w:r>
      <w:r w:rsidRPr="006D1CAE">
        <w:rPr>
          <w:rFonts w:ascii="Franklin Gothic Book" w:eastAsia="Times New Roman" w:hAnsi="Franklin Gothic Book" w:cs="Times New Roman"/>
          <w:b/>
          <w:bCs/>
          <w:color w:val="333333"/>
          <w:lang w:eastAsia="it-IT"/>
        </w:rPr>
        <w:br/>
      </w:r>
      <w:hyperlink r:id="rId7" w:history="1">
        <w:r w:rsidRPr="006D1CAE">
          <w:rPr>
            <w:rFonts w:ascii="Franklin Gothic Book" w:eastAsia="Times New Roman" w:hAnsi="Franklin Gothic Book" w:cs="Times New Roman"/>
            <w:color w:val="4A4A49"/>
            <w:u w:val="single"/>
            <w:bdr w:val="none" w:sz="0" w:space="0" w:color="auto" w:frame="1"/>
            <w:lang w:eastAsia="it-IT"/>
          </w:rPr>
          <w:t>biglietteria@teatrofrancoparenti.it</w:t>
        </w:r>
      </w:hyperlink>
    </w:p>
    <w:p w:rsidR="002816F1" w:rsidRPr="006D1CAE" w:rsidRDefault="002816F1" w:rsidP="002816F1">
      <w:pPr>
        <w:spacing w:after="0" w:line="240" w:lineRule="auto"/>
        <w:rPr>
          <w:rFonts w:ascii="Franklin Gothic Book" w:eastAsia="Times New Roman" w:hAnsi="Franklin Gothic Book" w:cs="Times New Roman"/>
          <w:color w:val="1A1A1A"/>
          <w:lang w:eastAsia="it-IT"/>
        </w:rPr>
      </w:pPr>
    </w:p>
    <w:p w:rsidR="006D1CAE" w:rsidRDefault="006D1CAE" w:rsidP="002816F1">
      <w:pPr>
        <w:pStyle w:val="Pidipagina"/>
        <w:rPr>
          <w:rFonts w:ascii="Franklin Gothic Book" w:hAnsi="Franklin Gothic Book" w:cs="Franklin Gothic Book"/>
          <w:b/>
          <w:sz w:val="20"/>
          <w:szCs w:val="20"/>
        </w:rPr>
      </w:pPr>
    </w:p>
    <w:p w:rsidR="002816F1" w:rsidRPr="006D1CAE" w:rsidRDefault="002816F1" w:rsidP="002816F1">
      <w:pPr>
        <w:pStyle w:val="Pidipagina"/>
        <w:rPr>
          <w:rFonts w:ascii="Franklin Gothic Book" w:hAnsi="Franklin Gothic Book"/>
          <w:sz w:val="20"/>
          <w:szCs w:val="20"/>
        </w:rPr>
      </w:pPr>
      <w:r w:rsidRPr="006D1CAE">
        <w:rPr>
          <w:rFonts w:ascii="Franklin Gothic Book" w:hAnsi="Franklin Gothic Book" w:cs="Franklin Gothic Book"/>
          <w:b/>
          <w:sz w:val="20"/>
          <w:szCs w:val="20"/>
        </w:rPr>
        <w:t>Ufficio Stampa Teatro Franco Parenti</w:t>
      </w:r>
      <w:r w:rsidRPr="006D1CAE">
        <w:rPr>
          <w:rFonts w:ascii="Franklin Gothic Book" w:hAnsi="Franklin Gothic Book" w:cs="Franklin Gothic Book"/>
          <w:b/>
          <w:sz w:val="20"/>
          <w:szCs w:val="20"/>
        </w:rPr>
        <w:br/>
      </w:r>
      <w:r w:rsidRPr="006D1CAE">
        <w:rPr>
          <w:rFonts w:ascii="Franklin Gothic Book" w:hAnsi="Franklin Gothic Book" w:cs="Franklin Gothic Book"/>
          <w:i/>
          <w:sz w:val="20"/>
          <w:szCs w:val="20"/>
        </w:rPr>
        <w:t xml:space="preserve">Francesco </w:t>
      </w:r>
      <w:proofErr w:type="spellStart"/>
      <w:r w:rsidRPr="006D1CAE">
        <w:rPr>
          <w:rFonts w:ascii="Franklin Gothic Book" w:hAnsi="Franklin Gothic Book" w:cs="Franklin Gothic Book"/>
          <w:i/>
          <w:sz w:val="20"/>
          <w:szCs w:val="20"/>
        </w:rPr>
        <w:t>Malcangio</w:t>
      </w:r>
      <w:proofErr w:type="spellEnd"/>
      <w:r w:rsidRPr="006D1CAE">
        <w:rPr>
          <w:rFonts w:ascii="Franklin Gothic Book" w:hAnsi="Franklin Gothic Book" w:cs="Franklin Gothic Book"/>
          <w:sz w:val="20"/>
          <w:szCs w:val="20"/>
        </w:rPr>
        <w:t xml:space="preserve"> </w:t>
      </w:r>
      <w:r w:rsidRPr="006D1CAE">
        <w:rPr>
          <w:rFonts w:ascii="Franklin Gothic Book" w:hAnsi="Franklin Gothic Book" w:cs="Franklin Gothic Book"/>
          <w:sz w:val="20"/>
          <w:szCs w:val="20"/>
        </w:rPr>
        <w:br/>
      </w:r>
      <w:r w:rsidRPr="006D1CAE">
        <w:rPr>
          <w:rFonts w:ascii="Franklin Gothic Book" w:hAnsi="Franklin Gothic Book" w:cs="Franklin Gothic Book"/>
          <w:i/>
          <w:sz w:val="20"/>
          <w:szCs w:val="20"/>
        </w:rPr>
        <w:t xml:space="preserve">Mattia </w:t>
      </w:r>
      <w:proofErr w:type="spellStart"/>
      <w:r w:rsidRPr="006D1CAE">
        <w:rPr>
          <w:rFonts w:ascii="Franklin Gothic Book" w:hAnsi="Franklin Gothic Book" w:cs="Franklin Gothic Book"/>
          <w:i/>
          <w:sz w:val="20"/>
          <w:szCs w:val="20"/>
        </w:rPr>
        <w:t>Nodari</w:t>
      </w:r>
      <w:proofErr w:type="spellEnd"/>
      <w:r w:rsidRPr="006D1CAE">
        <w:rPr>
          <w:rFonts w:ascii="Franklin Gothic Book" w:hAnsi="Franklin Gothic Book" w:cs="Franklin Gothic Book"/>
          <w:i/>
          <w:sz w:val="20"/>
          <w:szCs w:val="20"/>
        </w:rPr>
        <w:br/>
      </w:r>
      <w:r w:rsidRPr="006D1CAE">
        <w:rPr>
          <w:rFonts w:ascii="Franklin Gothic Book" w:hAnsi="Franklin Gothic Book" w:cs="Franklin Gothic Book"/>
          <w:sz w:val="20"/>
          <w:szCs w:val="20"/>
        </w:rPr>
        <w:br/>
        <w:t>Via Pier Lombardo 14 - 20135 Milano</w:t>
      </w:r>
      <w:r w:rsidRPr="006D1CAE">
        <w:rPr>
          <w:rFonts w:ascii="Franklin Gothic Book" w:hAnsi="Franklin Gothic Book" w:cs="Franklin Gothic Book"/>
          <w:b/>
          <w:sz w:val="20"/>
          <w:szCs w:val="20"/>
        </w:rPr>
        <w:br/>
      </w:r>
      <w:r w:rsidRPr="006D1CAE">
        <w:rPr>
          <w:rFonts w:ascii="Franklin Gothic Book" w:hAnsi="Franklin Gothic Book" w:cs="Franklin Gothic Book"/>
          <w:sz w:val="20"/>
          <w:szCs w:val="20"/>
        </w:rPr>
        <w:t>Tel. 02 59995217</w:t>
      </w:r>
      <w:r w:rsidRPr="006D1CAE">
        <w:rPr>
          <w:rFonts w:ascii="Franklin Gothic Book" w:hAnsi="Franklin Gothic Book" w:cs="Franklin Gothic Book"/>
          <w:sz w:val="20"/>
          <w:szCs w:val="20"/>
        </w:rPr>
        <w:br/>
      </w:r>
      <w:proofErr w:type="spellStart"/>
      <w:r w:rsidRPr="006D1CAE">
        <w:rPr>
          <w:rFonts w:ascii="Franklin Gothic Book" w:hAnsi="Franklin Gothic Book" w:cs="Franklin Gothic Book"/>
          <w:sz w:val="20"/>
          <w:szCs w:val="20"/>
        </w:rPr>
        <w:t>Mob</w:t>
      </w:r>
      <w:proofErr w:type="spellEnd"/>
      <w:r w:rsidRPr="006D1CAE">
        <w:rPr>
          <w:rFonts w:ascii="Franklin Gothic Book" w:hAnsi="Franklin Gothic Book" w:cs="Franklin Gothic Book"/>
          <w:sz w:val="20"/>
          <w:szCs w:val="20"/>
        </w:rPr>
        <w:t>. 346 4179136</w:t>
      </w:r>
      <w:r w:rsidRPr="006D1CAE">
        <w:rPr>
          <w:rFonts w:ascii="Franklin Gothic Book" w:hAnsi="Franklin Gothic Book" w:cs="Franklin Gothic Book"/>
          <w:sz w:val="20"/>
          <w:szCs w:val="20"/>
        </w:rPr>
        <w:br/>
      </w:r>
      <w:r w:rsidRPr="006D1CAE">
        <w:rPr>
          <w:rFonts w:ascii="Franklin Gothic Book" w:hAnsi="Franklin Gothic Book"/>
          <w:sz w:val="20"/>
          <w:szCs w:val="20"/>
        </w:rPr>
        <w:t xml:space="preserve">Mail </w:t>
      </w:r>
      <w:hyperlink r:id="rId8" w:history="1">
        <w:r w:rsidRPr="006D1CAE">
          <w:rPr>
            <w:rStyle w:val="Collegamentoipertestuale"/>
            <w:rFonts w:ascii="Franklin Gothic Book" w:hAnsi="Franklin Gothic Book" w:cs="Franklin Gothic Book"/>
            <w:sz w:val="20"/>
            <w:szCs w:val="20"/>
          </w:rPr>
          <w:t>stampa@teatrofrancoparenti.it</w:t>
        </w:r>
      </w:hyperlink>
    </w:p>
    <w:p w:rsidR="002816F1" w:rsidRPr="006D1CAE" w:rsidRDefault="002816F1" w:rsidP="002816F1">
      <w:pPr>
        <w:pStyle w:val="Corpodeltesto"/>
        <w:rPr>
          <w:rFonts w:ascii="Franklin Gothic Book" w:hAnsi="Franklin Gothic Book"/>
          <w:i w:val="0"/>
        </w:rPr>
      </w:pPr>
      <w:r w:rsidRPr="006D1CAE"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9" w:history="1">
        <w:r w:rsidRPr="006D1CAE">
          <w:rPr>
            <w:rStyle w:val="Collegamentoipertestuale"/>
            <w:rFonts w:ascii="Franklin Gothic Book" w:hAnsi="Franklin Gothic Book"/>
            <w:sz w:val="20"/>
            <w:szCs w:val="20"/>
          </w:rPr>
          <w:t>Area Press</w:t>
        </w:r>
      </w:hyperlink>
    </w:p>
    <w:p w:rsidR="002816F1" w:rsidRPr="006D1CAE" w:rsidRDefault="002816F1" w:rsidP="002816F1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sectPr w:rsidR="002816F1" w:rsidRPr="006D1CAE" w:rsidSect="0042487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F1" w:rsidRDefault="002816F1" w:rsidP="002816F1">
      <w:pPr>
        <w:spacing w:after="0" w:line="240" w:lineRule="auto"/>
      </w:pPr>
      <w:r>
        <w:separator/>
      </w:r>
    </w:p>
  </w:endnote>
  <w:end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F1" w:rsidRDefault="002816F1" w:rsidP="002816F1">
      <w:pPr>
        <w:spacing w:after="0" w:line="240" w:lineRule="auto"/>
      </w:pPr>
      <w:r>
        <w:separator/>
      </w:r>
    </w:p>
  </w:footnote>
  <w:footnote w:type="continuationSeparator" w:id="0">
    <w:p w:rsidR="002816F1" w:rsidRDefault="002816F1" w:rsidP="002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6F1" w:rsidRDefault="002816F1">
    <w:pPr>
      <w:pStyle w:val="Intestazione"/>
    </w:pPr>
    <w:r w:rsidRPr="002816F1">
      <w:rPr>
        <w:noProof/>
        <w:lang w:eastAsia="it-IT"/>
      </w:rPr>
      <w:drawing>
        <wp:inline distT="0" distB="0" distL="0" distR="0">
          <wp:extent cx="3013710" cy="44513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16F1"/>
    <w:rsid w:val="00096261"/>
    <w:rsid w:val="000E5DDC"/>
    <w:rsid w:val="001F5973"/>
    <w:rsid w:val="002816F1"/>
    <w:rsid w:val="002A0681"/>
    <w:rsid w:val="0036198F"/>
    <w:rsid w:val="003A5FB4"/>
    <w:rsid w:val="003D53B4"/>
    <w:rsid w:val="00424875"/>
    <w:rsid w:val="00491B53"/>
    <w:rsid w:val="004E741F"/>
    <w:rsid w:val="00662471"/>
    <w:rsid w:val="006D1CAE"/>
    <w:rsid w:val="00790A46"/>
    <w:rsid w:val="008820EA"/>
    <w:rsid w:val="008F46C2"/>
    <w:rsid w:val="00A3589D"/>
    <w:rsid w:val="00AF2693"/>
    <w:rsid w:val="00B07319"/>
    <w:rsid w:val="00B12D7F"/>
    <w:rsid w:val="00B31EE7"/>
    <w:rsid w:val="00B810BD"/>
    <w:rsid w:val="00CB4D43"/>
    <w:rsid w:val="00CD1ABA"/>
    <w:rsid w:val="00F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875"/>
  </w:style>
  <w:style w:type="paragraph" w:styleId="Titolo1">
    <w:name w:val="heading 1"/>
    <w:basedOn w:val="Normale"/>
    <w:next w:val="Normale"/>
    <w:link w:val="Titolo1Carattere"/>
    <w:uiPriority w:val="9"/>
    <w:qFormat/>
    <w:rsid w:val="00CB4D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2816F1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281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16F1"/>
    <w:rPr>
      <w:b/>
      <w:bCs/>
    </w:rPr>
  </w:style>
  <w:style w:type="character" w:styleId="Enfasicorsivo">
    <w:name w:val="Emphasis"/>
    <w:basedOn w:val="Carpredefinitoparagrafo"/>
    <w:uiPriority w:val="20"/>
    <w:qFormat/>
    <w:rsid w:val="002816F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816F1"/>
    <w:rPr>
      <w:strike w:val="0"/>
      <w:dstrike w:val="0"/>
      <w:color w:val="1A1A1A"/>
      <w:u w:val="none"/>
      <w:effect w:val="none"/>
      <w:bdr w:val="none" w:sz="0" w:space="0" w:color="auto" w:frame="1"/>
    </w:rPr>
  </w:style>
  <w:style w:type="paragraph" w:customStyle="1" w:styleId="p2">
    <w:name w:val="p2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2816F1"/>
  </w:style>
  <w:style w:type="paragraph" w:customStyle="1" w:styleId="pp-paragrafo-western">
    <w:name w:val="pp-paragrafo-western"/>
    <w:basedOn w:val="Normale"/>
    <w:rsid w:val="0028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ategory-list">
    <w:name w:val="category-list"/>
    <w:basedOn w:val="Carpredefinitoparagrafo"/>
    <w:rsid w:val="002816F1"/>
  </w:style>
  <w:style w:type="paragraph" w:styleId="Pidipagina">
    <w:name w:val="footer"/>
    <w:basedOn w:val="Normale"/>
    <w:link w:val="PidipaginaCarattere"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816F1"/>
  </w:style>
  <w:style w:type="paragraph" w:styleId="Corpodeltesto">
    <w:name w:val="Body Text"/>
    <w:basedOn w:val="Normale"/>
    <w:link w:val="CorpodeltestoCarattere"/>
    <w:rsid w:val="002816F1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mbria"/>
      <w:i/>
      <w:iCs/>
      <w:kern w:val="1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rsid w:val="002816F1"/>
    <w:rPr>
      <w:rFonts w:ascii="Cambria" w:eastAsia="Times New Roman" w:hAnsi="Cambria" w:cs="Cambria"/>
      <w:i/>
      <w:iCs/>
      <w:kern w:val="1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816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816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6F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B4D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6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89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3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72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3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6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82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6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450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1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855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2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38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8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8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0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86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4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3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9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3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2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8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3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296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716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76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8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979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754706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</w:divsChild>
    </w:div>
    <w:div w:id="1149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1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80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88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70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4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7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77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74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40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920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96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060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3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64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7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408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9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357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3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0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1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9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58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30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4355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1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359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89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79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78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05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287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30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33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94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4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56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60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95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9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63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80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7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113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2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62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111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7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80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85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91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13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2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0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1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23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47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29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2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999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03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2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00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6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ess.teatrofrancoparent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fmalcangio</dc:creator>
  <cp:lastModifiedBy>fmalcangio</cp:lastModifiedBy>
  <cp:revision>7</cp:revision>
  <dcterms:created xsi:type="dcterms:W3CDTF">2018-01-25T10:45:00Z</dcterms:created>
  <dcterms:modified xsi:type="dcterms:W3CDTF">2018-02-07T14:37:00Z</dcterms:modified>
</cp:coreProperties>
</file>