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A" w:rsidRPr="00CE4853" w:rsidRDefault="00372B1A" w:rsidP="00D26AD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0445C5" w:rsidRPr="00CE4853" w:rsidRDefault="00F8644F" w:rsidP="00D26AD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CE4853">
        <w:rPr>
          <w:rFonts w:ascii="Franklin Gothic Book" w:hAnsi="Franklin Gothic Book"/>
          <w:i w:val="0"/>
          <w:sz w:val="24"/>
          <w:szCs w:val="24"/>
        </w:rPr>
        <w:t>Comunicato Stampa</w:t>
      </w:r>
    </w:p>
    <w:p w:rsidR="00372B1A" w:rsidRPr="00CE4853" w:rsidRDefault="00372B1A" w:rsidP="00D26AD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CE4853" w:rsidRPr="00CE4853" w:rsidRDefault="00CE4853" w:rsidP="00CE4853">
      <w:pPr>
        <w:pStyle w:val="Titolo1"/>
        <w:spacing w:before="0" w:line="240" w:lineRule="auto"/>
        <w:rPr>
          <w:rFonts w:ascii="Franklin Gothic Book" w:hAnsi="Franklin Gothic Book" w:cs="Arial"/>
          <w:color w:val="auto"/>
        </w:rPr>
      </w:pPr>
      <w:r w:rsidRPr="00CE4853">
        <w:rPr>
          <w:rFonts w:ascii="Franklin Gothic Book" w:hAnsi="Franklin Gothic Book" w:cs="Arial"/>
          <w:color w:val="auto"/>
        </w:rPr>
        <w:t>I Boreali</w:t>
      </w:r>
    </w:p>
    <w:p w:rsidR="00CE4853" w:rsidRPr="00CE4853" w:rsidRDefault="00CE4853" w:rsidP="00CE4853">
      <w:pPr>
        <w:pStyle w:val="Titolo2"/>
        <w:spacing w:before="0" w:line="240" w:lineRule="auto"/>
        <w:rPr>
          <w:rFonts w:ascii="Franklin Gothic Book" w:hAnsi="Franklin Gothic Book" w:cs="Arial"/>
          <w:color w:val="auto"/>
          <w:sz w:val="28"/>
          <w:szCs w:val="28"/>
        </w:rPr>
      </w:pPr>
      <w:proofErr w:type="spellStart"/>
      <w:r w:rsidRPr="00CE4853">
        <w:rPr>
          <w:rFonts w:ascii="Franklin Gothic Book" w:hAnsi="Franklin Gothic Book" w:cs="Arial"/>
          <w:color w:val="auto"/>
          <w:sz w:val="28"/>
          <w:szCs w:val="28"/>
        </w:rPr>
        <w:t>Nordic</w:t>
      </w:r>
      <w:proofErr w:type="spellEnd"/>
      <w:r w:rsidRPr="00CE4853">
        <w:rPr>
          <w:rFonts w:ascii="Franklin Gothic Book" w:hAnsi="Franklin Gothic Book" w:cs="Arial"/>
          <w:color w:val="auto"/>
          <w:sz w:val="28"/>
          <w:szCs w:val="28"/>
        </w:rPr>
        <w:t xml:space="preserve"> Festival 2018</w:t>
      </w:r>
    </w:p>
    <w:p w:rsidR="00CE4853" w:rsidRPr="00CE4853" w:rsidRDefault="00CE4853" w:rsidP="00CE4853">
      <w:pPr>
        <w:spacing w:after="0" w:line="240" w:lineRule="auto"/>
        <w:outlineLvl w:val="3"/>
        <w:rPr>
          <w:rFonts w:ascii="Franklin Gothic Book" w:eastAsia="Times New Roman" w:hAnsi="Franklin Gothic Book" w:cs="Arial"/>
          <w:b/>
          <w:bCs/>
          <w:sz w:val="28"/>
          <w:szCs w:val="28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8"/>
          <w:szCs w:val="28"/>
          <w:lang w:eastAsia="it-IT"/>
        </w:rPr>
        <w:t>22 - 25 febbraio 2018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hAnsi="Franklin Gothic Book" w:cs="Arial"/>
          <w:sz w:val="21"/>
          <w:szCs w:val="21"/>
        </w:rPr>
      </w:pPr>
    </w:p>
    <w:p w:rsidR="001B41A4" w:rsidRPr="00CE4853" w:rsidRDefault="00CE4853" w:rsidP="00CE4853">
      <w:pPr>
        <w:spacing w:after="0"/>
        <w:textAlignment w:val="baseline"/>
        <w:rPr>
          <w:rFonts w:ascii="Franklin Gothic Book" w:hAnsi="Franklin Gothic Book" w:cs="Arial"/>
          <w:sz w:val="21"/>
          <w:szCs w:val="21"/>
        </w:rPr>
      </w:pPr>
      <w:r w:rsidRPr="00CE4853">
        <w:rPr>
          <w:rFonts w:ascii="Franklin Gothic Book" w:hAnsi="Franklin Gothic Book" w:cs="Arial"/>
          <w:sz w:val="21"/>
          <w:szCs w:val="21"/>
        </w:rPr>
        <w:t>Giunto quest’anno alla quarta edizione, il grande festival italiano interamente dedicato alla cultura del Nord Europa – ideato e organizzato dalla casa editrice milanese Iperborea – torna al Teatro Franco Parenti dal 22 al 25 febbraio. Quattro giornate in compagnia dei protagonisti della scena artistica, letteraria e musicale del Nord.</w:t>
      </w:r>
    </w:p>
    <w:p w:rsidR="00CE4853" w:rsidRPr="00CE4853" w:rsidRDefault="00CE4853" w:rsidP="001B41A4">
      <w:pPr>
        <w:spacing w:after="0"/>
        <w:textAlignment w:val="baseline"/>
        <w:rPr>
          <w:rFonts w:ascii="Franklin Gothic Book" w:hAnsi="Franklin Gothic Book" w:cs="Arial"/>
          <w:sz w:val="21"/>
          <w:szCs w:val="21"/>
        </w:rPr>
      </w:pPr>
    </w:p>
    <w:p w:rsidR="00CE4853" w:rsidRPr="00CE4853" w:rsidRDefault="00CE4853" w:rsidP="001B41A4">
      <w:pPr>
        <w:spacing w:after="0"/>
        <w:textAlignment w:val="baseline"/>
        <w:rPr>
          <w:rFonts w:ascii="Franklin Gothic Book" w:hAnsi="Franklin Gothic Book" w:cs="Arial"/>
          <w:b/>
          <w:color w:val="FF0000"/>
          <w:sz w:val="21"/>
          <w:szCs w:val="21"/>
        </w:rPr>
      </w:pPr>
      <w:r w:rsidRPr="00CE4853">
        <w:rPr>
          <w:rFonts w:ascii="Franklin Gothic Book" w:hAnsi="Franklin Gothic Book" w:cs="Arial"/>
          <w:b/>
          <w:color w:val="FF0000"/>
          <w:sz w:val="21"/>
          <w:szCs w:val="21"/>
        </w:rPr>
        <w:t xml:space="preserve">Giovedì 22 febbraio </w:t>
      </w:r>
      <w:r w:rsidRPr="00CE4853">
        <w:rPr>
          <w:rFonts w:ascii="Franklin Gothic Book" w:hAnsi="Franklin Gothic Book" w:cs="Arial"/>
          <w:b/>
          <w:color w:val="FF0000"/>
          <w:sz w:val="21"/>
          <w:szCs w:val="21"/>
        </w:rPr>
        <w:br/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18.30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ingresso con prenotazione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Islanda. L’isola grande come l’universo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c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on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Jón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Kalman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Stefánsson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Andrea Vitali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20.00 Foyer basso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Brindisi inaugurale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21.00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Cinema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7€ | (129 min.)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Heartstone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di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Guðmundur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Arnar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Guðmundsson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, Islanda, Danimarca, 2016</w:t>
      </w:r>
    </w:p>
    <w:p w:rsidR="00CE4853" w:rsidRPr="00CE4853" w:rsidRDefault="00CE4853" w:rsidP="001B41A4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CE4853" w:rsidRPr="00CE4853" w:rsidRDefault="00CE4853" w:rsidP="001B41A4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Venerdì 23 febbraio 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br/>
        <w:t xml:space="preserve">18.00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Musica e performance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Sápmi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– il tetto d’Europa. Le meraviglie del popolo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Sámi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Anna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Brännström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19.00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ingresso gratuito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Di cosa parliamo quando parliamo di radici.</w:t>
      </w: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br/>
        <w:t xml:space="preserve">Un canto d’amore alle isole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Faroe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Siri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Ranva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Hjelm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Jacobsen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Natascha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Lusenti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(letture di Federica Fracassi)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19.30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Cinema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Bergman 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|  7€ | (84 minuti)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Persona</w:t>
      </w:r>
    </w:p>
    <w:p w:rsid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CE4853" w:rsidRPr="00CE4853" w:rsidRDefault="00CE4853" w:rsidP="00CE4853">
      <w:pPr>
        <w:spacing w:after="0"/>
        <w:textAlignment w:val="baseline"/>
        <w:rPr>
          <w:rFonts w:ascii="Franklin Gothic Book" w:hAnsi="Franklin Gothic Book" w:cs="Arial"/>
        </w:rPr>
      </w:pPr>
      <w:r w:rsidRPr="00CE4853">
        <w:rPr>
          <w:rFonts w:ascii="Franklin Gothic Book" w:eastAsia="Times New Roman" w:hAnsi="Franklin Gothic Book" w:cs="Arial"/>
          <w:b/>
          <w:color w:val="FF0000"/>
          <w:sz w:val="24"/>
          <w:szCs w:val="24"/>
          <w:lang w:eastAsia="it-IT"/>
        </w:rPr>
        <w:t>Sabato 24 febbraio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CE4853">
        <w:rPr>
          <w:rFonts w:ascii="Franklin Gothic Book" w:hAnsi="Franklin Gothic Book" w:cs="Arial"/>
          <w:b/>
          <w:bCs/>
        </w:rPr>
        <w:br/>
        <w:t xml:space="preserve">11.00 </w:t>
      </w:r>
      <w:proofErr w:type="spellStart"/>
      <w:r w:rsidRPr="00CE4853">
        <w:rPr>
          <w:rFonts w:ascii="Franklin Gothic Book" w:hAnsi="Franklin Gothic Book" w:cs="Arial"/>
          <w:b/>
          <w:bCs/>
        </w:rPr>
        <w:t>Café</w:t>
      </w:r>
      <w:proofErr w:type="spellEnd"/>
      <w:r w:rsidRPr="00CE4853">
        <w:rPr>
          <w:rFonts w:ascii="Franklin Gothic Book" w:hAnsi="Franklin Gothic Book" w:cs="Arial"/>
          <w:b/>
          <w:bCs/>
        </w:rPr>
        <w:t xml:space="preserve"> </w:t>
      </w:r>
      <w:proofErr w:type="spellStart"/>
      <w:r w:rsidRPr="00CE4853">
        <w:rPr>
          <w:rFonts w:ascii="Franklin Gothic Book" w:hAnsi="Franklin Gothic Book" w:cs="Arial"/>
          <w:b/>
          <w:bCs/>
        </w:rPr>
        <w:t>Rouge</w:t>
      </w:r>
      <w:proofErr w:type="spellEnd"/>
      <w:r w:rsidRPr="00CE4853">
        <w:rPr>
          <w:rFonts w:ascii="Franklin Gothic Book" w:hAnsi="Franklin Gothic Book" w:cs="Arial"/>
        </w:rPr>
        <w:t> | </w:t>
      </w:r>
      <w:r w:rsidRPr="00CE4853">
        <w:rPr>
          <w:rFonts w:ascii="Franklin Gothic Book" w:hAnsi="Franklin Gothic Book" w:cs="Arial"/>
          <w:i/>
          <w:iCs/>
        </w:rPr>
        <w:t>Piccoli Parenti</w:t>
      </w:r>
      <w:r w:rsidRPr="00CE4853">
        <w:rPr>
          <w:rFonts w:ascii="Franklin Gothic Book" w:hAnsi="Franklin Gothic Book" w:cs="Arial"/>
        </w:rPr>
        <w:t> | 3,50€ | 25 posti disponibili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Cercasi nonno disperatamente. Un’amicizia che viene dal Nord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Lettura animata su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 xml:space="preserve">Sai fischiare, </w:t>
      </w:r>
      <w:proofErr w:type="spellStart"/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Johanna</w:t>
      </w:r>
      <w:proofErr w:type="spellEnd"/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?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 di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Ulf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Stark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con Pino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Costalunga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(6-9 anni)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11.00 Treno Blu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Piccoli Parenti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 | 25 posti disponibili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lastRenderedPageBreak/>
        <w:t>L’orso polare dal naso nero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Laboratorio per bambini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Babalibri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(3-5 anni)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13.30 Treno Blu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Lingua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 5€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Fuþark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: l’ABC delle rune. Introduzione alla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runologia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corso a cura di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Luisella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Sari (90 min.)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14.30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La democrazia del sogno: Nils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Holgersson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e i viaggi dell’immaginazione di Selma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Lagerlöf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.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Un racconto per immagini e suoni di e con Luca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Scarlini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15.30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 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Cinema Bergman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7€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Come in uno specchio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15.30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Una passeggiata baltica con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Zigmunds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Skujiņš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,</w:t>
      </w: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br/>
        <w:t>alla scoperta della lingua e della letteratura lettone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con Margherita Carbonaro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16.30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 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ingresso gratuito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Miraggio 1938: quell’estate finlandese all’ombra del nazismo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Kjell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Westö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Luca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Scarlini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17.45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ingresso gratuito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Come andare a pesca dello squalo groenlandese</w:t>
      </w: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br/>
        <w:t>attraverso i miti, la poesia e la storia naturale degli abissi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Morten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A.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Strøksnes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Giacomo Papi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18.00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 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Cinema Bergman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7€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La fontana della vergine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19.00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Musica e performance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Opera Omnia. I diciassette libri di Arto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Paasilinna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in 58′ e 30”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Uno spettacolo per parole e musica di e con Valerio Millefoglie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21.00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3,50 € 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Musica e performance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Undici sottozero. L’impensabile ascesa del calcio islandese in un racconto di voci, immagini e suoni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Leonardo Piccione, Davide Coppo e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Jón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Kalman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Stefánsson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.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In collaborazione con Rivista 11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21.00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Cinema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7€ | (1 ora e 50 minuti)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Sami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Blood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di Amanda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Kernell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, Svezia, 2016.</w:t>
      </w:r>
    </w:p>
    <w:p w:rsidR="00CE4853" w:rsidRPr="00CE4853" w:rsidRDefault="00CE4853" w:rsidP="001B41A4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CE4853" w:rsidRDefault="00CE4853" w:rsidP="00CE4853">
      <w:pPr>
        <w:textAlignment w:val="baseline"/>
        <w:rPr>
          <w:rFonts w:ascii="Franklin Gothic Book" w:eastAsia="Times New Roman" w:hAnsi="Franklin Gothic Book" w:cs="Arial"/>
          <w:b/>
          <w:color w:val="FF0000"/>
          <w:sz w:val="24"/>
          <w:szCs w:val="24"/>
          <w:lang w:eastAsia="it-IT"/>
        </w:rPr>
      </w:pPr>
    </w:p>
    <w:p w:rsidR="00CE4853" w:rsidRPr="00CE4853" w:rsidRDefault="00CE4853" w:rsidP="00CE4853">
      <w:pPr>
        <w:textAlignment w:val="baseline"/>
        <w:rPr>
          <w:rFonts w:ascii="Franklin Gothic Book" w:hAnsi="Franklin Gothic Book" w:cs="Arial"/>
        </w:rPr>
      </w:pPr>
      <w:r w:rsidRPr="00CE4853">
        <w:rPr>
          <w:rFonts w:ascii="Franklin Gothic Book" w:eastAsia="Times New Roman" w:hAnsi="Franklin Gothic Book" w:cs="Arial"/>
          <w:b/>
          <w:color w:val="FF0000"/>
          <w:sz w:val="24"/>
          <w:szCs w:val="24"/>
          <w:lang w:eastAsia="it-IT"/>
        </w:rPr>
        <w:t>Domenica 25 febbraio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CE4853">
        <w:rPr>
          <w:rFonts w:ascii="Franklin Gothic Book" w:hAnsi="Franklin Gothic Book" w:cs="Arial"/>
          <w:b/>
          <w:bCs/>
        </w:rPr>
        <w:t>11.00 Treno Blu</w:t>
      </w:r>
      <w:r w:rsidRPr="00CE4853">
        <w:rPr>
          <w:rFonts w:ascii="Franklin Gothic Book" w:hAnsi="Franklin Gothic Book" w:cs="Arial"/>
        </w:rPr>
        <w:t> | </w:t>
      </w:r>
      <w:r w:rsidRPr="00CE4853">
        <w:rPr>
          <w:rFonts w:ascii="Franklin Gothic Book" w:hAnsi="Franklin Gothic Book" w:cs="Arial"/>
          <w:i/>
          <w:iCs/>
        </w:rPr>
        <w:t>Lingua</w:t>
      </w:r>
      <w:r w:rsidRPr="00CE4853">
        <w:rPr>
          <w:rFonts w:ascii="Franklin Gothic Book" w:hAnsi="Franklin Gothic Book" w:cs="Arial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Hygge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,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lagom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o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kalsarikännit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? La via nordica alla felicità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corso di lingua con Anna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Brännström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12.00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Poesia islandese: dalle saghe ai giorni nostri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Silvia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Cosimini</w:t>
      </w:r>
      <w:proofErr w:type="spellEnd"/>
    </w:p>
    <w:p w:rsidR="00CE4853" w:rsidRPr="00CE4853" w:rsidRDefault="00CE4853" w:rsidP="001B41A4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13.30 Treno Blu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Laboratorio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 | 40 posti disponibili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Norvegian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Wool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Laboratorio di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Arm-Knitting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con Heidi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Haugli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14.30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 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L’autunno tedesco di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Stig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Dagerman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con Giorgio Fontana e Fulvio Ferrari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15.30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 | 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ingresso gratuito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I prescelti: la letteratura come atto di denuncia senza tempo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Steve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Sem-Sandberg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Wlodek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Goldkorn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15.30 Treno Blu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 Piccoli Parenti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 | 40 posti disponibili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Astrid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Lindgren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e le avventure di Greta Grintosa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Laboratorio per bambini su Greta Grintosa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16.00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Cinema Bergman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 7€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Il posto delle fragole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16.45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ingresso gratuito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Vorrei fare l’amore con l’uomo che amo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con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Hanne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Ørstavik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Antonio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Scurati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18.00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 Cinema Bergman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 7€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Il settimo sigillo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18.00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Musica e performance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 3,50€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I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Mumin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. L’eccentrica e tenera famiglia di Troll più famosa del Nord Europa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a cura di Felix </w:t>
      </w:r>
      <w:proofErr w:type="spellStart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Petruska</w:t>
      </w:r>
      <w:proofErr w:type="spellEnd"/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19.00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Café</w:t>
      </w:r>
      <w:proofErr w:type="spellEnd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Rouge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Letteratura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La Norvegia non è più quella di una volta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lastRenderedPageBreak/>
        <w:t>in collaborazione con Il Post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21.00 Sala </w:t>
      </w:r>
      <w:proofErr w:type="spellStart"/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AcomeA</w:t>
      </w:r>
      <w:proofErr w:type="spellEnd"/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</w:t>
      </w:r>
      <w:r w:rsidRPr="00CE4853">
        <w:rPr>
          <w:rFonts w:ascii="Franklin Gothic Book" w:eastAsia="Times New Roman" w:hAnsi="Franklin Gothic Book" w:cs="Arial"/>
          <w:i/>
          <w:iCs/>
          <w:sz w:val="24"/>
          <w:szCs w:val="24"/>
          <w:lang w:eastAsia="it-IT"/>
        </w:rPr>
        <w:t> Cinema Bergman</w:t>
      </w:r>
      <w:r w:rsidRPr="00CE4853">
        <w:rPr>
          <w:rFonts w:ascii="Franklin Gothic Book" w:eastAsia="Times New Roman" w:hAnsi="Franklin Gothic Book" w:cs="Arial"/>
          <w:sz w:val="24"/>
          <w:szCs w:val="24"/>
          <w:lang w:eastAsia="it-IT"/>
        </w:rPr>
        <w:t> |  7€</w:t>
      </w:r>
    </w:p>
    <w:p w:rsidR="00CE4853" w:rsidRPr="00CE4853" w:rsidRDefault="00CE4853" w:rsidP="00CE4853">
      <w:pPr>
        <w:spacing w:after="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  <w:r w:rsidRPr="00CE485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Sinfonia d’autunno</w:t>
      </w:r>
    </w:p>
    <w:p w:rsidR="00CE4853" w:rsidRPr="00CE4853" w:rsidRDefault="00CE4853" w:rsidP="001B41A4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CE4853" w:rsidRPr="00CE4853" w:rsidRDefault="00CE4853" w:rsidP="001B41A4">
      <w:pPr>
        <w:spacing w:after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:rsidR="008E464A" w:rsidRPr="00CE4853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Cs/>
          <w:kern w:val="2"/>
          <w:sz w:val="24"/>
          <w:szCs w:val="24"/>
          <w:lang w:eastAsia="zh-CN"/>
        </w:rPr>
      </w:pPr>
      <w:r w:rsidRPr="00CE4853">
        <w:rPr>
          <w:rFonts w:ascii="Franklin Gothic Book" w:eastAsia="Times New Roman" w:hAnsi="Franklin Gothic Book" w:cs="Cambria"/>
          <w:b/>
          <w:iCs/>
          <w:kern w:val="2"/>
          <w:sz w:val="24"/>
          <w:szCs w:val="24"/>
          <w:lang w:eastAsia="zh-CN"/>
        </w:rPr>
        <w:t>Informazioni</w:t>
      </w:r>
      <w:r w:rsidRPr="00CE4853">
        <w:rPr>
          <w:rFonts w:ascii="Franklin Gothic Book" w:eastAsia="Times New Roman" w:hAnsi="Franklin Gothic Book" w:cs="Cambria"/>
          <w:b/>
          <w:iCs/>
          <w:kern w:val="2"/>
          <w:sz w:val="24"/>
          <w:szCs w:val="24"/>
          <w:lang w:eastAsia="zh-CN"/>
        </w:rPr>
        <w:br/>
      </w:r>
      <w:r w:rsidRPr="00CE4853">
        <w:rPr>
          <w:rFonts w:ascii="Franklin Gothic Book" w:eastAsia="Times New Roman" w:hAnsi="Franklin Gothic Book" w:cs="Cambria"/>
          <w:i/>
          <w:iCs/>
          <w:kern w:val="2"/>
          <w:sz w:val="24"/>
          <w:szCs w:val="24"/>
          <w:lang w:eastAsia="zh-CN"/>
        </w:rPr>
        <w:t>Biglietteria</w:t>
      </w:r>
      <w:bookmarkStart w:id="0" w:name="_GoBack"/>
      <w:bookmarkEnd w:id="0"/>
      <w:r w:rsidRPr="00CE4853">
        <w:rPr>
          <w:rFonts w:ascii="Franklin Gothic Book" w:eastAsia="Times New Roman" w:hAnsi="Franklin Gothic Book" w:cs="Cambria"/>
          <w:b/>
          <w:iCs/>
          <w:kern w:val="2"/>
          <w:sz w:val="24"/>
          <w:szCs w:val="24"/>
          <w:lang w:eastAsia="zh-CN"/>
        </w:rPr>
        <w:br/>
      </w:r>
      <w:r w:rsidRPr="00CE4853">
        <w:rPr>
          <w:rFonts w:ascii="Franklin Gothic Book" w:eastAsia="Times New Roman" w:hAnsi="Franklin Gothic Book" w:cs="Cambria"/>
          <w:iCs/>
          <w:kern w:val="2"/>
          <w:sz w:val="24"/>
          <w:szCs w:val="24"/>
          <w:lang w:eastAsia="zh-CN"/>
        </w:rPr>
        <w:t>tel. 0259995206</w:t>
      </w:r>
      <w:r w:rsidRPr="00CE4853">
        <w:rPr>
          <w:rFonts w:ascii="Franklin Gothic Book" w:eastAsia="Times New Roman" w:hAnsi="Franklin Gothic Book" w:cs="Cambria"/>
          <w:b/>
          <w:iCs/>
          <w:kern w:val="2"/>
          <w:sz w:val="24"/>
          <w:szCs w:val="24"/>
          <w:lang w:eastAsia="zh-CN"/>
        </w:rPr>
        <w:br/>
      </w:r>
      <w:hyperlink r:id="rId6" w:history="1">
        <w:r w:rsidRPr="00CE4853">
          <w:rPr>
            <w:rFonts w:ascii="Franklin Gothic Book" w:eastAsia="Times New Roman" w:hAnsi="Franklin Gothic Book" w:cs="Cambria"/>
            <w:iCs/>
            <w:kern w:val="2"/>
            <w:sz w:val="24"/>
            <w:szCs w:val="24"/>
            <w:u w:val="single"/>
            <w:lang w:eastAsia="zh-CN"/>
          </w:rPr>
          <w:t>biglietteria@teatrofrancoparenti.com</w:t>
        </w:r>
      </w:hyperlink>
      <w:r w:rsidRPr="00CE4853">
        <w:rPr>
          <w:rFonts w:ascii="Franklin Gothic Book" w:eastAsia="Times New Roman" w:hAnsi="Franklin Gothic Book" w:cs="Cambria"/>
          <w:iCs/>
          <w:kern w:val="2"/>
          <w:sz w:val="24"/>
          <w:szCs w:val="24"/>
          <w:lang w:eastAsia="zh-CN"/>
        </w:rPr>
        <w:t xml:space="preserve"> </w:t>
      </w:r>
    </w:p>
    <w:p w:rsidR="008E464A" w:rsidRPr="00CE4853" w:rsidRDefault="006B3927" w:rsidP="008E464A">
      <w:pPr>
        <w:spacing w:line="240" w:lineRule="auto"/>
        <w:rPr>
          <w:rFonts w:ascii="Franklin Gothic Book" w:eastAsia="Calibri" w:hAnsi="Franklin Gothic Book" w:cs="Times New Roman"/>
          <w:sz w:val="24"/>
          <w:szCs w:val="24"/>
        </w:rPr>
      </w:pPr>
      <w:hyperlink r:id="rId7" w:history="1">
        <w:r w:rsidR="008E464A" w:rsidRPr="00CE4853">
          <w:rPr>
            <w:rFonts w:ascii="Franklin Gothic Book" w:eastAsia="Calibri" w:hAnsi="Franklin Gothic Book" w:cs="Times New Roman"/>
            <w:sz w:val="24"/>
            <w:szCs w:val="24"/>
            <w:u w:val="single"/>
          </w:rPr>
          <w:t>Biglietteria on line</w:t>
        </w:r>
      </w:hyperlink>
      <w:r w:rsidR="008E464A" w:rsidRPr="00CE4853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8E464A" w:rsidRPr="00CE4853">
        <w:rPr>
          <w:rFonts w:ascii="Franklin Gothic Book" w:eastAsia="Calibri" w:hAnsi="Franklin Gothic Book" w:cs="Times New Roman"/>
          <w:sz w:val="24"/>
          <w:szCs w:val="24"/>
        </w:rPr>
        <w:br/>
      </w:r>
    </w:p>
    <w:p w:rsidR="008E464A" w:rsidRPr="00CE4853" w:rsidRDefault="006B3927" w:rsidP="008E464A">
      <w:pPr>
        <w:spacing w:line="240" w:lineRule="auto"/>
        <w:rPr>
          <w:rFonts w:ascii="Franklin Gothic Book" w:eastAsia="Calibri" w:hAnsi="Franklin Gothic Book" w:cs="Times New Roman"/>
          <w:sz w:val="24"/>
          <w:szCs w:val="24"/>
        </w:rPr>
      </w:pPr>
      <w:hyperlink r:id="rId8" w:history="1">
        <w:r w:rsidR="008E464A" w:rsidRPr="00CE4853">
          <w:rPr>
            <w:rFonts w:ascii="Franklin Gothic Book" w:eastAsia="Calibri" w:hAnsi="Franklin Gothic Book" w:cs="Times New Roman"/>
            <w:sz w:val="24"/>
            <w:szCs w:val="24"/>
            <w:u w:val="single"/>
          </w:rPr>
          <w:t>www.teatrofrancoparenti.it</w:t>
        </w:r>
      </w:hyperlink>
      <w:r w:rsidR="008E464A" w:rsidRPr="00CE4853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8E464A" w:rsidRPr="00CE4853">
        <w:rPr>
          <w:rFonts w:ascii="Franklin Gothic Book" w:eastAsia="Calibri" w:hAnsi="Franklin Gothic Book" w:cs="Times New Roman"/>
          <w:sz w:val="24"/>
          <w:szCs w:val="24"/>
        </w:rPr>
        <w:br/>
      </w:r>
      <w:proofErr w:type="spellStart"/>
      <w:r w:rsidR="008E464A" w:rsidRPr="00CE4853">
        <w:rPr>
          <w:rFonts w:ascii="Franklin Gothic Book" w:eastAsia="Calibri" w:hAnsi="Franklin Gothic Book" w:cs="Times New Roman"/>
          <w:b/>
          <w:sz w:val="24"/>
          <w:szCs w:val="24"/>
        </w:rPr>
        <w:t>App</w:t>
      </w:r>
      <w:proofErr w:type="spellEnd"/>
      <w:r w:rsidR="008E464A" w:rsidRPr="00CE4853">
        <w:rPr>
          <w:rFonts w:ascii="Franklin Gothic Book" w:eastAsia="Calibri" w:hAnsi="Franklin Gothic Book" w:cs="Times New Roman"/>
          <w:sz w:val="24"/>
          <w:szCs w:val="24"/>
        </w:rPr>
        <w:t xml:space="preserve"> Teatro Franco Parenti </w:t>
      </w:r>
    </w:p>
    <w:p w:rsidR="008E464A" w:rsidRPr="00CE4853" w:rsidRDefault="008E464A" w:rsidP="008E464A">
      <w:pPr>
        <w:tabs>
          <w:tab w:val="center" w:pos="4819"/>
          <w:tab w:val="right" w:pos="9638"/>
        </w:tabs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CE4853">
        <w:rPr>
          <w:rFonts w:ascii="Franklin Gothic Book" w:eastAsia="Calibri" w:hAnsi="Franklin Gothic Book" w:cs="Franklin Gothic Book"/>
          <w:b/>
          <w:sz w:val="24"/>
          <w:szCs w:val="24"/>
        </w:rPr>
        <w:t>Ufficio Stampa Teatro Franco Parenti</w:t>
      </w:r>
      <w:r w:rsidRPr="00CE4853">
        <w:rPr>
          <w:rFonts w:ascii="Franklin Gothic Book" w:eastAsia="Calibri" w:hAnsi="Franklin Gothic Book" w:cs="Franklin Gothic Book"/>
          <w:b/>
          <w:sz w:val="24"/>
          <w:szCs w:val="24"/>
        </w:rPr>
        <w:br/>
      </w:r>
      <w:r w:rsidRPr="00CE4853">
        <w:rPr>
          <w:rFonts w:ascii="Franklin Gothic Book" w:eastAsia="Calibri" w:hAnsi="Franklin Gothic Book" w:cs="Franklin Gothic Book"/>
          <w:i/>
          <w:sz w:val="24"/>
          <w:szCs w:val="24"/>
        </w:rPr>
        <w:t xml:space="preserve">Francesco </w:t>
      </w:r>
      <w:proofErr w:type="spellStart"/>
      <w:r w:rsidRPr="00CE4853">
        <w:rPr>
          <w:rFonts w:ascii="Franklin Gothic Book" w:eastAsia="Calibri" w:hAnsi="Franklin Gothic Book" w:cs="Franklin Gothic Book"/>
          <w:i/>
          <w:sz w:val="24"/>
          <w:szCs w:val="24"/>
        </w:rPr>
        <w:t>Malcangio</w:t>
      </w:r>
      <w:proofErr w:type="spellEnd"/>
      <w:r w:rsidRPr="00CE4853">
        <w:rPr>
          <w:rFonts w:ascii="Franklin Gothic Book" w:eastAsia="Calibri" w:hAnsi="Franklin Gothic Book" w:cs="Franklin Gothic Book"/>
          <w:sz w:val="24"/>
          <w:szCs w:val="24"/>
        </w:rPr>
        <w:t xml:space="preserve"> </w:t>
      </w:r>
      <w:r w:rsidRPr="00CE4853">
        <w:rPr>
          <w:rFonts w:ascii="Franklin Gothic Book" w:eastAsia="Calibri" w:hAnsi="Franklin Gothic Book" w:cs="Franklin Gothic Book"/>
          <w:sz w:val="24"/>
          <w:szCs w:val="24"/>
        </w:rPr>
        <w:br/>
      </w:r>
      <w:r w:rsidRPr="00CE4853">
        <w:rPr>
          <w:rFonts w:ascii="Franklin Gothic Book" w:eastAsia="Calibri" w:hAnsi="Franklin Gothic Book" w:cs="Franklin Gothic Book"/>
          <w:i/>
          <w:sz w:val="24"/>
          <w:szCs w:val="24"/>
        </w:rPr>
        <w:t xml:space="preserve">Mattia </w:t>
      </w:r>
      <w:proofErr w:type="spellStart"/>
      <w:r w:rsidRPr="00CE4853">
        <w:rPr>
          <w:rFonts w:ascii="Franklin Gothic Book" w:eastAsia="Calibri" w:hAnsi="Franklin Gothic Book" w:cs="Franklin Gothic Book"/>
          <w:i/>
          <w:sz w:val="24"/>
          <w:szCs w:val="24"/>
        </w:rPr>
        <w:t>Nodari</w:t>
      </w:r>
      <w:proofErr w:type="spellEnd"/>
      <w:r w:rsidRPr="00CE4853">
        <w:rPr>
          <w:rFonts w:ascii="Franklin Gothic Book" w:eastAsia="Calibri" w:hAnsi="Franklin Gothic Book" w:cs="Franklin Gothic Book"/>
          <w:i/>
          <w:sz w:val="24"/>
          <w:szCs w:val="24"/>
        </w:rPr>
        <w:br/>
      </w:r>
      <w:r w:rsidRPr="00CE4853">
        <w:rPr>
          <w:rFonts w:ascii="Franklin Gothic Book" w:eastAsia="Calibri" w:hAnsi="Franklin Gothic Book" w:cs="Franklin Gothic Book"/>
          <w:sz w:val="24"/>
          <w:szCs w:val="24"/>
        </w:rPr>
        <w:br/>
        <w:t>Via Pier Lombardo 14 - 20135 Milano</w:t>
      </w:r>
      <w:r w:rsidRPr="00CE4853">
        <w:rPr>
          <w:rFonts w:ascii="Franklin Gothic Book" w:eastAsia="Calibri" w:hAnsi="Franklin Gothic Book" w:cs="Franklin Gothic Book"/>
          <w:b/>
          <w:sz w:val="24"/>
          <w:szCs w:val="24"/>
        </w:rPr>
        <w:br/>
      </w:r>
      <w:r w:rsidRPr="00CE4853">
        <w:rPr>
          <w:rFonts w:ascii="Franklin Gothic Book" w:eastAsia="Calibri" w:hAnsi="Franklin Gothic Book" w:cs="Franklin Gothic Book"/>
          <w:sz w:val="24"/>
          <w:szCs w:val="24"/>
        </w:rPr>
        <w:t>Tel. 02 59995217</w:t>
      </w:r>
      <w:r w:rsidRPr="00CE4853">
        <w:rPr>
          <w:rFonts w:ascii="Franklin Gothic Book" w:eastAsia="Calibri" w:hAnsi="Franklin Gothic Book" w:cs="Franklin Gothic Book"/>
          <w:sz w:val="24"/>
          <w:szCs w:val="24"/>
        </w:rPr>
        <w:br/>
      </w:r>
      <w:proofErr w:type="spellStart"/>
      <w:r w:rsidRPr="00CE4853">
        <w:rPr>
          <w:rFonts w:ascii="Franklin Gothic Book" w:eastAsia="Calibri" w:hAnsi="Franklin Gothic Book" w:cs="Franklin Gothic Book"/>
          <w:sz w:val="24"/>
          <w:szCs w:val="24"/>
        </w:rPr>
        <w:t>Mob</w:t>
      </w:r>
      <w:proofErr w:type="spellEnd"/>
      <w:r w:rsidRPr="00CE4853">
        <w:rPr>
          <w:rFonts w:ascii="Franklin Gothic Book" w:eastAsia="Calibri" w:hAnsi="Franklin Gothic Book" w:cs="Franklin Gothic Book"/>
          <w:sz w:val="24"/>
          <w:szCs w:val="24"/>
        </w:rPr>
        <w:t>. 346 4179136</w:t>
      </w:r>
      <w:r w:rsidRPr="00CE4853">
        <w:rPr>
          <w:rFonts w:ascii="Franklin Gothic Book" w:eastAsia="Calibri" w:hAnsi="Franklin Gothic Book" w:cs="Franklin Gothic Book"/>
          <w:sz w:val="24"/>
          <w:szCs w:val="24"/>
        </w:rPr>
        <w:br/>
      </w:r>
      <w:r w:rsidRPr="00CE4853">
        <w:rPr>
          <w:rFonts w:ascii="Franklin Gothic Book" w:eastAsia="Calibri" w:hAnsi="Franklin Gothic Book" w:cs="Times New Roman"/>
          <w:sz w:val="24"/>
          <w:szCs w:val="24"/>
        </w:rPr>
        <w:t xml:space="preserve">Mail </w:t>
      </w:r>
      <w:hyperlink r:id="rId9" w:history="1">
        <w:r w:rsidRPr="00CE4853">
          <w:rPr>
            <w:rFonts w:ascii="Franklin Gothic Book" w:eastAsia="Calibri" w:hAnsi="Franklin Gothic Book" w:cs="Franklin Gothic Book"/>
            <w:color w:val="0000FF"/>
            <w:sz w:val="24"/>
            <w:szCs w:val="24"/>
            <w:u w:val="single"/>
          </w:rPr>
          <w:t>stampa@teatrofrancoparenti.it</w:t>
        </w:r>
      </w:hyperlink>
    </w:p>
    <w:p w:rsidR="008E464A" w:rsidRPr="00CE4853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/>
          <w:iCs/>
          <w:kern w:val="2"/>
          <w:sz w:val="24"/>
          <w:szCs w:val="24"/>
          <w:lang w:eastAsia="zh-CN"/>
        </w:rPr>
      </w:pPr>
      <w:r w:rsidRPr="00CE4853">
        <w:rPr>
          <w:rFonts w:ascii="Franklin Gothic Book" w:eastAsia="Times New Roman" w:hAnsi="Franklin Gothic Book" w:cs="Cambria"/>
          <w:i/>
          <w:iCs/>
          <w:kern w:val="2"/>
          <w:sz w:val="24"/>
          <w:szCs w:val="24"/>
          <w:lang w:eastAsia="zh-CN"/>
        </w:rPr>
        <w:br/>
        <w:t xml:space="preserve">Visita la nostra </w:t>
      </w:r>
      <w:hyperlink r:id="rId10" w:history="1">
        <w:r w:rsidRPr="00CE4853">
          <w:rPr>
            <w:rFonts w:ascii="Franklin Gothic Book" w:eastAsia="Times New Roman" w:hAnsi="Franklin Gothic Book" w:cs="Cambria"/>
            <w:i/>
            <w:iCs/>
            <w:color w:val="0000FF"/>
            <w:kern w:val="2"/>
            <w:sz w:val="24"/>
            <w:szCs w:val="24"/>
            <w:u w:val="single"/>
            <w:lang w:eastAsia="zh-CN"/>
          </w:rPr>
          <w:t>Area Press</w:t>
        </w:r>
      </w:hyperlink>
    </w:p>
    <w:p w:rsidR="00F8644F" w:rsidRPr="00CE4853" w:rsidRDefault="00F8644F" w:rsidP="00F8644F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sectPr w:rsidR="00F8644F" w:rsidRPr="00CE4853" w:rsidSect="007A183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0D3E0C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84393"/>
    <w:rsid w:val="001A300A"/>
    <w:rsid w:val="001B41A4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1D55"/>
    <w:rsid w:val="0033281B"/>
    <w:rsid w:val="00360308"/>
    <w:rsid w:val="00362B12"/>
    <w:rsid w:val="00362F44"/>
    <w:rsid w:val="00372B1A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B1C64"/>
    <w:rsid w:val="004E7644"/>
    <w:rsid w:val="004F1E5E"/>
    <w:rsid w:val="00543541"/>
    <w:rsid w:val="005625C3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3927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8D4CF9"/>
    <w:rsid w:val="008E464A"/>
    <w:rsid w:val="00912E59"/>
    <w:rsid w:val="009176BE"/>
    <w:rsid w:val="00922A98"/>
    <w:rsid w:val="00973CF2"/>
    <w:rsid w:val="00993DAD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27301"/>
    <w:rsid w:val="00B45BA0"/>
    <w:rsid w:val="00B673DC"/>
    <w:rsid w:val="00B67CAF"/>
    <w:rsid w:val="00BB68AB"/>
    <w:rsid w:val="00BB6AC7"/>
    <w:rsid w:val="00BD3FA9"/>
    <w:rsid w:val="00BE2621"/>
    <w:rsid w:val="00C13044"/>
    <w:rsid w:val="00C45604"/>
    <w:rsid w:val="00C65D32"/>
    <w:rsid w:val="00CE4853"/>
    <w:rsid w:val="00CE7308"/>
    <w:rsid w:val="00D13902"/>
    <w:rsid w:val="00D26AD4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83F"/>
    <w:rsid w:val="00EB2343"/>
    <w:rsid w:val="00EC4D1C"/>
    <w:rsid w:val="00ED3824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8644F"/>
    <w:rsid w:val="00FA7917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paragraph" w:styleId="Titolo1">
    <w:name w:val="heading 1"/>
    <w:basedOn w:val="Normale"/>
    <w:next w:val="Normale"/>
    <w:link w:val="Titolo1Carattere"/>
    <w:uiPriority w:val="9"/>
    <w:qFormat/>
    <w:rsid w:val="00CE4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4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372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2B1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4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4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725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07883">
          <w:marLeft w:val="0"/>
          <w:marRight w:val="0"/>
          <w:marTop w:val="40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825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fmalcangio</cp:lastModifiedBy>
  <cp:revision>2</cp:revision>
  <cp:lastPrinted>2017-09-25T09:02:00Z</cp:lastPrinted>
  <dcterms:created xsi:type="dcterms:W3CDTF">2018-02-07T12:18:00Z</dcterms:created>
  <dcterms:modified xsi:type="dcterms:W3CDTF">2018-02-07T12:18:00Z</dcterms:modified>
</cp:coreProperties>
</file>