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</w:p>
    <w:p w:rsid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</w:p>
    <w:p w:rsidR="002816F1" w:rsidRP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</w:pPr>
      <w:r w:rsidRPr="002816F1">
        <w:rPr>
          <w:rFonts w:ascii="Franklin Gothic Book" w:eastAsia="Times New Roman" w:hAnsi="Franklin Gothic Book" w:cs="Times New Roman"/>
          <w:bCs/>
          <w:color w:val="1A1A1A"/>
          <w:sz w:val="24"/>
          <w:szCs w:val="24"/>
          <w:lang w:eastAsia="it-IT"/>
        </w:rPr>
        <w:t xml:space="preserve">Comunicato stampa </w:t>
      </w:r>
    </w:p>
    <w:p w:rsidR="002816F1" w:rsidRDefault="002816F1" w:rsidP="002816F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</w:p>
    <w:p w:rsidR="006B718F" w:rsidRDefault="00CB3D2A" w:rsidP="006B718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</w:pPr>
      <w:r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  <w:t xml:space="preserve">18 </w:t>
      </w:r>
      <w:r w:rsidR="00CE3C4F"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  <w:t>febbraio</w:t>
      </w:r>
      <w:r w:rsidR="002816F1" w:rsidRPr="002816F1"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  <w:t xml:space="preserve"> 2018 </w:t>
      </w:r>
      <w:r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  <w:t>h. 21:00</w:t>
      </w:r>
    </w:p>
    <w:p w:rsidR="00CB3D2A" w:rsidRPr="00CB3D2A" w:rsidRDefault="00CE3C4F" w:rsidP="00CB3D2A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</w:pPr>
      <w:r>
        <w:rPr>
          <w:rFonts w:ascii="Franklin Gothic Book" w:eastAsia="Times New Roman" w:hAnsi="Franklin Gothic Book" w:cs="Times New Roman"/>
          <w:bCs/>
          <w:color w:val="1A1A1A"/>
          <w:lang w:eastAsia="it-IT"/>
        </w:rPr>
        <w:t>Sala Grande</w:t>
      </w:r>
      <w:r w:rsidR="002816F1" w:rsidRPr="002816F1">
        <w:rPr>
          <w:rFonts w:ascii="Franklin Gothic Book" w:eastAsia="Times New Roman" w:hAnsi="Franklin Gothic Book" w:cs="Times New Roman"/>
          <w:b/>
          <w:bCs/>
          <w:color w:val="1A1A1A"/>
          <w:lang w:eastAsia="it-IT"/>
        </w:rPr>
        <w:br/>
      </w:r>
      <w:r w:rsidR="00CB3D2A" w:rsidRPr="00CB3D2A">
        <w:rPr>
          <w:rFonts w:ascii="Franklin Gothic Book" w:eastAsia="Times New Roman" w:hAnsi="Franklin Gothic Book" w:cs="Times New Roman"/>
          <w:b/>
          <w:bCs/>
          <w:color w:val="1A1A1A"/>
          <w:kern w:val="36"/>
          <w:sz w:val="28"/>
          <w:szCs w:val="28"/>
          <w:lang w:eastAsia="it-IT"/>
        </w:rPr>
        <w:t>Versi erotici di Patrizia Valduga</w:t>
      </w:r>
    </w:p>
    <w:p w:rsidR="006B718F" w:rsidRDefault="00CB3D2A" w:rsidP="00CB3D2A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color w:val="1A1A1A"/>
          <w:kern w:val="36"/>
          <w:sz w:val="24"/>
          <w:szCs w:val="24"/>
          <w:lang w:eastAsia="it-IT"/>
        </w:rPr>
      </w:pP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con </w:t>
      </w:r>
      <w:r w:rsidRPr="00CB3D2A">
        <w:rPr>
          <w:rFonts w:ascii="Franklin Gothic Book" w:eastAsia="Times New Roman" w:hAnsi="Franklin Gothic Book" w:cs="Times New Roman"/>
          <w:b/>
          <w:bCs/>
          <w:color w:val="1A1A1A"/>
          <w:kern w:val="36"/>
          <w:sz w:val="24"/>
          <w:szCs w:val="24"/>
          <w:lang w:eastAsia="it-IT"/>
        </w:rPr>
        <w:t>Luca Micheletti</w:t>
      </w: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 e </w:t>
      </w:r>
      <w:r w:rsidRPr="00CB3D2A">
        <w:rPr>
          <w:rFonts w:ascii="Franklin Gothic Book" w:eastAsia="Times New Roman" w:hAnsi="Franklin Gothic Book" w:cs="Times New Roman"/>
          <w:b/>
          <w:bCs/>
          <w:color w:val="1A1A1A"/>
          <w:kern w:val="36"/>
          <w:sz w:val="24"/>
          <w:szCs w:val="24"/>
          <w:lang w:eastAsia="it-IT"/>
        </w:rPr>
        <w:t>Federica Fracassi</w:t>
      </w:r>
    </w:p>
    <w:p w:rsidR="00CB3D2A" w:rsidRDefault="00CB3D2A" w:rsidP="00CB3D2A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</w:pPr>
    </w:p>
    <w:p w:rsidR="00CB3D2A" w:rsidRDefault="00CB3D2A" w:rsidP="00CB3D2A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</w:pP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Due voci per una cavalcata appassionata e appassionante in disequilibrio sulla lucida lama dei versi erotici di Patrizia Valduga. Lei e Lui si fronteggiano da posizioni differenti, sempre in pericolo, in perenne allerta. Sono gli amanti che giocano a provocarsi e a sfinirsi sul letto sfatto di </w:t>
      </w:r>
      <w:r w:rsidRPr="00CB3D2A">
        <w:rPr>
          <w:rFonts w:ascii="Franklin Gothic Book" w:eastAsia="Times New Roman" w:hAnsi="Franklin Gothic Book" w:cs="Times New Roman"/>
          <w:bCs/>
          <w:i/>
          <w:iCs/>
          <w:color w:val="1A1A1A"/>
          <w:kern w:val="36"/>
          <w:sz w:val="24"/>
          <w:szCs w:val="24"/>
          <w:lang w:eastAsia="it-IT"/>
        </w:rPr>
        <w:t>Cento quartine</w:t>
      </w: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, i fantasmi che si svelano negandosi nelle visitazioni della mente di </w:t>
      </w:r>
      <w:r w:rsidRPr="00CB3D2A">
        <w:rPr>
          <w:rFonts w:ascii="Franklin Gothic Book" w:eastAsia="Times New Roman" w:hAnsi="Franklin Gothic Book" w:cs="Times New Roman"/>
          <w:bCs/>
          <w:i/>
          <w:iCs/>
          <w:color w:val="1A1A1A"/>
          <w:kern w:val="36"/>
          <w:sz w:val="24"/>
          <w:szCs w:val="24"/>
          <w:lang w:eastAsia="it-IT"/>
        </w:rPr>
        <w:t>Tentazione</w:t>
      </w: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, il maestro e l’allieva coinvolti in desideri sadomaso di </w:t>
      </w:r>
      <w:r w:rsidRPr="00CB3D2A">
        <w:rPr>
          <w:rFonts w:ascii="Franklin Gothic Book" w:eastAsia="Times New Roman" w:hAnsi="Franklin Gothic Book" w:cs="Times New Roman"/>
          <w:bCs/>
          <w:i/>
          <w:iCs/>
          <w:color w:val="1A1A1A"/>
          <w:kern w:val="36"/>
          <w:sz w:val="24"/>
          <w:szCs w:val="24"/>
          <w:lang w:eastAsia="it-IT"/>
        </w:rPr>
        <w:t>Lezioni d’amore</w:t>
      </w:r>
      <w:r w:rsidRPr="00CB3D2A">
        <w:rPr>
          <w:rFonts w:ascii="Franklin Gothic Book" w:eastAsia="Times New Roman" w:hAnsi="Franklin Gothic Book" w:cs="Times New Roman"/>
          <w:bCs/>
          <w:color w:val="1A1A1A"/>
          <w:kern w:val="36"/>
          <w:sz w:val="24"/>
          <w:szCs w:val="24"/>
          <w:lang w:eastAsia="it-IT"/>
        </w:rPr>
        <w:t>. Patrizia Valduga dà forma all’osceno che viene alla luce con una naturalezza quasi disincantata e cristallina. Malizia, abbandono, finzione e ironia bucano la perfezione maniacale delle cornici metriche. Le forme chiuse sono l’occasione, la trama, il richiamo finissimo che tiene insieme ciò che non si può dire. Protagonisti assoluti, aperti e sezionati sotto la lente di ingrandimento dell’anatomista, due corpi che sentono, dicono, vivono avventure carnali e altre storie d’amore. Senza alcuna reticenza.</w:t>
      </w:r>
    </w:p>
    <w:p w:rsidR="006B718F" w:rsidRDefault="006B718F" w:rsidP="006B718F">
      <w:pPr>
        <w:spacing w:after="0" w:line="240" w:lineRule="auto"/>
        <w:rPr>
          <w:rFonts w:ascii="Franklin Gothic Book" w:eastAsia="Times New Roman" w:hAnsi="Franklin Gothic Book" w:cs="Times New Roman"/>
          <w:bCs/>
          <w:color w:val="1A1A1A"/>
          <w:kern w:val="36"/>
          <w:sz w:val="28"/>
          <w:szCs w:val="28"/>
          <w:lang w:eastAsia="it-IT"/>
        </w:rPr>
      </w:pPr>
    </w:p>
    <w:p w:rsidR="006B718F" w:rsidRPr="00CE3C4F" w:rsidRDefault="00CB3D2A" w:rsidP="006B718F">
      <w:pPr>
        <w:spacing w:line="240" w:lineRule="auto"/>
        <w:rPr>
          <w:rFonts w:ascii="Franklin Gothic Book" w:hAnsi="Franklin Gothic Book"/>
          <w:iCs/>
          <w:color w:val="1A1A1A"/>
        </w:rPr>
      </w:pPr>
      <w:hyperlink r:id="rId7" w:history="1">
        <w:r w:rsidR="002816F1" w:rsidRPr="002816F1">
          <w:rPr>
            <w:rFonts w:ascii="Franklin Gothic Book" w:eastAsia="Times New Roman" w:hAnsi="Franklin Gothic Book" w:cs="Times New Roman"/>
            <w:b/>
            <w:color w:val="1A1A1A"/>
            <w:lang w:eastAsia="it-IT"/>
          </w:rPr>
          <w:t>Biglietti</w:t>
        </w:r>
      </w:hyperlink>
      <w:r w:rsidR="002816F1" w:rsidRPr="002816F1">
        <w:rPr>
          <w:rFonts w:ascii="Franklin Gothic Book" w:eastAsia="Times New Roman" w:hAnsi="Franklin Gothic Book" w:cs="Times New Roman"/>
          <w:b/>
          <w:color w:val="1A1A1A"/>
          <w:lang w:eastAsia="it-IT"/>
        </w:rPr>
        <w:t xml:space="preserve"> </w:t>
      </w:r>
      <w:r w:rsidR="002816F1" w:rsidRPr="002816F1">
        <w:rPr>
          <w:rFonts w:ascii="Franklin Gothic Book" w:eastAsia="Times New Roman" w:hAnsi="Franklin Gothic Book" w:cs="Times New Roman"/>
          <w:color w:val="1A1A1A"/>
          <w:lang w:eastAsia="it-IT"/>
        </w:rPr>
        <w:br/>
      </w:r>
      <w:r w:rsidRPr="00CB3D2A">
        <w:rPr>
          <w:rFonts w:ascii="Franklin Gothic Book" w:hAnsi="Franklin Gothic Book"/>
          <w:iCs/>
          <w:color w:val="1A1A1A"/>
        </w:rPr>
        <w:t>intero &gt; 25€</w:t>
      </w:r>
      <w:r w:rsidRPr="00CB3D2A">
        <w:rPr>
          <w:rFonts w:ascii="Franklin Gothic Book" w:hAnsi="Franklin Gothic Book"/>
          <w:iCs/>
          <w:color w:val="1A1A1A"/>
        </w:rPr>
        <w:br/>
        <w:t>over65/under26 &gt; 18€</w:t>
      </w:r>
      <w:bookmarkStart w:id="0" w:name="_GoBack"/>
      <w:bookmarkEnd w:id="0"/>
    </w:p>
    <w:p w:rsidR="002816F1" w:rsidRDefault="00CB3D2A" w:rsidP="002816F1">
      <w:pPr>
        <w:spacing w:after="0" w:line="240" w:lineRule="auto"/>
        <w:rPr>
          <w:rFonts w:ascii="Franklin Gothic Book" w:eastAsia="Times New Roman" w:hAnsi="Franklin Gothic Book" w:cs="Times New Roman"/>
          <w:color w:val="4A4A49"/>
          <w:u w:val="single"/>
          <w:bdr w:val="none" w:sz="0" w:space="0" w:color="auto" w:frame="1"/>
          <w:lang w:eastAsia="it-IT"/>
        </w:rPr>
      </w:pPr>
      <w:hyperlink r:id="rId8" w:history="1">
        <w:r w:rsidR="002816F1" w:rsidRPr="00B810BD">
          <w:rPr>
            <w:rFonts w:ascii="Franklin Gothic Book" w:eastAsia="Times New Roman" w:hAnsi="Franklin Gothic Book" w:cs="Times New Roman"/>
            <w:b/>
            <w:color w:val="1A1A1A"/>
            <w:lang w:eastAsia="it-IT"/>
          </w:rPr>
          <w:t>Info e biglietteria</w:t>
        </w:r>
      </w:hyperlink>
      <w:r w:rsidR="002816F1" w:rsidRPr="00B810BD">
        <w:rPr>
          <w:rFonts w:ascii="Franklin Gothic Book" w:eastAsia="Times New Roman" w:hAnsi="Franklin Gothic Book" w:cs="Times New Roman"/>
          <w:b/>
          <w:color w:val="1A1A1A"/>
          <w:lang w:eastAsia="it-IT"/>
        </w:rPr>
        <w:t xml:space="preserve"> </w:t>
      </w:r>
      <w:r w:rsidR="0099193C">
        <w:rPr>
          <w:rFonts w:ascii="Franklin Gothic Book" w:eastAsia="Times New Roman" w:hAnsi="Franklin Gothic Book" w:cs="Times New Roman"/>
          <w:b/>
          <w:color w:val="1A1A1A"/>
          <w:lang w:eastAsia="it-IT"/>
        </w:rPr>
        <w:br/>
      </w:r>
      <w:proofErr w:type="spellStart"/>
      <w:r w:rsidR="002816F1" w:rsidRPr="002816F1">
        <w:rPr>
          <w:rFonts w:ascii="Franklin Gothic Book" w:eastAsia="Times New Roman" w:hAnsi="Franklin Gothic Book" w:cs="Times New Roman"/>
          <w:color w:val="333333"/>
          <w:lang w:eastAsia="it-IT"/>
        </w:rPr>
        <w:t>Biglietteria</w:t>
      </w:r>
      <w:proofErr w:type="spellEnd"/>
      <w:r w:rsidR="002816F1" w:rsidRPr="002816F1">
        <w:rPr>
          <w:rFonts w:ascii="Franklin Gothic Book" w:eastAsia="Times New Roman" w:hAnsi="Franklin Gothic Book" w:cs="Times New Roman"/>
          <w:color w:val="333333"/>
          <w:lang w:eastAsia="it-IT"/>
        </w:rPr>
        <w:br/>
        <w:t>via Pier Lombardo 14</w:t>
      </w:r>
      <w:r w:rsidR="002816F1" w:rsidRPr="002816F1">
        <w:rPr>
          <w:rFonts w:ascii="Franklin Gothic Book" w:eastAsia="Times New Roman" w:hAnsi="Franklin Gothic Book" w:cs="Times New Roman"/>
          <w:color w:val="333333"/>
          <w:lang w:eastAsia="it-IT"/>
        </w:rPr>
        <w:br/>
        <w:t>02 59995206</w:t>
      </w:r>
      <w:r w:rsidR="002816F1" w:rsidRPr="002816F1">
        <w:rPr>
          <w:rFonts w:ascii="Franklin Gothic Book" w:eastAsia="Times New Roman" w:hAnsi="Franklin Gothic Book" w:cs="Times New Roman"/>
          <w:b/>
          <w:bCs/>
          <w:color w:val="333333"/>
          <w:lang w:eastAsia="it-IT"/>
        </w:rPr>
        <w:br/>
      </w:r>
      <w:hyperlink r:id="rId9" w:history="1">
        <w:r w:rsidR="002816F1" w:rsidRPr="002816F1">
          <w:rPr>
            <w:rFonts w:ascii="Franklin Gothic Book" w:eastAsia="Times New Roman" w:hAnsi="Franklin Gothic Book" w:cs="Times New Roman"/>
            <w:color w:val="4A4A49"/>
            <w:u w:val="single"/>
            <w:bdr w:val="none" w:sz="0" w:space="0" w:color="auto" w:frame="1"/>
            <w:lang w:eastAsia="it-IT"/>
          </w:rPr>
          <w:t>biglietteria@teatrofrancoparenti.it</w:t>
        </w:r>
      </w:hyperlink>
    </w:p>
    <w:p w:rsidR="00286760" w:rsidRDefault="00286760" w:rsidP="002816F1">
      <w:pPr>
        <w:spacing w:after="0" w:line="240" w:lineRule="auto"/>
        <w:rPr>
          <w:rFonts w:ascii="Franklin Gothic Book" w:eastAsia="Times New Roman" w:hAnsi="Franklin Gothic Book" w:cs="Times New Roman"/>
          <w:color w:val="4A4A49"/>
          <w:u w:val="single"/>
          <w:bdr w:val="none" w:sz="0" w:space="0" w:color="auto" w:frame="1"/>
          <w:lang w:eastAsia="it-IT"/>
        </w:rPr>
      </w:pPr>
    </w:p>
    <w:p w:rsidR="00286760" w:rsidRDefault="00286760" w:rsidP="002816F1">
      <w:pPr>
        <w:pStyle w:val="Pidipagina"/>
        <w:rPr>
          <w:rFonts w:ascii="Franklin Gothic Book" w:eastAsia="Times New Roman" w:hAnsi="Franklin Gothic Book" w:cs="Times New Roman"/>
          <w:color w:val="1A1A1A"/>
          <w:lang w:eastAsia="it-IT"/>
        </w:rPr>
      </w:pPr>
    </w:p>
    <w:p w:rsidR="002816F1" w:rsidRPr="006F14E3" w:rsidRDefault="002816F1" w:rsidP="002816F1">
      <w:pPr>
        <w:pStyle w:val="Pidipagina"/>
        <w:rPr>
          <w:rFonts w:ascii="Franklin Gothic Book" w:hAnsi="Franklin Gothic Book"/>
          <w:sz w:val="20"/>
          <w:szCs w:val="20"/>
        </w:rPr>
      </w:pPr>
      <w:r w:rsidRPr="006F14E3">
        <w:rPr>
          <w:rFonts w:ascii="Franklin Gothic Book" w:hAnsi="Franklin Gothic Book" w:cs="Franklin Gothic Book"/>
          <w:b/>
          <w:sz w:val="20"/>
          <w:szCs w:val="20"/>
        </w:rPr>
        <w:t>Ufficio Stampa Teatro Franco Parenti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Francesco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Malcangio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i/>
          <w:sz w:val="20"/>
          <w:szCs w:val="20"/>
        </w:rPr>
        <w:t xml:space="preserve">Mattia </w:t>
      </w:r>
      <w:proofErr w:type="spellStart"/>
      <w:r w:rsidRPr="006F14E3">
        <w:rPr>
          <w:rFonts w:ascii="Franklin Gothic Book" w:hAnsi="Franklin Gothic Book" w:cs="Franklin Gothic Book"/>
          <w:i/>
          <w:sz w:val="20"/>
          <w:szCs w:val="20"/>
        </w:rPr>
        <w:t>Nodari</w:t>
      </w:r>
      <w:proofErr w:type="spellEnd"/>
      <w:r w:rsidRPr="006F14E3">
        <w:rPr>
          <w:rFonts w:ascii="Franklin Gothic Book" w:hAnsi="Franklin Gothic Book" w:cs="Franklin Gothic Book"/>
          <w:i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br/>
        <w:t>Via Pier Lombardo 14 - 20135 Milano</w:t>
      </w:r>
      <w:r w:rsidRPr="006F14E3">
        <w:rPr>
          <w:rFonts w:ascii="Franklin Gothic Book" w:hAnsi="Franklin Gothic Book" w:cs="Franklin Gothic Book"/>
          <w:b/>
          <w:sz w:val="20"/>
          <w:szCs w:val="20"/>
        </w:rPr>
        <w:br/>
      </w:r>
      <w:r w:rsidRPr="006F14E3">
        <w:rPr>
          <w:rFonts w:ascii="Franklin Gothic Book" w:hAnsi="Franklin Gothic Book" w:cs="Franklin Gothic Book"/>
          <w:sz w:val="20"/>
          <w:szCs w:val="20"/>
        </w:rPr>
        <w:t>Tel. 02 59995217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proofErr w:type="spellStart"/>
      <w:r w:rsidRPr="006F14E3">
        <w:rPr>
          <w:rFonts w:ascii="Franklin Gothic Book" w:hAnsi="Franklin Gothic Book" w:cs="Franklin Gothic Book"/>
          <w:sz w:val="20"/>
          <w:szCs w:val="20"/>
        </w:rPr>
        <w:t>Mob</w:t>
      </w:r>
      <w:proofErr w:type="spellEnd"/>
      <w:r w:rsidRPr="006F14E3">
        <w:rPr>
          <w:rFonts w:ascii="Franklin Gothic Book" w:hAnsi="Franklin Gothic Book" w:cs="Franklin Gothic Book"/>
          <w:sz w:val="20"/>
          <w:szCs w:val="20"/>
        </w:rPr>
        <w:t>. 346 4179136</w:t>
      </w:r>
      <w:r w:rsidRPr="006F14E3">
        <w:rPr>
          <w:rFonts w:ascii="Franklin Gothic Book" w:hAnsi="Franklin Gothic Book" w:cs="Franklin Gothic Book"/>
          <w:sz w:val="20"/>
          <w:szCs w:val="20"/>
        </w:rPr>
        <w:br/>
      </w:r>
      <w:r w:rsidRPr="006F14E3">
        <w:rPr>
          <w:rFonts w:ascii="Franklin Gothic Book" w:hAnsi="Franklin Gothic Book"/>
          <w:sz w:val="20"/>
          <w:szCs w:val="20"/>
        </w:rPr>
        <w:t xml:space="preserve">Mail </w:t>
      </w:r>
      <w:hyperlink r:id="rId10" w:history="1">
        <w:r w:rsidRPr="006F14E3">
          <w:rPr>
            <w:rStyle w:val="Collegamentoipertestuale"/>
            <w:rFonts w:ascii="Franklin Gothic Book" w:hAnsi="Franklin Gothic Book" w:cs="Franklin Gothic Book"/>
            <w:sz w:val="20"/>
            <w:szCs w:val="20"/>
          </w:rPr>
          <w:t>stampa@teatrofrancoparenti.it</w:t>
        </w:r>
      </w:hyperlink>
    </w:p>
    <w:p w:rsidR="002816F1" w:rsidRPr="00E17FCB" w:rsidRDefault="002816F1" w:rsidP="002816F1">
      <w:pPr>
        <w:pStyle w:val="Corpotesto"/>
        <w:rPr>
          <w:rFonts w:ascii="Franklin Gothic Book" w:hAnsi="Franklin Gothic Book"/>
          <w:i w:val="0"/>
        </w:rPr>
      </w:pPr>
      <w:r w:rsidRPr="006F14E3">
        <w:rPr>
          <w:rFonts w:ascii="Franklin Gothic Book" w:hAnsi="Franklin Gothic Book"/>
          <w:sz w:val="20"/>
          <w:szCs w:val="20"/>
        </w:rPr>
        <w:br/>
        <w:t xml:space="preserve">Visita la nostra </w:t>
      </w:r>
      <w:hyperlink r:id="rId11" w:history="1">
        <w:r w:rsidRPr="006F14E3">
          <w:rPr>
            <w:rStyle w:val="Collegamentoipertestuale"/>
            <w:rFonts w:ascii="Franklin Gothic Book" w:hAnsi="Franklin Gothic Book"/>
            <w:sz w:val="20"/>
            <w:szCs w:val="20"/>
          </w:rPr>
          <w:t>Area Press</w:t>
        </w:r>
      </w:hyperlink>
    </w:p>
    <w:p w:rsidR="002816F1" w:rsidRPr="002816F1" w:rsidRDefault="002816F1" w:rsidP="002816F1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sectPr w:rsidR="002816F1" w:rsidRPr="002816F1" w:rsidSect="0042487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F1" w:rsidRDefault="002816F1" w:rsidP="002816F1">
      <w:pPr>
        <w:spacing w:after="0" w:line="240" w:lineRule="auto"/>
      </w:pPr>
      <w:r>
        <w:separator/>
      </w:r>
    </w:p>
  </w:endnote>
  <w:endnote w:type="continuationSeparator" w:id="0">
    <w:p w:rsidR="002816F1" w:rsidRDefault="002816F1" w:rsidP="00281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F1" w:rsidRDefault="002816F1" w:rsidP="002816F1">
      <w:pPr>
        <w:spacing w:after="0" w:line="240" w:lineRule="auto"/>
      </w:pPr>
      <w:r>
        <w:separator/>
      </w:r>
    </w:p>
  </w:footnote>
  <w:footnote w:type="continuationSeparator" w:id="0">
    <w:p w:rsidR="002816F1" w:rsidRDefault="002816F1" w:rsidP="00281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F1" w:rsidRDefault="002816F1">
    <w:pPr>
      <w:pStyle w:val="Intestazione"/>
    </w:pPr>
    <w:r w:rsidRPr="002816F1">
      <w:rPr>
        <w:noProof/>
        <w:lang w:eastAsia="it-IT"/>
      </w:rPr>
      <w:drawing>
        <wp:inline distT="0" distB="0" distL="0" distR="0">
          <wp:extent cx="3013710" cy="44513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3710" cy="445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F1"/>
    <w:rsid w:val="00096261"/>
    <w:rsid w:val="001F5973"/>
    <w:rsid w:val="002816F1"/>
    <w:rsid w:val="00286760"/>
    <w:rsid w:val="002A0681"/>
    <w:rsid w:val="0036198F"/>
    <w:rsid w:val="003A5FB4"/>
    <w:rsid w:val="003D53B4"/>
    <w:rsid w:val="00424875"/>
    <w:rsid w:val="00491B53"/>
    <w:rsid w:val="006B718F"/>
    <w:rsid w:val="00790A46"/>
    <w:rsid w:val="008820EA"/>
    <w:rsid w:val="0099193C"/>
    <w:rsid w:val="00A3589D"/>
    <w:rsid w:val="00AF2693"/>
    <w:rsid w:val="00B07319"/>
    <w:rsid w:val="00B12D7F"/>
    <w:rsid w:val="00B31EE7"/>
    <w:rsid w:val="00B810BD"/>
    <w:rsid w:val="00CB3D2A"/>
    <w:rsid w:val="00CD1ABA"/>
    <w:rsid w:val="00CE3C4F"/>
    <w:rsid w:val="00E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875"/>
  </w:style>
  <w:style w:type="paragraph" w:styleId="Titolo1">
    <w:name w:val="heading 1"/>
    <w:basedOn w:val="Normale"/>
    <w:next w:val="Normale"/>
    <w:link w:val="Titolo1Carattere"/>
    <w:uiPriority w:val="9"/>
    <w:qFormat/>
    <w:rsid w:val="00CE3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3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2816F1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81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16F1"/>
    <w:rPr>
      <w:b/>
      <w:bCs/>
    </w:rPr>
  </w:style>
  <w:style w:type="character" w:styleId="Enfasicorsivo">
    <w:name w:val="Emphasis"/>
    <w:basedOn w:val="Carpredefinitoparagrafo"/>
    <w:uiPriority w:val="20"/>
    <w:qFormat/>
    <w:rsid w:val="002816F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816F1"/>
    <w:rPr>
      <w:strike w:val="0"/>
      <w:dstrike w:val="0"/>
      <w:color w:val="1A1A1A"/>
      <w:u w:val="none"/>
      <w:effect w:val="none"/>
      <w:bdr w:val="none" w:sz="0" w:space="0" w:color="auto" w:frame="1"/>
    </w:rPr>
  </w:style>
  <w:style w:type="paragraph" w:customStyle="1" w:styleId="p2">
    <w:name w:val="p2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2816F1"/>
  </w:style>
  <w:style w:type="paragraph" w:customStyle="1" w:styleId="pp-paragrafo-western">
    <w:name w:val="pp-paragrafo-western"/>
    <w:basedOn w:val="Normale"/>
    <w:rsid w:val="0028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tegory-list">
    <w:name w:val="category-list"/>
    <w:basedOn w:val="Carpredefinitoparagrafo"/>
    <w:rsid w:val="002816F1"/>
  </w:style>
  <w:style w:type="paragraph" w:styleId="Pidipagina">
    <w:name w:val="footer"/>
    <w:basedOn w:val="Normale"/>
    <w:link w:val="PidipaginaCarattere"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816F1"/>
  </w:style>
  <w:style w:type="paragraph" w:styleId="Corpotesto">
    <w:name w:val="Body Text"/>
    <w:basedOn w:val="Normale"/>
    <w:link w:val="CorpotestoCarattere"/>
    <w:rsid w:val="002816F1"/>
    <w:pPr>
      <w:widowControl w:val="0"/>
      <w:suppressAutoHyphens/>
      <w:autoSpaceDE w:val="0"/>
      <w:spacing w:after="0" w:line="240" w:lineRule="auto"/>
    </w:pPr>
    <w:rPr>
      <w:rFonts w:ascii="Cambria" w:eastAsia="Times New Roman" w:hAnsi="Cambria" w:cs="Cambria"/>
      <w:i/>
      <w:iCs/>
      <w:kern w:val="1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816F1"/>
    <w:rPr>
      <w:rFonts w:ascii="Cambria" w:eastAsia="Times New Roman" w:hAnsi="Cambria" w:cs="Cambria"/>
      <w:i/>
      <w:iCs/>
      <w:kern w:val="1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1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16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6F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E3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7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8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8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4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9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0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2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0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3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5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1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29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3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0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68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0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7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4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20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60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08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8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87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9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57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25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1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8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9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8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8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0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35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1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3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1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0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90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5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89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7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5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2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3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6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9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63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0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12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62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11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51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1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1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47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9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9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3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06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7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4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0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09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44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2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1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ess.teatrofrancoparent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malcangio@teatrofrancopar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fmalcangio</dc:creator>
  <cp:lastModifiedBy>Admin</cp:lastModifiedBy>
  <cp:revision>8</cp:revision>
  <dcterms:created xsi:type="dcterms:W3CDTF">2018-01-25T10:45:00Z</dcterms:created>
  <dcterms:modified xsi:type="dcterms:W3CDTF">2018-01-26T16:09:00Z</dcterms:modified>
</cp:coreProperties>
</file>