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</w:pPr>
      <w:r w:rsidRPr="002816F1"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  <w:t xml:space="preserve">Comunicato stampa </w:t>
      </w:r>
    </w:p>
    <w:p w:rsidR="00421E7F" w:rsidRPr="00421E7F" w:rsidRDefault="00421E7F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sz w:val="24"/>
          <w:szCs w:val="24"/>
          <w:lang w:eastAsia="it-IT"/>
        </w:rPr>
      </w:pPr>
      <w:r w:rsidRPr="00421E7F">
        <w:rPr>
          <w:rFonts w:ascii="Franklin Gothic Book" w:eastAsia="Times New Roman" w:hAnsi="Franklin Gothic Book" w:cs="Times New Roman"/>
          <w:b/>
          <w:bCs/>
          <w:color w:val="1A1A1A"/>
          <w:sz w:val="24"/>
          <w:szCs w:val="24"/>
          <w:lang w:eastAsia="it-IT"/>
        </w:rPr>
        <w:t>domenica 11 marzo h.11:00</w:t>
      </w:r>
    </w:p>
    <w:p w:rsidR="006B718F" w:rsidRDefault="00421E7F" w:rsidP="00CE3C4F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kern w:val="36"/>
          <w:sz w:val="24"/>
          <w:szCs w:val="24"/>
          <w:lang w:eastAsia="it-IT"/>
        </w:rPr>
      </w:pPr>
      <w:r w:rsidRPr="00421E7F">
        <w:rPr>
          <w:rFonts w:ascii="Franklin Gothic Book" w:eastAsia="Times New Roman" w:hAnsi="Franklin Gothic Book" w:cs="Times New Roman"/>
          <w:b/>
          <w:bCs/>
          <w:color w:val="1A1A1A"/>
          <w:kern w:val="36"/>
          <w:sz w:val="28"/>
          <w:szCs w:val="28"/>
          <w:lang w:eastAsia="it-IT"/>
        </w:rPr>
        <w:t>1968 - 1969 </w:t>
      </w:r>
      <w:r w:rsidRPr="00421E7F">
        <w:rPr>
          <w:rFonts w:ascii="Franklin Gothic Book" w:eastAsia="Times New Roman" w:hAnsi="Franklin Gothic Book" w:cs="Times New Roman"/>
          <w:b/>
          <w:bCs/>
          <w:color w:val="1A1A1A"/>
          <w:kern w:val="36"/>
          <w:sz w:val="28"/>
          <w:szCs w:val="28"/>
          <w:lang w:eastAsia="it-IT"/>
        </w:rPr>
        <w:br/>
        <w:t>Vogliamo tutto: gli studenti, gli operai e... gli astronauti</w:t>
      </w:r>
      <w:r w:rsidRPr="00421E7F">
        <w:rPr>
          <w:rFonts w:ascii="Franklin Gothic Book" w:eastAsia="Times New Roman" w:hAnsi="Franklin Gothic Book" w:cs="Times New Roman"/>
          <w:b/>
          <w:bCs/>
          <w:color w:val="1A1A1A"/>
          <w:kern w:val="36"/>
          <w:sz w:val="24"/>
          <w:szCs w:val="24"/>
          <w:lang w:eastAsia="it-IT"/>
        </w:rPr>
        <w:br/>
      </w:r>
      <w:r w:rsidRPr="00421E7F">
        <w:rPr>
          <w:rFonts w:ascii="Franklin Gothic Book" w:eastAsia="Times New Roman" w:hAnsi="Franklin Gothic Book" w:cs="Times New Roman"/>
          <w:bCs/>
          <w:color w:val="1A1A1A"/>
          <w:kern w:val="36"/>
          <w:sz w:val="24"/>
          <w:szCs w:val="24"/>
          <w:lang w:eastAsia="it-IT"/>
        </w:rPr>
        <w:t>con</w:t>
      </w:r>
      <w:r w:rsidRPr="00421E7F">
        <w:rPr>
          <w:rFonts w:ascii="Franklin Gothic Book" w:eastAsia="Times New Roman" w:hAnsi="Franklin Gothic Book" w:cs="Times New Roman"/>
          <w:b/>
          <w:bCs/>
          <w:color w:val="1A1A1A"/>
          <w:kern w:val="36"/>
          <w:sz w:val="24"/>
          <w:szCs w:val="24"/>
          <w:lang w:eastAsia="it-IT"/>
        </w:rPr>
        <w:t> Giovanni De Luna</w:t>
      </w:r>
    </w:p>
    <w:p w:rsidR="00421E7F" w:rsidRDefault="00421E7F" w:rsidP="00CE3C4F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kern w:val="36"/>
          <w:sz w:val="24"/>
          <w:szCs w:val="24"/>
          <w:lang w:eastAsia="it-IT"/>
        </w:rPr>
      </w:pPr>
    </w:p>
    <w:p w:rsidR="00421E7F" w:rsidRDefault="00421E7F" w:rsidP="00421E7F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kern w:val="36"/>
          <w:sz w:val="24"/>
          <w:szCs w:val="24"/>
          <w:lang w:eastAsia="it-IT"/>
        </w:rPr>
      </w:pPr>
      <w:r w:rsidRPr="00421E7F">
        <w:rPr>
          <w:rFonts w:ascii="Franklin Gothic Book" w:eastAsia="Times New Roman" w:hAnsi="Franklin Gothic Book" w:cs="Times New Roman"/>
          <w:bCs/>
          <w:color w:val="1A1A1A"/>
          <w:kern w:val="36"/>
          <w:sz w:val="24"/>
          <w:szCs w:val="24"/>
          <w:lang w:eastAsia="it-IT"/>
        </w:rPr>
        <w:t>Nel biennio della contestazione la ribellione italiana viaggia tra studenti e operai: dalla primavera delle università all’autunno caldo delle fabbriche. L’Italia uscita dal boom non è sufficiente a contenere l’utopia di un mondo migliore, più giusto e più libero insieme. Intanto una utopia antica, quella dell’uomo sulla luna, si avvera nell’estate del ‘69.</w:t>
      </w:r>
    </w:p>
    <w:p w:rsidR="00421E7F" w:rsidRPr="00421E7F" w:rsidRDefault="00421E7F" w:rsidP="00421E7F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kern w:val="36"/>
          <w:sz w:val="24"/>
          <w:szCs w:val="24"/>
          <w:lang w:eastAsia="it-IT"/>
        </w:rPr>
      </w:pPr>
    </w:p>
    <w:p w:rsidR="00421E7F" w:rsidRPr="00421E7F" w:rsidRDefault="00421E7F" w:rsidP="00421E7F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kern w:val="36"/>
          <w:sz w:val="24"/>
          <w:szCs w:val="24"/>
          <w:lang w:eastAsia="it-IT"/>
        </w:rPr>
      </w:pPr>
      <w:r w:rsidRPr="00421E7F">
        <w:rPr>
          <w:rFonts w:ascii="Franklin Gothic Book" w:eastAsia="Times New Roman" w:hAnsi="Franklin Gothic Book" w:cs="Times New Roman"/>
          <w:b/>
          <w:bCs/>
          <w:color w:val="1A1A1A"/>
          <w:kern w:val="36"/>
          <w:sz w:val="24"/>
          <w:szCs w:val="24"/>
          <w:lang w:eastAsia="it-IT"/>
        </w:rPr>
        <w:t>Giovanni De Luna</w:t>
      </w:r>
      <w:r w:rsidRPr="00421E7F">
        <w:rPr>
          <w:rFonts w:ascii="Franklin Gothic Book" w:eastAsia="Times New Roman" w:hAnsi="Franklin Gothic Book" w:cs="Times New Roman"/>
          <w:bCs/>
          <w:color w:val="1A1A1A"/>
          <w:kern w:val="36"/>
          <w:sz w:val="24"/>
          <w:szCs w:val="24"/>
          <w:lang w:eastAsia="it-IT"/>
        </w:rPr>
        <w:t> ha insegnato Storia contemporanea presso l’Università degli studi di Torino</w:t>
      </w:r>
    </w:p>
    <w:p w:rsidR="00421E7F" w:rsidRDefault="00421E7F" w:rsidP="00CE3C4F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kern w:val="36"/>
          <w:sz w:val="24"/>
          <w:szCs w:val="24"/>
          <w:lang w:eastAsia="it-IT"/>
        </w:rPr>
      </w:pPr>
    </w:p>
    <w:p w:rsidR="006B718F" w:rsidRPr="00CE3C4F" w:rsidRDefault="00421E7F" w:rsidP="006B718F">
      <w:pPr>
        <w:spacing w:line="240" w:lineRule="auto"/>
        <w:rPr>
          <w:rFonts w:ascii="Franklin Gothic Book" w:hAnsi="Franklin Gothic Book"/>
          <w:iCs/>
          <w:color w:val="1A1A1A"/>
        </w:rPr>
      </w:pPr>
      <w:hyperlink r:id="rId7" w:history="1">
        <w:r w:rsidR="002816F1" w:rsidRPr="002816F1">
          <w:rPr>
            <w:rFonts w:ascii="Franklin Gothic Book" w:eastAsia="Times New Roman" w:hAnsi="Franklin Gothic Book" w:cs="Times New Roman"/>
            <w:b/>
            <w:color w:val="1A1A1A"/>
            <w:lang w:eastAsia="it-IT"/>
          </w:rPr>
          <w:t>Biglietti</w:t>
        </w:r>
      </w:hyperlink>
      <w:r w:rsidR="002816F1" w:rsidRPr="002816F1">
        <w:rPr>
          <w:rFonts w:ascii="Franklin Gothic Book" w:eastAsia="Times New Roman" w:hAnsi="Franklin Gothic Book" w:cs="Times New Roman"/>
          <w:b/>
          <w:color w:val="1A1A1A"/>
          <w:lang w:eastAsia="it-IT"/>
        </w:rPr>
        <w:t xml:space="preserve"> </w:t>
      </w:r>
      <w:r w:rsidR="002816F1" w:rsidRPr="002816F1">
        <w:rPr>
          <w:rFonts w:ascii="Franklin Gothic Book" w:eastAsia="Times New Roman" w:hAnsi="Franklin Gothic Book" w:cs="Times New Roman"/>
          <w:color w:val="1A1A1A"/>
          <w:lang w:eastAsia="it-IT"/>
        </w:rPr>
        <w:br/>
      </w:r>
      <w:r w:rsidRPr="00421E7F">
        <w:rPr>
          <w:rFonts w:ascii="Franklin Gothic Book" w:hAnsi="Franklin Gothic Book"/>
          <w:iCs/>
          <w:color w:val="1A1A1A"/>
        </w:rPr>
        <w:t>intero &gt; 8€</w:t>
      </w:r>
      <w:r w:rsidRPr="00421E7F">
        <w:rPr>
          <w:rFonts w:ascii="Franklin Gothic Book" w:hAnsi="Franklin Gothic Book"/>
          <w:iCs/>
          <w:color w:val="1A1A1A"/>
        </w:rPr>
        <w:br/>
        <w:t>over60/under26 &gt; 5€</w:t>
      </w:r>
    </w:p>
    <w:p w:rsidR="00421E7F" w:rsidRDefault="00421E7F" w:rsidP="002816F1">
      <w:pPr>
        <w:spacing w:after="0" w:line="240" w:lineRule="auto"/>
      </w:pPr>
    </w:p>
    <w:bookmarkStart w:id="0" w:name="_GoBack"/>
    <w:bookmarkEnd w:id="0"/>
    <w:p w:rsidR="002816F1" w:rsidRDefault="00421E7F" w:rsidP="002816F1">
      <w:pPr>
        <w:spacing w:after="0" w:line="240" w:lineRule="auto"/>
        <w:rPr>
          <w:rFonts w:ascii="Franklin Gothic Book" w:eastAsia="Times New Roman" w:hAnsi="Franklin Gothic Book" w:cs="Times New Roman"/>
          <w:color w:val="4A4A49"/>
          <w:u w:val="single"/>
          <w:bdr w:val="none" w:sz="0" w:space="0" w:color="auto" w:frame="1"/>
          <w:lang w:eastAsia="it-IT"/>
        </w:rPr>
      </w:pPr>
      <w:r>
        <w:fldChar w:fldCharType="begin"/>
      </w:r>
      <w:r>
        <w:instrText xml:space="preserve"> HYPERLINK "javascript:void(0);" </w:instrText>
      </w:r>
      <w:r>
        <w:fldChar w:fldCharType="separate"/>
      </w:r>
      <w:r w:rsidR="002816F1" w:rsidRPr="00B810BD">
        <w:rPr>
          <w:rFonts w:ascii="Franklin Gothic Book" w:eastAsia="Times New Roman" w:hAnsi="Franklin Gothic Book" w:cs="Times New Roman"/>
          <w:b/>
          <w:color w:val="1A1A1A"/>
          <w:lang w:eastAsia="it-IT"/>
        </w:rPr>
        <w:t>Info e biglietteria</w:t>
      </w:r>
      <w:r>
        <w:rPr>
          <w:rFonts w:ascii="Franklin Gothic Book" w:eastAsia="Times New Roman" w:hAnsi="Franklin Gothic Book" w:cs="Times New Roman"/>
          <w:b/>
          <w:color w:val="1A1A1A"/>
          <w:lang w:eastAsia="it-IT"/>
        </w:rPr>
        <w:fldChar w:fldCharType="end"/>
      </w:r>
      <w:r w:rsidR="002816F1" w:rsidRPr="00B810BD">
        <w:rPr>
          <w:rFonts w:ascii="Franklin Gothic Book" w:eastAsia="Times New Roman" w:hAnsi="Franklin Gothic Book" w:cs="Times New Roman"/>
          <w:b/>
          <w:color w:val="1A1A1A"/>
          <w:lang w:eastAsia="it-IT"/>
        </w:rPr>
        <w:t xml:space="preserve"> </w:t>
      </w:r>
      <w:r w:rsidR="0099193C">
        <w:rPr>
          <w:rFonts w:ascii="Franklin Gothic Book" w:eastAsia="Times New Roman" w:hAnsi="Franklin Gothic Book" w:cs="Times New Roman"/>
          <w:b/>
          <w:color w:val="1A1A1A"/>
          <w:lang w:eastAsia="it-IT"/>
        </w:rPr>
        <w:br/>
      </w:r>
      <w:proofErr w:type="spellStart"/>
      <w:r w:rsidR="002816F1" w:rsidRPr="002816F1">
        <w:rPr>
          <w:rFonts w:ascii="Franklin Gothic Book" w:eastAsia="Times New Roman" w:hAnsi="Franklin Gothic Book" w:cs="Times New Roman"/>
          <w:color w:val="333333"/>
          <w:lang w:eastAsia="it-IT"/>
        </w:rPr>
        <w:t>Biglietteria</w:t>
      </w:r>
      <w:proofErr w:type="spellEnd"/>
      <w:r w:rsidR="002816F1" w:rsidRPr="002816F1">
        <w:rPr>
          <w:rFonts w:ascii="Franklin Gothic Book" w:eastAsia="Times New Roman" w:hAnsi="Franklin Gothic Book" w:cs="Times New Roman"/>
          <w:color w:val="333333"/>
          <w:lang w:eastAsia="it-IT"/>
        </w:rPr>
        <w:br/>
        <w:t>via Pier Lombardo 14</w:t>
      </w:r>
      <w:r w:rsidR="002816F1" w:rsidRPr="002816F1">
        <w:rPr>
          <w:rFonts w:ascii="Franklin Gothic Book" w:eastAsia="Times New Roman" w:hAnsi="Franklin Gothic Book" w:cs="Times New Roman"/>
          <w:color w:val="333333"/>
          <w:lang w:eastAsia="it-IT"/>
        </w:rPr>
        <w:br/>
        <w:t>02 59995206</w:t>
      </w:r>
      <w:r w:rsidR="002816F1" w:rsidRPr="002816F1">
        <w:rPr>
          <w:rFonts w:ascii="Franklin Gothic Book" w:eastAsia="Times New Roman" w:hAnsi="Franklin Gothic Book" w:cs="Times New Roman"/>
          <w:b/>
          <w:bCs/>
          <w:color w:val="333333"/>
          <w:lang w:eastAsia="it-IT"/>
        </w:rPr>
        <w:br/>
      </w:r>
      <w:hyperlink r:id="rId8" w:history="1">
        <w:r w:rsidR="002816F1" w:rsidRPr="002816F1">
          <w:rPr>
            <w:rFonts w:ascii="Franklin Gothic Book" w:eastAsia="Times New Roman" w:hAnsi="Franklin Gothic Book" w:cs="Times New Roman"/>
            <w:color w:val="4A4A49"/>
            <w:u w:val="single"/>
            <w:bdr w:val="none" w:sz="0" w:space="0" w:color="auto" w:frame="1"/>
            <w:lang w:eastAsia="it-IT"/>
          </w:rPr>
          <w:t>biglietteria@teatrofrancoparenti.it</w:t>
        </w:r>
      </w:hyperlink>
    </w:p>
    <w:p w:rsidR="00286760" w:rsidRDefault="00286760" w:rsidP="002816F1">
      <w:pPr>
        <w:spacing w:after="0" w:line="240" w:lineRule="auto"/>
        <w:rPr>
          <w:rFonts w:ascii="Franklin Gothic Book" w:eastAsia="Times New Roman" w:hAnsi="Franklin Gothic Book" w:cs="Times New Roman"/>
          <w:color w:val="4A4A49"/>
          <w:u w:val="single"/>
          <w:bdr w:val="none" w:sz="0" w:space="0" w:color="auto" w:frame="1"/>
          <w:lang w:eastAsia="it-IT"/>
        </w:rPr>
      </w:pPr>
    </w:p>
    <w:p w:rsidR="00286760" w:rsidRDefault="00286760" w:rsidP="002816F1">
      <w:pPr>
        <w:pStyle w:val="Pidipagina"/>
        <w:rPr>
          <w:rFonts w:ascii="Franklin Gothic Book" w:eastAsia="Times New Roman" w:hAnsi="Franklin Gothic Book" w:cs="Times New Roman"/>
          <w:color w:val="1A1A1A"/>
          <w:lang w:eastAsia="it-IT"/>
        </w:rPr>
      </w:pPr>
    </w:p>
    <w:p w:rsidR="002816F1" w:rsidRPr="006F14E3" w:rsidRDefault="002816F1" w:rsidP="002816F1">
      <w:pPr>
        <w:pStyle w:val="Pidipagina"/>
        <w:rPr>
          <w:rFonts w:ascii="Franklin Gothic Book" w:hAnsi="Franklin Gothic Book"/>
          <w:sz w:val="20"/>
          <w:szCs w:val="20"/>
        </w:rPr>
      </w:pPr>
      <w:r w:rsidRPr="006F14E3"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 w:rsidRPr="006F14E3">
        <w:rPr>
          <w:rFonts w:ascii="Franklin Gothic Book" w:hAnsi="Franklin Gothic Book" w:cs="Franklin Gothic Book"/>
          <w:b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i/>
          <w:sz w:val="20"/>
          <w:szCs w:val="20"/>
        </w:rPr>
        <w:t xml:space="preserve">Francesco </w:t>
      </w:r>
      <w:proofErr w:type="spellStart"/>
      <w:r w:rsidRPr="006F14E3">
        <w:rPr>
          <w:rFonts w:ascii="Franklin Gothic Book" w:hAnsi="Franklin Gothic Book" w:cs="Franklin Gothic Book"/>
          <w:i/>
          <w:sz w:val="20"/>
          <w:szCs w:val="20"/>
        </w:rPr>
        <w:t>Malcangio</w:t>
      </w:r>
      <w:proofErr w:type="spellEnd"/>
      <w:r w:rsidRPr="006F14E3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i/>
          <w:sz w:val="20"/>
          <w:szCs w:val="20"/>
        </w:rPr>
        <w:t xml:space="preserve">Mattia </w:t>
      </w:r>
      <w:proofErr w:type="spellStart"/>
      <w:r w:rsidRPr="006F14E3">
        <w:rPr>
          <w:rFonts w:ascii="Franklin Gothic Book" w:hAnsi="Franklin Gothic Book" w:cs="Franklin Gothic Book"/>
          <w:i/>
          <w:sz w:val="20"/>
          <w:szCs w:val="20"/>
        </w:rPr>
        <w:t>Nodari</w:t>
      </w:r>
      <w:proofErr w:type="spellEnd"/>
      <w:r w:rsidRPr="006F14E3">
        <w:rPr>
          <w:rFonts w:ascii="Franklin Gothic Book" w:hAnsi="Franklin Gothic Book" w:cs="Franklin Gothic Book"/>
          <w:i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sz w:val="20"/>
          <w:szCs w:val="20"/>
        </w:rPr>
        <w:br/>
        <w:t>Via Pier Lombardo 14 - 20135 Milano</w:t>
      </w:r>
      <w:r w:rsidRPr="006F14E3">
        <w:rPr>
          <w:rFonts w:ascii="Franklin Gothic Book" w:hAnsi="Franklin Gothic Book" w:cs="Franklin Gothic Book"/>
          <w:b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sz w:val="20"/>
          <w:szCs w:val="20"/>
        </w:rPr>
        <w:t>Tel. 02 59995217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proofErr w:type="spellStart"/>
      <w:r w:rsidRPr="006F14E3">
        <w:rPr>
          <w:rFonts w:ascii="Franklin Gothic Book" w:hAnsi="Franklin Gothic Book" w:cs="Franklin Gothic Book"/>
          <w:sz w:val="20"/>
          <w:szCs w:val="20"/>
        </w:rPr>
        <w:t>Mob</w:t>
      </w:r>
      <w:proofErr w:type="spellEnd"/>
      <w:r w:rsidRPr="006F14E3">
        <w:rPr>
          <w:rFonts w:ascii="Franklin Gothic Book" w:hAnsi="Franklin Gothic Book" w:cs="Franklin Gothic Book"/>
          <w:sz w:val="20"/>
          <w:szCs w:val="20"/>
        </w:rPr>
        <w:t>. 346 4179136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r w:rsidRPr="006F14E3">
        <w:rPr>
          <w:rFonts w:ascii="Franklin Gothic Book" w:hAnsi="Franklin Gothic Book"/>
          <w:sz w:val="20"/>
          <w:szCs w:val="20"/>
        </w:rPr>
        <w:t xml:space="preserve">Mail </w:t>
      </w:r>
      <w:hyperlink r:id="rId9" w:history="1">
        <w:r w:rsidRPr="006F14E3">
          <w:rPr>
            <w:rStyle w:val="Collegamentoipertestuale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2816F1" w:rsidRPr="00E17FCB" w:rsidRDefault="002816F1" w:rsidP="002816F1">
      <w:pPr>
        <w:pStyle w:val="Corpotesto"/>
        <w:rPr>
          <w:rFonts w:ascii="Franklin Gothic Book" w:hAnsi="Franklin Gothic Book"/>
          <w:i w:val="0"/>
        </w:rPr>
      </w:pPr>
      <w:r w:rsidRPr="006F14E3"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0" w:history="1">
        <w:r w:rsidRPr="006F14E3">
          <w:rPr>
            <w:rStyle w:val="Collegamentoipertestuale"/>
            <w:rFonts w:ascii="Franklin Gothic Book" w:hAnsi="Franklin Gothic Book"/>
            <w:sz w:val="20"/>
            <w:szCs w:val="20"/>
          </w:rPr>
          <w:t>Area Press</w:t>
        </w:r>
      </w:hyperlink>
    </w:p>
    <w:p w:rsidR="002816F1" w:rsidRPr="002816F1" w:rsidRDefault="002816F1" w:rsidP="002816F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sectPr w:rsidR="002816F1" w:rsidRPr="002816F1" w:rsidSect="00424875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F1" w:rsidRDefault="002816F1" w:rsidP="002816F1">
      <w:pPr>
        <w:spacing w:after="0" w:line="240" w:lineRule="auto"/>
      </w:pPr>
      <w:r>
        <w:separator/>
      </w:r>
    </w:p>
  </w:endnote>
  <w:endnote w:type="continuationSeparator" w:id="0">
    <w:p w:rsidR="002816F1" w:rsidRDefault="002816F1" w:rsidP="0028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F1" w:rsidRDefault="002816F1" w:rsidP="002816F1">
      <w:pPr>
        <w:spacing w:after="0" w:line="240" w:lineRule="auto"/>
      </w:pPr>
      <w:r>
        <w:separator/>
      </w:r>
    </w:p>
  </w:footnote>
  <w:footnote w:type="continuationSeparator" w:id="0">
    <w:p w:rsidR="002816F1" w:rsidRDefault="002816F1" w:rsidP="0028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6F1" w:rsidRDefault="002816F1">
    <w:pPr>
      <w:pStyle w:val="Intestazione"/>
    </w:pPr>
    <w:r w:rsidRPr="002816F1">
      <w:rPr>
        <w:noProof/>
        <w:lang w:eastAsia="it-IT"/>
      </w:rPr>
      <w:drawing>
        <wp:inline distT="0" distB="0" distL="0" distR="0">
          <wp:extent cx="3013710" cy="44513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6F1"/>
    <w:rsid w:val="00096261"/>
    <w:rsid w:val="001F5973"/>
    <w:rsid w:val="002816F1"/>
    <w:rsid w:val="00286760"/>
    <w:rsid w:val="002A0681"/>
    <w:rsid w:val="0036198F"/>
    <w:rsid w:val="003A5FB4"/>
    <w:rsid w:val="003D53B4"/>
    <w:rsid w:val="00421E7F"/>
    <w:rsid w:val="00424875"/>
    <w:rsid w:val="00491B53"/>
    <w:rsid w:val="006B718F"/>
    <w:rsid w:val="00790A46"/>
    <w:rsid w:val="008820EA"/>
    <w:rsid w:val="0099193C"/>
    <w:rsid w:val="00A3589D"/>
    <w:rsid w:val="00AF2693"/>
    <w:rsid w:val="00B07319"/>
    <w:rsid w:val="00B12D7F"/>
    <w:rsid w:val="00B31EE7"/>
    <w:rsid w:val="00B810BD"/>
    <w:rsid w:val="00CD1ABA"/>
    <w:rsid w:val="00CE3C4F"/>
    <w:rsid w:val="00E2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875"/>
  </w:style>
  <w:style w:type="paragraph" w:styleId="Titolo1">
    <w:name w:val="heading 1"/>
    <w:basedOn w:val="Normale"/>
    <w:next w:val="Normale"/>
    <w:link w:val="Titolo1Carattere"/>
    <w:uiPriority w:val="9"/>
    <w:qFormat/>
    <w:rsid w:val="00CE3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C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2816F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816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16F1"/>
    <w:rPr>
      <w:b/>
      <w:bCs/>
    </w:rPr>
  </w:style>
  <w:style w:type="character" w:styleId="Enfasicorsivo">
    <w:name w:val="Emphasis"/>
    <w:basedOn w:val="Carpredefinitoparagrafo"/>
    <w:uiPriority w:val="20"/>
    <w:qFormat/>
    <w:rsid w:val="002816F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816F1"/>
    <w:rPr>
      <w:strike w:val="0"/>
      <w:dstrike w:val="0"/>
      <w:color w:val="1A1A1A"/>
      <w:u w:val="none"/>
      <w:effect w:val="none"/>
      <w:bdr w:val="none" w:sz="0" w:space="0" w:color="auto" w:frame="1"/>
    </w:rPr>
  </w:style>
  <w:style w:type="paragraph" w:customStyle="1" w:styleId="p2">
    <w:name w:val="p2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2816F1"/>
  </w:style>
  <w:style w:type="paragraph" w:customStyle="1" w:styleId="pp-paragrafo-western">
    <w:name w:val="pp-paragrafo-western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tegory-list">
    <w:name w:val="category-list"/>
    <w:basedOn w:val="Carpredefinitoparagrafo"/>
    <w:rsid w:val="002816F1"/>
  </w:style>
  <w:style w:type="paragraph" w:styleId="Pidipagina">
    <w:name w:val="footer"/>
    <w:basedOn w:val="Normale"/>
    <w:link w:val="PidipaginaCarattere"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816F1"/>
  </w:style>
  <w:style w:type="paragraph" w:styleId="Corpotesto">
    <w:name w:val="Body Text"/>
    <w:basedOn w:val="Normale"/>
    <w:link w:val="CorpotestoCarattere"/>
    <w:rsid w:val="002816F1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mbria"/>
      <w:i/>
      <w:iCs/>
      <w:kern w:val="1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2816F1"/>
    <w:rPr>
      <w:rFonts w:ascii="Cambria" w:eastAsia="Times New Roman" w:hAnsi="Cambria" w:cs="Cambria"/>
      <w:i/>
      <w:iCs/>
      <w:kern w:val="1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16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6F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3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C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9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38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45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92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0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2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58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90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39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2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3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5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1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2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3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2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3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0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88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7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7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4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0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20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96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60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4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08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8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9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5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42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6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5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1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9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8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8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0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35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3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10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5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9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79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8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05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28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0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33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44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64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0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9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7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63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0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13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2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62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1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51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13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2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4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9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9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32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2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06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6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7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21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09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4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01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09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4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24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1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81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ress.teatrofrancoparenti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malcangio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fmalcangio</dc:creator>
  <cp:lastModifiedBy>Admin</cp:lastModifiedBy>
  <cp:revision>8</cp:revision>
  <dcterms:created xsi:type="dcterms:W3CDTF">2018-01-25T10:45:00Z</dcterms:created>
  <dcterms:modified xsi:type="dcterms:W3CDTF">2018-01-26T16:44:00Z</dcterms:modified>
</cp:coreProperties>
</file>